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4838" w14:textId="0B50ACAB" w:rsidR="00A82D39" w:rsidRDefault="00A82D39"/>
    <w:p w14:paraId="357CAF78" w14:textId="113CB470" w:rsidR="00A82D39" w:rsidRDefault="00A82D39" w:rsidP="00A82D39">
      <w:pPr>
        <w:pStyle w:val="Heading2"/>
      </w:pPr>
      <w:r>
        <w:rPr>
          <w:noProof/>
          <w:sz w:val="28"/>
          <w:szCs w:val="28"/>
        </w:rPr>
        <w:drawing>
          <wp:inline distT="0" distB="0" distL="0" distR="0" wp14:anchorId="0C388AF8" wp14:editId="1A7DD17A">
            <wp:extent cx="3027403" cy="857250"/>
            <wp:effectExtent l="0" t="0" r="1905" b="0"/>
            <wp:docPr id="1625313329" name="Picture 1"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89124" name="Picture 1" descr="A logo for a police department&#10;&#10;Description automatically generated"/>
                    <pic:cNvPicPr/>
                  </pic:nvPicPr>
                  <pic:blipFill rotWithShape="1">
                    <a:blip r:embed="rId10" cstate="print">
                      <a:extLst>
                        <a:ext uri="{28A0092B-C50C-407E-A947-70E740481C1C}">
                          <a14:useLocalDpi xmlns:a14="http://schemas.microsoft.com/office/drawing/2010/main" val="0"/>
                        </a:ext>
                      </a:extLst>
                    </a:blip>
                    <a:srcRect l="9463" t="21028" r="8618" b="21686"/>
                    <a:stretch/>
                  </pic:blipFill>
                  <pic:spPr bwMode="auto">
                    <a:xfrm>
                      <a:off x="0" y="0"/>
                      <a:ext cx="3073665" cy="870350"/>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rPr>
        <w:t xml:space="preserve">   </w:t>
      </w:r>
      <w:r>
        <w:rPr>
          <w:noProof/>
          <w:sz w:val="28"/>
          <w:szCs w:val="28"/>
        </w:rPr>
        <w:drawing>
          <wp:inline distT="0" distB="0" distL="0" distR="0" wp14:anchorId="3070E8E9" wp14:editId="76A3F3C1">
            <wp:extent cx="2552700" cy="774755"/>
            <wp:effectExtent l="0" t="0" r="0" b="6350"/>
            <wp:docPr id="177862908" name="Picture 2"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8421" name="Picture 2" descr="A logo for a police department&#10;&#10;Description automatically generated"/>
                    <pic:cNvPicPr/>
                  </pic:nvPicPr>
                  <pic:blipFill rotWithShape="1">
                    <a:blip r:embed="rId11">
                      <a:extLst>
                        <a:ext uri="{28A0092B-C50C-407E-A947-70E740481C1C}">
                          <a14:useLocalDpi xmlns:a14="http://schemas.microsoft.com/office/drawing/2010/main" val="0"/>
                        </a:ext>
                      </a:extLst>
                    </a:blip>
                    <a:srcRect l="10074" t="20683" r="7279" b="21369"/>
                    <a:stretch/>
                  </pic:blipFill>
                  <pic:spPr bwMode="auto">
                    <a:xfrm>
                      <a:off x="0" y="0"/>
                      <a:ext cx="2586191" cy="784920"/>
                    </a:xfrm>
                    <a:prstGeom prst="rect">
                      <a:avLst/>
                    </a:prstGeom>
                    <a:ln>
                      <a:noFill/>
                    </a:ln>
                    <a:extLst>
                      <a:ext uri="{53640926-AAD7-44D8-BBD7-CCE9431645EC}">
                        <a14:shadowObscured xmlns:a14="http://schemas.microsoft.com/office/drawing/2010/main"/>
                      </a:ext>
                    </a:extLst>
                  </pic:spPr>
                </pic:pic>
              </a:graphicData>
            </a:graphic>
          </wp:inline>
        </w:drawing>
      </w:r>
    </w:p>
    <w:p w14:paraId="0B646DC2" w14:textId="60E2EFAC" w:rsidR="00A82D39" w:rsidRDefault="00C42476" w:rsidP="00A82D39">
      <w:pPr>
        <w:jc w:val="right"/>
        <w:rPr>
          <w:b/>
          <w:sz w:val="28"/>
          <w:szCs w:val="28"/>
        </w:rPr>
      </w:pPr>
      <w:r>
        <w:rPr>
          <w:noProof/>
        </w:rPr>
        <mc:AlternateContent>
          <mc:Choice Requires="wps">
            <w:drawing>
              <wp:anchor distT="45720" distB="45720" distL="114300" distR="114300" simplePos="0" relativeHeight="251659264" behindDoc="0" locked="0" layoutInCell="1" allowOverlap="1" wp14:anchorId="646F95A0" wp14:editId="26E1084D">
                <wp:simplePos x="0" y="0"/>
                <wp:positionH relativeFrom="column">
                  <wp:posOffset>5764530</wp:posOffset>
                </wp:positionH>
                <wp:positionV relativeFrom="paragraph">
                  <wp:posOffset>42545</wp:posOffset>
                </wp:positionV>
                <wp:extent cx="67627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solidFill>
                            <a:srgbClr val="000000"/>
                          </a:solidFill>
                          <a:miter lim="800000"/>
                          <a:headEnd/>
                          <a:tailEnd/>
                        </a:ln>
                      </wps:spPr>
                      <wps:txbx>
                        <w:txbxContent>
                          <w:p w14:paraId="60BADC93" w14:textId="51C7075F" w:rsidR="00C42476" w:rsidRPr="00C42476" w:rsidRDefault="00C42476">
                            <w:pPr>
                              <w:rPr>
                                <w:rFonts w:ascii="Arial" w:hAnsi="Arial" w:cs="Arial"/>
                                <w:b/>
                                <w:bCs/>
                                <w:sz w:val="24"/>
                                <w:szCs w:val="24"/>
                              </w:rPr>
                            </w:pPr>
                            <w:r w:rsidRPr="00C42476">
                              <w:rPr>
                                <w:rFonts w:ascii="Arial" w:hAnsi="Arial" w:cs="Arial"/>
                                <w:b/>
                                <w:bCs/>
                                <w:sz w:val="24"/>
                                <w:szCs w:val="24"/>
                              </w:rPr>
                              <w:t>Item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6F95A0" id="_x0000_t202" coordsize="21600,21600" o:spt="202" path="m,l,21600r21600,l21600,xe">
                <v:stroke joinstyle="miter"/>
                <v:path gradientshapeok="t" o:connecttype="rect"/>
              </v:shapetype>
              <v:shape id="Text Box 2" o:spid="_x0000_s1026" type="#_x0000_t202" style="position:absolute;left:0;text-align:left;margin-left:453.9pt;margin-top:3.35pt;width:5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">
                <v:textbox style="mso-fit-shape-to-text:t">
                  <w:txbxContent>
                    <w:p w14:paraId="60BADC93" w14:textId="51C7075F" w:rsidR="00C42476" w:rsidRPr="00C42476" w:rsidRDefault="00C42476">
                      <w:pPr>
                        <w:rPr>
                          <w:rFonts w:ascii="Arial" w:hAnsi="Arial" w:cs="Arial"/>
                          <w:b/>
                          <w:bCs/>
                          <w:sz w:val="24"/>
                          <w:szCs w:val="24"/>
                        </w:rPr>
                      </w:pPr>
                      <w:r w:rsidRPr="00C42476">
                        <w:rPr>
                          <w:rFonts w:ascii="Arial" w:hAnsi="Arial" w:cs="Arial"/>
                          <w:b/>
                          <w:bCs/>
                          <w:sz w:val="24"/>
                          <w:szCs w:val="24"/>
                        </w:rPr>
                        <w:t>Item 7</w:t>
                      </w:r>
                    </w:p>
                  </w:txbxContent>
                </v:textbox>
                <w10:wrap type="square"/>
              </v:shape>
            </w:pict>
          </mc:Fallback>
        </mc:AlternateContent>
      </w:r>
    </w:p>
    <w:tbl>
      <w:tblPr>
        <w:tblStyle w:val="TableGrid"/>
        <w:tblW w:w="5001"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6"/>
        <w:gridCol w:w="7649"/>
        <w:gridCol w:w="691"/>
      </w:tblGrid>
      <w:tr w:rsidR="00A82D39" w:rsidRPr="0046406C" w14:paraId="141CDD44" w14:textId="77777777">
        <w:trPr>
          <w:trHeight w:val="569"/>
        </w:trPr>
        <w:tc>
          <w:tcPr>
            <w:tcW w:w="5000" w:type="pct"/>
            <w:gridSpan w:val="4"/>
            <w:vAlign w:val="center"/>
          </w:tcPr>
          <w:p w14:paraId="26D352D1" w14:textId="77777777" w:rsidR="00A82D39" w:rsidRPr="0046406C" w:rsidRDefault="00A82D39" w:rsidP="00A82D39">
            <w:pPr>
              <w:pStyle w:val="Header"/>
              <w:rPr>
                <w:rFonts w:ascii="Arial" w:hAnsi="Arial" w:cs="Arial"/>
                <w:b/>
                <w:sz w:val="24"/>
              </w:rPr>
            </w:pPr>
          </w:p>
        </w:tc>
      </w:tr>
      <w:tr w:rsidR="00A82D39" w:rsidRPr="004D7E2D" w14:paraId="64D0B61F" w14:textId="77777777">
        <w:trPr>
          <w:trHeight w:hRule="exact" w:val="567"/>
        </w:trPr>
        <w:tc>
          <w:tcPr>
            <w:tcW w:w="858" w:type="pct"/>
            <w:gridSpan w:val="2"/>
            <w:tcBorders>
              <w:top w:val="single" w:sz="8" w:space="0" w:color="auto"/>
            </w:tcBorders>
            <w:vAlign w:val="center"/>
          </w:tcPr>
          <w:p w14:paraId="32613C2A" w14:textId="77777777" w:rsidR="00A82D39" w:rsidRPr="004D7E2D" w:rsidRDefault="00A82D39">
            <w:pPr>
              <w:pStyle w:val="Header"/>
              <w:rPr>
                <w:rFonts w:ascii="Arial" w:hAnsi="Arial" w:cs="Arial"/>
                <w:b/>
                <w:sz w:val="24"/>
                <w:szCs w:val="24"/>
              </w:rPr>
            </w:pPr>
            <w:r w:rsidRPr="004D7E2D">
              <w:rPr>
                <w:rFonts w:ascii="Arial" w:hAnsi="Arial" w:cs="Arial"/>
                <w:b/>
                <w:sz w:val="24"/>
                <w:szCs w:val="24"/>
              </w:rPr>
              <w:t>Report to:</w:t>
            </w:r>
          </w:p>
        </w:tc>
        <w:tc>
          <w:tcPr>
            <w:tcW w:w="4142" w:type="pct"/>
            <w:gridSpan w:val="2"/>
            <w:tcBorders>
              <w:top w:val="single" w:sz="8" w:space="0" w:color="auto"/>
            </w:tcBorders>
            <w:vAlign w:val="center"/>
          </w:tcPr>
          <w:p w14:paraId="574DF584" w14:textId="77777777" w:rsidR="00A82D39" w:rsidRPr="004D7E2D" w:rsidRDefault="00A82D39">
            <w:pPr>
              <w:pStyle w:val="Header"/>
              <w:rPr>
                <w:rFonts w:ascii="Arial" w:hAnsi="Arial" w:cs="Arial"/>
                <w:sz w:val="24"/>
                <w:szCs w:val="24"/>
              </w:rPr>
            </w:pPr>
            <w:r w:rsidRPr="004D7E2D">
              <w:rPr>
                <w:rFonts w:ascii="Arial" w:hAnsi="Arial" w:cs="Arial"/>
                <w:sz w:val="24"/>
                <w:szCs w:val="24"/>
              </w:rPr>
              <w:t>Police and Crime Panel</w:t>
            </w:r>
          </w:p>
        </w:tc>
      </w:tr>
      <w:tr w:rsidR="00A82D39" w:rsidRPr="004D7E2D" w14:paraId="51A8D5E1" w14:textId="77777777">
        <w:trPr>
          <w:trHeight w:hRule="exact" w:val="567"/>
        </w:trPr>
        <w:tc>
          <w:tcPr>
            <w:tcW w:w="858" w:type="pct"/>
            <w:gridSpan w:val="2"/>
            <w:vAlign w:val="center"/>
          </w:tcPr>
          <w:p w14:paraId="35E7B60E" w14:textId="77777777" w:rsidR="00A82D39" w:rsidRPr="004D7E2D" w:rsidRDefault="00A82D39">
            <w:pPr>
              <w:pStyle w:val="Header"/>
              <w:rPr>
                <w:rFonts w:ascii="Arial" w:hAnsi="Arial" w:cs="Arial"/>
                <w:b/>
                <w:sz w:val="24"/>
                <w:szCs w:val="24"/>
              </w:rPr>
            </w:pPr>
            <w:r w:rsidRPr="004D7E2D">
              <w:rPr>
                <w:rFonts w:ascii="Arial" w:hAnsi="Arial" w:cs="Arial"/>
                <w:b/>
                <w:sz w:val="24"/>
                <w:szCs w:val="24"/>
              </w:rPr>
              <w:t xml:space="preserve">Date:  </w:t>
            </w:r>
          </w:p>
        </w:tc>
        <w:tc>
          <w:tcPr>
            <w:tcW w:w="4142" w:type="pct"/>
            <w:gridSpan w:val="2"/>
            <w:vAlign w:val="center"/>
          </w:tcPr>
          <w:p w14:paraId="153FF50E" w14:textId="42C82D45" w:rsidR="00A82D39" w:rsidRPr="004D7E2D" w:rsidRDefault="008B68CB">
            <w:pPr>
              <w:pStyle w:val="Header"/>
              <w:rPr>
                <w:rFonts w:ascii="Arial" w:hAnsi="Arial" w:cs="Arial"/>
                <w:sz w:val="24"/>
                <w:szCs w:val="24"/>
              </w:rPr>
            </w:pPr>
            <w:r>
              <w:rPr>
                <w:rFonts w:ascii="Arial" w:hAnsi="Arial" w:cs="Arial"/>
                <w:sz w:val="24"/>
                <w:szCs w:val="24"/>
              </w:rPr>
              <w:t>7</w:t>
            </w:r>
            <w:r w:rsidRPr="008B68CB">
              <w:rPr>
                <w:rFonts w:ascii="Arial" w:hAnsi="Arial" w:cs="Arial"/>
                <w:sz w:val="24"/>
                <w:szCs w:val="24"/>
                <w:vertAlign w:val="superscript"/>
              </w:rPr>
              <w:t>th</w:t>
            </w:r>
            <w:r>
              <w:rPr>
                <w:rFonts w:ascii="Arial" w:hAnsi="Arial" w:cs="Arial"/>
                <w:sz w:val="24"/>
                <w:szCs w:val="24"/>
              </w:rPr>
              <w:t xml:space="preserve"> November 2025</w:t>
            </w:r>
          </w:p>
        </w:tc>
      </w:tr>
      <w:tr w:rsidR="00A82D39" w:rsidRPr="004D7E2D" w14:paraId="6AD885EB" w14:textId="77777777">
        <w:trPr>
          <w:trHeight w:hRule="exact" w:val="567"/>
        </w:trPr>
        <w:tc>
          <w:tcPr>
            <w:tcW w:w="858" w:type="pct"/>
            <w:gridSpan w:val="2"/>
            <w:tcBorders>
              <w:bottom w:val="single" w:sz="4" w:space="0" w:color="auto"/>
            </w:tcBorders>
            <w:vAlign w:val="center"/>
          </w:tcPr>
          <w:p w14:paraId="5521F0A1" w14:textId="77777777" w:rsidR="00A82D39" w:rsidRPr="004D7E2D" w:rsidRDefault="00A82D39">
            <w:pPr>
              <w:pStyle w:val="Header"/>
              <w:rPr>
                <w:rFonts w:ascii="Arial" w:hAnsi="Arial" w:cs="Arial"/>
                <w:b/>
                <w:sz w:val="24"/>
                <w:szCs w:val="24"/>
              </w:rPr>
            </w:pPr>
            <w:r w:rsidRPr="004D7E2D">
              <w:rPr>
                <w:rFonts w:ascii="Arial" w:hAnsi="Arial" w:cs="Arial"/>
                <w:b/>
                <w:sz w:val="24"/>
                <w:szCs w:val="24"/>
              </w:rPr>
              <w:t xml:space="preserve">Subject:  </w:t>
            </w:r>
          </w:p>
        </w:tc>
        <w:tc>
          <w:tcPr>
            <w:tcW w:w="4142" w:type="pct"/>
            <w:gridSpan w:val="2"/>
            <w:tcBorders>
              <w:bottom w:val="single" w:sz="4" w:space="0" w:color="auto"/>
            </w:tcBorders>
            <w:vAlign w:val="center"/>
          </w:tcPr>
          <w:p w14:paraId="12192CCE" w14:textId="77777777" w:rsidR="00A82D39" w:rsidRPr="004D7E2D" w:rsidRDefault="00A82D39">
            <w:pPr>
              <w:pStyle w:val="Header"/>
              <w:rPr>
                <w:rFonts w:ascii="Arial" w:hAnsi="Arial" w:cs="Arial"/>
                <w:sz w:val="24"/>
                <w:szCs w:val="24"/>
              </w:rPr>
            </w:pPr>
            <w:r>
              <w:rPr>
                <w:rFonts w:ascii="Arial" w:hAnsi="Arial" w:cs="Arial"/>
                <w:sz w:val="24"/>
                <w:szCs w:val="24"/>
              </w:rPr>
              <w:t>Precept</w:t>
            </w:r>
            <w:r w:rsidRPr="46EAC07B">
              <w:rPr>
                <w:rFonts w:ascii="Arial" w:hAnsi="Arial" w:cs="Arial"/>
                <w:sz w:val="24"/>
                <w:szCs w:val="24"/>
              </w:rPr>
              <w:t xml:space="preserve"> Consultation – </w:t>
            </w:r>
            <w:r>
              <w:rPr>
                <w:rFonts w:ascii="Arial" w:hAnsi="Arial" w:cs="Arial"/>
                <w:sz w:val="24"/>
                <w:szCs w:val="24"/>
              </w:rPr>
              <w:t>Introductory</w:t>
            </w:r>
            <w:r w:rsidRPr="46EAC07B">
              <w:rPr>
                <w:rFonts w:ascii="Arial" w:hAnsi="Arial" w:cs="Arial"/>
                <w:sz w:val="24"/>
                <w:szCs w:val="24"/>
              </w:rPr>
              <w:t xml:space="preserve"> Paper</w:t>
            </w:r>
          </w:p>
        </w:tc>
      </w:tr>
      <w:tr w:rsidR="00A82D39" w:rsidRPr="00A64948" w14:paraId="36292C32" w14:textId="77777777">
        <w:trPr>
          <w:gridAfter w:val="1"/>
          <w:wAfter w:w="343" w:type="pct"/>
          <w:trHeight w:hRule="exact" w:val="567"/>
        </w:trPr>
        <w:tc>
          <w:tcPr>
            <w:tcW w:w="845" w:type="pct"/>
            <w:tcBorders>
              <w:top w:val="single" w:sz="4" w:space="0" w:color="auto"/>
            </w:tcBorders>
            <w:vAlign w:val="center"/>
          </w:tcPr>
          <w:p w14:paraId="0F967339" w14:textId="77777777" w:rsidR="00A82D39" w:rsidRPr="00A64948" w:rsidRDefault="00A82D39">
            <w:pPr>
              <w:pStyle w:val="Header"/>
              <w:rPr>
                <w:rFonts w:ascii="Arial" w:hAnsi="Arial" w:cs="Arial"/>
                <w:b/>
                <w:sz w:val="24"/>
                <w:szCs w:val="24"/>
              </w:rPr>
            </w:pPr>
            <w:r w:rsidRPr="00A64948">
              <w:rPr>
                <w:rFonts w:ascii="Arial" w:hAnsi="Arial" w:cs="Arial"/>
                <w:b/>
                <w:sz w:val="24"/>
                <w:szCs w:val="24"/>
              </w:rPr>
              <w:t>Report of:</w:t>
            </w:r>
          </w:p>
        </w:tc>
        <w:tc>
          <w:tcPr>
            <w:tcW w:w="3812" w:type="pct"/>
            <w:gridSpan w:val="2"/>
            <w:tcBorders>
              <w:top w:val="single" w:sz="4" w:space="0" w:color="auto"/>
            </w:tcBorders>
            <w:vAlign w:val="center"/>
          </w:tcPr>
          <w:p w14:paraId="19CF0616" w14:textId="77777777" w:rsidR="00A82D39" w:rsidRPr="00A64948" w:rsidRDefault="00A82D39">
            <w:pPr>
              <w:pStyle w:val="Header"/>
              <w:rPr>
                <w:rFonts w:ascii="Arial" w:hAnsi="Arial" w:cs="Arial"/>
                <w:sz w:val="24"/>
                <w:szCs w:val="24"/>
              </w:rPr>
            </w:pPr>
            <w:r w:rsidRPr="00A64948">
              <w:rPr>
                <w:rFonts w:ascii="Arial" w:hAnsi="Arial" w:cs="Arial"/>
                <w:sz w:val="24"/>
                <w:szCs w:val="24"/>
              </w:rPr>
              <w:t>Alison Lowe – Deputy Mayor for Policing and Crime</w:t>
            </w:r>
          </w:p>
        </w:tc>
      </w:tr>
      <w:tr w:rsidR="00A82D39" w:rsidRPr="00A64948" w14:paraId="72578B7E" w14:textId="77777777">
        <w:trPr>
          <w:gridAfter w:val="1"/>
          <w:wAfter w:w="343" w:type="pct"/>
          <w:trHeight w:hRule="exact" w:val="567"/>
        </w:trPr>
        <w:tc>
          <w:tcPr>
            <w:tcW w:w="845" w:type="pct"/>
            <w:tcBorders>
              <w:bottom w:val="single" w:sz="4" w:space="0" w:color="auto"/>
            </w:tcBorders>
            <w:vAlign w:val="center"/>
          </w:tcPr>
          <w:p w14:paraId="64914876" w14:textId="77777777" w:rsidR="00A82D39" w:rsidRPr="00A64948" w:rsidRDefault="00A82D39">
            <w:pPr>
              <w:pStyle w:val="Header"/>
              <w:rPr>
                <w:rFonts w:ascii="Arial" w:hAnsi="Arial" w:cs="Arial"/>
                <w:b/>
                <w:sz w:val="24"/>
                <w:szCs w:val="24"/>
              </w:rPr>
            </w:pPr>
            <w:r w:rsidRPr="00A64948">
              <w:rPr>
                <w:rFonts w:ascii="Arial" w:hAnsi="Arial" w:cs="Arial"/>
                <w:b/>
                <w:sz w:val="24"/>
                <w:szCs w:val="24"/>
              </w:rPr>
              <w:t>Author:</w:t>
            </w:r>
          </w:p>
        </w:tc>
        <w:tc>
          <w:tcPr>
            <w:tcW w:w="3812" w:type="pct"/>
            <w:gridSpan w:val="2"/>
            <w:tcBorders>
              <w:bottom w:val="single" w:sz="4" w:space="0" w:color="auto"/>
            </w:tcBorders>
            <w:vAlign w:val="center"/>
          </w:tcPr>
          <w:p w14:paraId="3495CFF4" w14:textId="77777777" w:rsidR="00A82D39" w:rsidRPr="00A64948" w:rsidRDefault="00A82D39">
            <w:pPr>
              <w:pStyle w:val="Header"/>
              <w:rPr>
                <w:rFonts w:ascii="Arial" w:hAnsi="Arial" w:cs="Arial"/>
                <w:sz w:val="24"/>
                <w:szCs w:val="24"/>
              </w:rPr>
            </w:pPr>
            <w:r>
              <w:rPr>
                <w:rFonts w:ascii="Arial" w:hAnsi="Arial" w:cs="Arial"/>
                <w:sz w:val="24"/>
                <w:szCs w:val="24"/>
              </w:rPr>
              <w:t>Policing and Crime Team</w:t>
            </w:r>
          </w:p>
        </w:tc>
      </w:tr>
    </w:tbl>
    <w:p w14:paraId="238F6865" w14:textId="77777777" w:rsidR="00A82D39" w:rsidRPr="004D7E2D" w:rsidRDefault="00A82D39" w:rsidP="00A82D39">
      <w:pPr>
        <w:pStyle w:val="BodyText"/>
        <w:tabs>
          <w:tab w:val="left" w:pos="1593"/>
        </w:tabs>
        <w:spacing w:line="480" w:lineRule="auto"/>
        <w:ind w:right="1586"/>
        <w:rPr>
          <w:rFonts w:ascii="Arial" w:hAnsi="Arial" w:cs="Arial"/>
        </w:rPr>
      </w:pPr>
    </w:p>
    <w:p w14:paraId="4FA4BBD7" w14:textId="77777777" w:rsidR="00A82D39" w:rsidRPr="002F07FD" w:rsidRDefault="00A82D39" w:rsidP="00A82D39">
      <w:pPr>
        <w:pStyle w:val="ListParagraph"/>
        <w:numPr>
          <w:ilvl w:val="0"/>
          <w:numId w:val="2"/>
        </w:numPr>
        <w:pBdr>
          <w:bottom w:val="single" w:sz="4" w:space="1" w:color="006F81"/>
        </w:pBdr>
        <w:spacing w:before="120" w:after="120"/>
        <w:contextualSpacing w:val="0"/>
        <w:rPr>
          <w:rFonts w:ascii="Arial" w:hAnsi="Arial" w:cs="Arial"/>
          <w:b/>
          <w:bCs/>
          <w:sz w:val="24"/>
          <w:szCs w:val="24"/>
        </w:rPr>
      </w:pPr>
      <w:r w:rsidRPr="004D7E2D">
        <w:rPr>
          <w:rFonts w:ascii="Arial" w:hAnsi="Arial" w:cs="Arial"/>
          <w:b/>
          <w:bCs/>
          <w:sz w:val="24"/>
          <w:szCs w:val="24"/>
        </w:rPr>
        <w:t>PURPOSE OF THE REPORT</w:t>
      </w:r>
    </w:p>
    <w:p w14:paraId="7DC6F614" w14:textId="77777777" w:rsidR="00A82D39" w:rsidRDefault="00A82D39" w:rsidP="00A82D39">
      <w:pPr>
        <w:pStyle w:val="BodyText"/>
        <w:numPr>
          <w:ilvl w:val="1"/>
          <w:numId w:val="2"/>
        </w:numPr>
        <w:spacing w:before="120" w:after="120"/>
        <w:ind w:left="851" w:hanging="851"/>
        <w:rPr>
          <w:rFonts w:ascii="Arial" w:hAnsi="Arial" w:cs="Arial"/>
        </w:rPr>
      </w:pPr>
      <w:r w:rsidRPr="00891FD8">
        <w:rPr>
          <w:rFonts w:ascii="Arial" w:hAnsi="Arial" w:cs="Arial"/>
        </w:rPr>
        <w:t>The purpose of this report is to provide members of the Police and Crime Panel with an update on planning for the precept consultation.</w:t>
      </w:r>
    </w:p>
    <w:p w14:paraId="54DB4856" w14:textId="77777777" w:rsidR="00A82D39" w:rsidRPr="00891FD8" w:rsidRDefault="00A82D39" w:rsidP="00A82D39">
      <w:pPr>
        <w:pStyle w:val="BodyText"/>
        <w:numPr>
          <w:ilvl w:val="1"/>
          <w:numId w:val="2"/>
        </w:numPr>
        <w:spacing w:before="120" w:after="120"/>
        <w:ind w:left="851" w:hanging="851"/>
        <w:rPr>
          <w:rFonts w:ascii="Arial" w:hAnsi="Arial" w:cs="Arial"/>
        </w:rPr>
      </w:pPr>
      <w:r w:rsidRPr="00891FD8">
        <w:rPr>
          <w:rFonts w:ascii="Arial" w:hAnsi="Arial" w:cs="Arial"/>
        </w:rPr>
        <w:t>This report will inform the Police and Crime Panel of the planning to date, ahead of the consultation period and ahead of the subsequent recommendation on the precept for next year.</w:t>
      </w:r>
    </w:p>
    <w:p w14:paraId="7B72FACF" w14:textId="77777777" w:rsidR="00A82D39" w:rsidRPr="004D7E2D" w:rsidRDefault="00A82D39" w:rsidP="00A82D39">
      <w:pPr>
        <w:pStyle w:val="BodyText"/>
        <w:spacing w:before="120" w:after="120"/>
        <w:ind w:left="851" w:hanging="851"/>
        <w:jc w:val="both"/>
        <w:rPr>
          <w:rFonts w:ascii="Arial" w:hAnsi="Arial" w:cs="Arial"/>
          <w:b/>
        </w:rPr>
      </w:pPr>
    </w:p>
    <w:p w14:paraId="050CC2CD" w14:textId="77777777" w:rsidR="00A82D39" w:rsidRPr="002F07FD" w:rsidRDefault="00A82D39" w:rsidP="00A82D39">
      <w:pPr>
        <w:pStyle w:val="ListParagraph"/>
        <w:numPr>
          <w:ilvl w:val="0"/>
          <w:numId w:val="2"/>
        </w:numPr>
        <w:pBdr>
          <w:bottom w:val="single" w:sz="4" w:space="1" w:color="006F81"/>
        </w:pBdr>
        <w:spacing w:before="120" w:after="120"/>
        <w:ind w:left="851" w:hanging="851"/>
        <w:contextualSpacing w:val="0"/>
        <w:jc w:val="both"/>
        <w:rPr>
          <w:rFonts w:ascii="Arial" w:hAnsi="Arial" w:cs="Arial"/>
          <w:b/>
          <w:bCs/>
          <w:sz w:val="24"/>
          <w:szCs w:val="24"/>
        </w:rPr>
      </w:pPr>
      <w:r w:rsidRPr="004D7E2D">
        <w:rPr>
          <w:rFonts w:ascii="Arial" w:hAnsi="Arial" w:cs="Arial"/>
          <w:b/>
          <w:bCs/>
          <w:sz w:val="24"/>
          <w:szCs w:val="24"/>
        </w:rPr>
        <w:t>INFORMATION</w:t>
      </w:r>
    </w:p>
    <w:p w14:paraId="5599DFA7" w14:textId="77777777" w:rsidR="00A82D39" w:rsidRPr="00070EAE" w:rsidRDefault="00A82D39" w:rsidP="00A82D39">
      <w:pPr>
        <w:pStyle w:val="ListParagraph"/>
        <w:numPr>
          <w:ilvl w:val="1"/>
          <w:numId w:val="2"/>
        </w:numPr>
        <w:spacing w:before="120" w:after="120"/>
        <w:ind w:left="851" w:hanging="851"/>
        <w:contextualSpacing w:val="0"/>
        <w:rPr>
          <w:rFonts w:ascii="Arial" w:hAnsi="Arial" w:cs="Arial"/>
          <w:b/>
          <w:sz w:val="24"/>
          <w:szCs w:val="24"/>
        </w:rPr>
      </w:pPr>
      <w:r w:rsidRPr="00070EAE">
        <w:rPr>
          <w:rFonts w:ascii="Arial" w:hAnsi="Arial" w:cs="Arial"/>
          <w:b/>
          <w:sz w:val="24"/>
          <w:szCs w:val="24"/>
        </w:rPr>
        <w:t>The approach last year:</w:t>
      </w:r>
    </w:p>
    <w:p w14:paraId="0B25F7D1" w14:textId="4E9EC218" w:rsidR="00A82D39" w:rsidRDefault="00A82D39" w:rsidP="2B62C1D9">
      <w:pPr>
        <w:pStyle w:val="ListParagraph"/>
        <w:numPr>
          <w:ilvl w:val="2"/>
          <w:numId w:val="2"/>
        </w:numPr>
        <w:spacing w:before="120" w:after="120"/>
        <w:ind w:hanging="940"/>
        <w:rPr>
          <w:rFonts w:ascii="Arial" w:hAnsi="Arial" w:cs="Arial"/>
          <w:bCs/>
          <w:sz w:val="24"/>
          <w:szCs w:val="24"/>
        </w:rPr>
      </w:pPr>
      <w:r w:rsidRPr="007A3CCD">
        <w:rPr>
          <w:rFonts w:ascii="Arial" w:hAnsi="Arial" w:cs="Arial"/>
          <w:bCs/>
          <w:sz w:val="24"/>
          <w:szCs w:val="24"/>
        </w:rPr>
        <w:t xml:space="preserve">The public consultation on the </w:t>
      </w:r>
      <w:r w:rsidR="00EA67CE">
        <w:rPr>
          <w:rFonts w:ascii="Arial" w:hAnsi="Arial" w:cs="Arial"/>
          <w:bCs/>
          <w:sz w:val="24"/>
          <w:szCs w:val="24"/>
        </w:rPr>
        <w:t>2025/26</w:t>
      </w:r>
      <w:r w:rsidRPr="007A3CCD">
        <w:rPr>
          <w:rFonts w:ascii="Arial" w:hAnsi="Arial" w:cs="Arial"/>
          <w:bCs/>
          <w:sz w:val="24"/>
          <w:szCs w:val="24"/>
        </w:rPr>
        <w:t xml:space="preserve"> Council Tax police precept ran</w:t>
      </w:r>
      <w:r w:rsidR="008472DC">
        <w:rPr>
          <w:rFonts w:ascii="Arial" w:hAnsi="Arial" w:cs="Arial"/>
          <w:bCs/>
          <w:sz w:val="24"/>
          <w:szCs w:val="24"/>
        </w:rPr>
        <w:t xml:space="preserve"> with </w:t>
      </w:r>
      <w:r w:rsidR="000C1B2A">
        <w:rPr>
          <w:rFonts w:ascii="Arial" w:hAnsi="Arial" w:cs="Arial"/>
          <w:bCs/>
          <w:sz w:val="24"/>
          <w:szCs w:val="24"/>
        </w:rPr>
        <w:t xml:space="preserve">the </w:t>
      </w:r>
      <w:r w:rsidR="008472DC">
        <w:rPr>
          <w:rFonts w:ascii="Arial" w:hAnsi="Arial" w:cs="Arial"/>
          <w:bCs/>
          <w:sz w:val="24"/>
          <w:szCs w:val="24"/>
        </w:rPr>
        <w:t>online</w:t>
      </w:r>
      <w:r w:rsidR="003662D2">
        <w:rPr>
          <w:rFonts w:ascii="Arial" w:hAnsi="Arial" w:cs="Arial"/>
          <w:bCs/>
          <w:sz w:val="24"/>
          <w:szCs w:val="24"/>
        </w:rPr>
        <w:t xml:space="preserve"> </w:t>
      </w:r>
      <w:r w:rsidR="008472DC">
        <w:rPr>
          <w:rFonts w:ascii="Arial" w:hAnsi="Arial" w:cs="Arial"/>
          <w:bCs/>
          <w:sz w:val="24"/>
          <w:szCs w:val="24"/>
        </w:rPr>
        <w:t>survey</w:t>
      </w:r>
      <w:r w:rsidRPr="007A3CCD">
        <w:rPr>
          <w:rFonts w:ascii="Arial" w:hAnsi="Arial" w:cs="Arial"/>
          <w:bCs/>
          <w:sz w:val="24"/>
          <w:szCs w:val="24"/>
        </w:rPr>
        <w:t xml:space="preserve"> between </w:t>
      </w:r>
      <w:r w:rsidR="00EA67CE">
        <w:rPr>
          <w:rFonts w:ascii="Arial" w:hAnsi="Arial" w:cs="Arial"/>
          <w:bCs/>
          <w:sz w:val="24"/>
          <w:szCs w:val="24"/>
        </w:rPr>
        <w:t>5</w:t>
      </w:r>
      <w:r w:rsidR="00EA67CE" w:rsidRPr="00EA67CE">
        <w:rPr>
          <w:rFonts w:ascii="Arial" w:hAnsi="Arial" w:cs="Arial"/>
          <w:bCs/>
          <w:sz w:val="24"/>
          <w:szCs w:val="24"/>
          <w:vertAlign w:val="superscript"/>
        </w:rPr>
        <w:t>th</w:t>
      </w:r>
      <w:r w:rsidR="00EA67CE">
        <w:rPr>
          <w:rFonts w:ascii="Arial" w:hAnsi="Arial" w:cs="Arial"/>
          <w:bCs/>
          <w:sz w:val="24"/>
          <w:szCs w:val="24"/>
        </w:rPr>
        <w:t xml:space="preserve"> December 2024 </w:t>
      </w:r>
      <w:r w:rsidRPr="007A3CCD">
        <w:rPr>
          <w:rFonts w:ascii="Arial" w:hAnsi="Arial" w:cs="Arial"/>
          <w:bCs/>
          <w:sz w:val="24"/>
          <w:szCs w:val="24"/>
        </w:rPr>
        <w:t xml:space="preserve">and </w:t>
      </w:r>
      <w:r w:rsidR="00EA67CE">
        <w:rPr>
          <w:rFonts w:ascii="Arial" w:hAnsi="Arial" w:cs="Arial"/>
          <w:bCs/>
          <w:sz w:val="24"/>
          <w:szCs w:val="24"/>
        </w:rPr>
        <w:t>22</w:t>
      </w:r>
      <w:r w:rsidR="00EA67CE" w:rsidRPr="00EA67CE">
        <w:rPr>
          <w:rFonts w:ascii="Arial" w:hAnsi="Arial" w:cs="Arial"/>
          <w:bCs/>
          <w:sz w:val="24"/>
          <w:szCs w:val="24"/>
          <w:vertAlign w:val="superscript"/>
        </w:rPr>
        <w:t>nd</w:t>
      </w:r>
      <w:r w:rsidR="00EA67CE">
        <w:rPr>
          <w:rFonts w:ascii="Arial" w:hAnsi="Arial" w:cs="Arial"/>
          <w:bCs/>
          <w:sz w:val="24"/>
          <w:szCs w:val="24"/>
        </w:rPr>
        <w:t xml:space="preserve"> January 2025</w:t>
      </w:r>
      <w:r w:rsidR="005A0380">
        <w:rPr>
          <w:rFonts w:ascii="Arial" w:hAnsi="Arial" w:cs="Arial"/>
          <w:bCs/>
          <w:sz w:val="24"/>
          <w:szCs w:val="24"/>
        </w:rPr>
        <w:t xml:space="preserve">, </w:t>
      </w:r>
      <w:r w:rsidR="001D790A" w:rsidRPr="000C1B2A">
        <w:rPr>
          <w:rFonts w:ascii="Arial" w:hAnsi="Arial" w:cs="Arial"/>
          <w:bCs/>
          <w:sz w:val="24"/>
          <w:szCs w:val="24"/>
        </w:rPr>
        <w:t>with all our in</w:t>
      </w:r>
      <w:r w:rsidR="27E7941A" w:rsidRPr="000C1B2A">
        <w:rPr>
          <w:rFonts w:ascii="Arial" w:hAnsi="Arial" w:cs="Arial"/>
          <w:sz w:val="24"/>
          <w:szCs w:val="24"/>
        </w:rPr>
        <w:t>-</w:t>
      </w:r>
      <w:r w:rsidR="001D790A" w:rsidRPr="000C1B2A">
        <w:rPr>
          <w:rFonts w:ascii="Arial" w:hAnsi="Arial" w:cs="Arial"/>
          <w:bCs/>
          <w:sz w:val="24"/>
          <w:szCs w:val="24"/>
        </w:rPr>
        <w:t>person consultation taking place in January 2025</w:t>
      </w:r>
      <w:r w:rsidRPr="000C1B2A">
        <w:rPr>
          <w:rFonts w:ascii="Arial" w:hAnsi="Arial" w:cs="Arial"/>
          <w:bCs/>
          <w:sz w:val="24"/>
          <w:szCs w:val="24"/>
        </w:rPr>
        <w:t>.</w:t>
      </w:r>
      <w:r w:rsidRPr="007A3CCD">
        <w:rPr>
          <w:rFonts w:ascii="Arial" w:hAnsi="Arial" w:cs="Arial"/>
          <w:bCs/>
          <w:sz w:val="24"/>
          <w:szCs w:val="24"/>
        </w:rPr>
        <w:t xml:space="preserve"> Residents were invited to respond to the proposal of a</w:t>
      </w:r>
      <w:r w:rsidR="00EA67CE">
        <w:rPr>
          <w:rFonts w:ascii="Arial" w:hAnsi="Arial" w:cs="Arial"/>
          <w:bCs/>
          <w:sz w:val="24"/>
          <w:szCs w:val="24"/>
        </w:rPr>
        <w:t xml:space="preserve">n equivalent £14 annual increase on Band D households, corresponding to 27 pence per week. </w:t>
      </w:r>
    </w:p>
    <w:p w14:paraId="56E17EFE" w14:textId="7AB12708" w:rsidR="00EA67CE" w:rsidRDefault="00EA67CE" w:rsidP="00024785">
      <w:pPr>
        <w:pStyle w:val="ListParagraph"/>
        <w:numPr>
          <w:ilvl w:val="2"/>
          <w:numId w:val="2"/>
        </w:numPr>
        <w:spacing w:before="120" w:after="120"/>
        <w:ind w:hanging="940"/>
        <w:contextualSpacing w:val="0"/>
        <w:rPr>
          <w:rFonts w:ascii="Arial" w:hAnsi="Arial" w:cs="Arial"/>
          <w:bCs/>
          <w:sz w:val="24"/>
          <w:szCs w:val="24"/>
        </w:rPr>
      </w:pPr>
      <w:r>
        <w:rPr>
          <w:rFonts w:ascii="Arial" w:hAnsi="Arial" w:cs="Arial"/>
          <w:bCs/>
          <w:sz w:val="24"/>
          <w:szCs w:val="24"/>
        </w:rPr>
        <w:t xml:space="preserve">The consultation was promoted extensively online, including the use of targeted advertisements on social media </w:t>
      </w:r>
      <w:r w:rsidRPr="000C1B2A">
        <w:rPr>
          <w:rFonts w:ascii="Arial" w:hAnsi="Arial" w:cs="Arial"/>
          <w:bCs/>
          <w:sz w:val="24"/>
          <w:szCs w:val="24"/>
        </w:rPr>
        <w:t>platforms</w:t>
      </w:r>
      <w:r w:rsidR="00200000" w:rsidRPr="000C1B2A">
        <w:rPr>
          <w:rFonts w:ascii="Arial" w:hAnsi="Arial" w:cs="Arial"/>
          <w:bCs/>
          <w:sz w:val="24"/>
          <w:szCs w:val="24"/>
        </w:rPr>
        <w:t xml:space="preserve"> and through our partners and VCSE Sector</w:t>
      </w:r>
      <w:r w:rsidR="00200000">
        <w:rPr>
          <w:rFonts w:ascii="Arial" w:hAnsi="Arial" w:cs="Arial"/>
          <w:bCs/>
          <w:sz w:val="24"/>
          <w:szCs w:val="24"/>
        </w:rPr>
        <w:t xml:space="preserve"> to</w:t>
      </w:r>
      <w:r>
        <w:rPr>
          <w:rFonts w:ascii="Arial" w:hAnsi="Arial" w:cs="Arial"/>
          <w:bCs/>
          <w:sz w:val="24"/>
          <w:szCs w:val="24"/>
        </w:rPr>
        <w:t xml:space="preserve"> encourage</w:t>
      </w:r>
      <w:r w:rsidR="004E0A00">
        <w:rPr>
          <w:rFonts w:ascii="Arial" w:hAnsi="Arial" w:cs="Arial"/>
          <w:bCs/>
          <w:sz w:val="24"/>
          <w:szCs w:val="24"/>
        </w:rPr>
        <w:t xml:space="preserve"> u</w:t>
      </w:r>
      <w:r>
        <w:rPr>
          <w:rFonts w:ascii="Arial" w:hAnsi="Arial" w:cs="Arial"/>
          <w:bCs/>
          <w:sz w:val="24"/>
          <w:szCs w:val="24"/>
        </w:rPr>
        <w:t xml:space="preserve">nder-represented groups to respond, </w:t>
      </w:r>
      <w:r w:rsidR="004A2CD3" w:rsidRPr="000C1B2A">
        <w:rPr>
          <w:rFonts w:ascii="Arial" w:hAnsi="Arial" w:cs="Arial"/>
          <w:bCs/>
          <w:sz w:val="24"/>
          <w:szCs w:val="24"/>
        </w:rPr>
        <w:t>including</w:t>
      </w:r>
      <w:r w:rsidR="004A2CD3">
        <w:rPr>
          <w:rFonts w:ascii="Arial" w:hAnsi="Arial" w:cs="Arial"/>
          <w:bCs/>
          <w:sz w:val="24"/>
          <w:szCs w:val="24"/>
        </w:rPr>
        <w:t xml:space="preserve"> </w:t>
      </w:r>
      <w:r>
        <w:rPr>
          <w:rFonts w:ascii="Arial" w:hAnsi="Arial" w:cs="Arial"/>
          <w:bCs/>
          <w:sz w:val="24"/>
          <w:szCs w:val="24"/>
        </w:rPr>
        <w:t>through the Combined Authority’s ‘Your Voice’ consultation platform</w:t>
      </w:r>
      <w:r w:rsidR="00F4193E">
        <w:rPr>
          <w:rFonts w:ascii="Arial" w:hAnsi="Arial" w:cs="Arial"/>
          <w:bCs/>
          <w:sz w:val="24"/>
          <w:szCs w:val="24"/>
        </w:rPr>
        <w:t xml:space="preserve">.  </w:t>
      </w:r>
      <w:r w:rsidR="00B25A5E" w:rsidRPr="00590244">
        <w:rPr>
          <w:rFonts w:ascii="Arial" w:hAnsi="Arial" w:cs="Arial"/>
          <w:iCs/>
          <w:sz w:val="24"/>
          <w:szCs w:val="24"/>
        </w:rPr>
        <w:t>We also made the decision early in January to extend the online survey deadline from the original date of 17</w:t>
      </w:r>
      <w:r w:rsidR="00B25A5E" w:rsidRPr="00590244">
        <w:rPr>
          <w:rFonts w:ascii="Arial" w:hAnsi="Arial" w:cs="Arial"/>
          <w:iCs/>
          <w:sz w:val="24"/>
          <w:szCs w:val="24"/>
          <w:vertAlign w:val="superscript"/>
        </w:rPr>
        <w:t>th</w:t>
      </w:r>
      <w:r w:rsidR="00B25A5E" w:rsidRPr="00590244">
        <w:rPr>
          <w:rFonts w:ascii="Arial" w:hAnsi="Arial" w:cs="Arial"/>
          <w:iCs/>
          <w:sz w:val="24"/>
          <w:szCs w:val="24"/>
        </w:rPr>
        <w:t xml:space="preserve"> of January to 22</w:t>
      </w:r>
      <w:r w:rsidR="00B25A5E" w:rsidRPr="00590244">
        <w:rPr>
          <w:rFonts w:ascii="Arial" w:hAnsi="Arial" w:cs="Arial"/>
          <w:iCs/>
          <w:sz w:val="24"/>
          <w:szCs w:val="24"/>
          <w:vertAlign w:val="superscript"/>
        </w:rPr>
        <w:t>nd</w:t>
      </w:r>
      <w:r w:rsidR="00B25A5E" w:rsidRPr="00590244">
        <w:rPr>
          <w:rFonts w:ascii="Arial" w:hAnsi="Arial" w:cs="Arial"/>
          <w:iCs/>
          <w:sz w:val="24"/>
          <w:szCs w:val="24"/>
        </w:rPr>
        <w:t xml:space="preserve"> of January to attract a greater number of responses. This work was accompanied by a postal survey which reached 7,100 randomly selected West Yorkshire households.  </w:t>
      </w:r>
    </w:p>
    <w:p w14:paraId="21376894" w14:textId="6F3C3C8D" w:rsidR="00364B11" w:rsidRDefault="00B25A5E" w:rsidP="00024785">
      <w:pPr>
        <w:pStyle w:val="ListParagraph"/>
        <w:numPr>
          <w:ilvl w:val="2"/>
          <w:numId w:val="2"/>
        </w:numPr>
        <w:spacing w:before="120" w:after="120"/>
        <w:ind w:hanging="940"/>
        <w:contextualSpacing w:val="0"/>
        <w:rPr>
          <w:rFonts w:ascii="Arial" w:hAnsi="Arial" w:cs="Arial"/>
          <w:bCs/>
          <w:sz w:val="24"/>
          <w:szCs w:val="24"/>
        </w:rPr>
      </w:pPr>
      <w:r>
        <w:rPr>
          <w:rFonts w:ascii="Arial" w:hAnsi="Arial" w:cs="Arial"/>
          <w:bCs/>
          <w:sz w:val="24"/>
          <w:szCs w:val="24"/>
        </w:rPr>
        <w:t xml:space="preserve">By the close of both </w:t>
      </w:r>
      <w:r w:rsidR="00383605">
        <w:rPr>
          <w:rFonts w:ascii="Arial" w:hAnsi="Arial" w:cs="Arial"/>
          <w:bCs/>
          <w:sz w:val="24"/>
          <w:szCs w:val="24"/>
        </w:rPr>
        <w:t xml:space="preserve">the </w:t>
      </w:r>
      <w:r w:rsidR="00383605" w:rsidRPr="000C1B2A">
        <w:rPr>
          <w:rFonts w:ascii="Arial" w:hAnsi="Arial" w:cs="Arial"/>
          <w:bCs/>
          <w:sz w:val="24"/>
          <w:szCs w:val="24"/>
        </w:rPr>
        <w:t xml:space="preserve">online and postal </w:t>
      </w:r>
      <w:r w:rsidRPr="000C1B2A">
        <w:rPr>
          <w:rFonts w:ascii="Arial" w:hAnsi="Arial" w:cs="Arial"/>
          <w:bCs/>
          <w:sz w:val="24"/>
          <w:szCs w:val="24"/>
        </w:rPr>
        <w:t>surveys</w:t>
      </w:r>
      <w:r>
        <w:rPr>
          <w:rFonts w:ascii="Arial" w:hAnsi="Arial" w:cs="Arial"/>
          <w:bCs/>
          <w:sz w:val="24"/>
          <w:szCs w:val="24"/>
        </w:rPr>
        <w:t xml:space="preserve">, 1,653 residents had responded </w:t>
      </w:r>
      <w:r w:rsidR="00774CD4">
        <w:rPr>
          <w:rFonts w:ascii="Arial" w:hAnsi="Arial" w:cs="Arial"/>
          <w:bCs/>
          <w:sz w:val="24"/>
          <w:szCs w:val="24"/>
        </w:rPr>
        <w:t>and a further 50</w:t>
      </w:r>
      <w:r w:rsidR="00A717BF">
        <w:rPr>
          <w:rFonts w:ascii="Arial" w:hAnsi="Arial" w:cs="Arial"/>
          <w:bCs/>
          <w:sz w:val="24"/>
          <w:szCs w:val="24"/>
        </w:rPr>
        <w:t>2</w:t>
      </w:r>
      <w:r w:rsidR="00774CD4">
        <w:rPr>
          <w:rFonts w:ascii="Arial" w:hAnsi="Arial" w:cs="Arial"/>
          <w:bCs/>
          <w:sz w:val="24"/>
          <w:szCs w:val="24"/>
        </w:rPr>
        <w:t xml:space="preserve"> individuals had taken part in our </w:t>
      </w:r>
      <w:r w:rsidR="00364B11">
        <w:rPr>
          <w:rFonts w:ascii="Arial" w:hAnsi="Arial" w:cs="Arial"/>
          <w:bCs/>
          <w:sz w:val="24"/>
          <w:szCs w:val="24"/>
        </w:rPr>
        <w:t>in-person</w:t>
      </w:r>
      <w:r w:rsidR="00774CD4">
        <w:rPr>
          <w:rFonts w:ascii="Arial" w:hAnsi="Arial" w:cs="Arial"/>
          <w:bCs/>
          <w:sz w:val="24"/>
          <w:szCs w:val="24"/>
        </w:rPr>
        <w:t xml:space="preserve"> </w:t>
      </w:r>
      <w:r w:rsidR="00364B11">
        <w:rPr>
          <w:rFonts w:ascii="Arial" w:hAnsi="Arial" w:cs="Arial"/>
          <w:bCs/>
          <w:sz w:val="24"/>
          <w:szCs w:val="24"/>
        </w:rPr>
        <w:t>consultation.</w:t>
      </w:r>
    </w:p>
    <w:p w14:paraId="14134051" w14:textId="6EDAABF2" w:rsidR="00A82D39" w:rsidRPr="00364B11" w:rsidRDefault="00A82D39" w:rsidP="00364B11">
      <w:pPr>
        <w:spacing w:before="120" w:after="120"/>
        <w:ind w:left="284"/>
        <w:rPr>
          <w:rFonts w:ascii="Arial" w:hAnsi="Arial" w:cs="Arial"/>
          <w:bCs/>
          <w:sz w:val="24"/>
          <w:szCs w:val="24"/>
        </w:rPr>
      </w:pPr>
    </w:p>
    <w:p w14:paraId="1EF064CE" w14:textId="77777777" w:rsidR="00024785" w:rsidRDefault="00024785" w:rsidP="00AA2074">
      <w:pPr>
        <w:pStyle w:val="ListParagraph"/>
        <w:spacing w:before="120" w:after="120"/>
        <w:ind w:left="1224"/>
        <w:contextualSpacing w:val="0"/>
        <w:rPr>
          <w:rFonts w:ascii="Arial" w:hAnsi="Arial" w:cs="Arial"/>
          <w:bCs/>
          <w:sz w:val="24"/>
          <w:szCs w:val="24"/>
        </w:rPr>
      </w:pPr>
    </w:p>
    <w:p w14:paraId="41972417" w14:textId="77777777" w:rsidR="00A82D39" w:rsidRDefault="00A82D39" w:rsidP="00024785">
      <w:pPr>
        <w:pStyle w:val="ListParagraph"/>
        <w:numPr>
          <w:ilvl w:val="1"/>
          <w:numId w:val="2"/>
        </w:numPr>
        <w:spacing w:before="120" w:after="120"/>
        <w:ind w:hanging="792"/>
        <w:contextualSpacing w:val="0"/>
        <w:rPr>
          <w:rFonts w:ascii="Arial" w:hAnsi="Arial" w:cs="Arial"/>
          <w:bCs/>
          <w:sz w:val="24"/>
          <w:szCs w:val="24"/>
        </w:rPr>
      </w:pPr>
      <w:r w:rsidRPr="00070EAE">
        <w:rPr>
          <w:rFonts w:ascii="Arial" w:hAnsi="Arial" w:cs="Arial"/>
          <w:b/>
          <w:sz w:val="24"/>
          <w:szCs w:val="24"/>
        </w:rPr>
        <w:lastRenderedPageBreak/>
        <w:t>Proposed approach for this year</w:t>
      </w:r>
      <w:r>
        <w:rPr>
          <w:rFonts w:ascii="Arial" w:hAnsi="Arial" w:cs="Arial"/>
          <w:bCs/>
          <w:sz w:val="24"/>
          <w:szCs w:val="24"/>
        </w:rPr>
        <w:t>:</w:t>
      </w:r>
    </w:p>
    <w:p w14:paraId="226F9582" w14:textId="77777777" w:rsidR="00AA2074" w:rsidRDefault="00AA2074" w:rsidP="00AA2074">
      <w:pPr>
        <w:pStyle w:val="ListParagraph"/>
        <w:spacing w:before="120" w:after="120"/>
        <w:ind w:left="792"/>
        <w:contextualSpacing w:val="0"/>
        <w:rPr>
          <w:rFonts w:ascii="Arial" w:hAnsi="Arial" w:cs="Arial"/>
          <w:bCs/>
          <w:sz w:val="24"/>
          <w:szCs w:val="24"/>
        </w:rPr>
      </w:pPr>
    </w:p>
    <w:p w14:paraId="48C89B9C" w14:textId="3F216950" w:rsidR="00261128" w:rsidRDefault="00A82D39" w:rsidP="00261128">
      <w:pPr>
        <w:pStyle w:val="ListParagraph"/>
        <w:numPr>
          <w:ilvl w:val="2"/>
          <w:numId w:val="2"/>
        </w:numPr>
        <w:spacing w:before="120" w:after="120"/>
        <w:ind w:hanging="940"/>
        <w:rPr>
          <w:rFonts w:ascii="Arial" w:eastAsia="Arial" w:hAnsi="Arial" w:cs="Arial"/>
          <w:sz w:val="24"/>
          <w:szCs w:val="24"/>
        </w:rPr>
      </w:pPr>
      <w:r w:rsidRPr="71DB308E">
        <w:rPr>
          <w:rFonts w:ascii="Arial" w:hAnsi="Arial" w:cs="Arial"/>
          <w:sz w:val="24"/>
          <w:szCs w:val="24"/>
        </w:rPr>
        <w:t xml:space="preserve">As with previous precept consultations, we will continue to deliver an online survey </w:t>
      </w:r>
      <w:r w:rsidRPr="71DB308E">
        <w:rPr>
          <w:rFonts w:ascii="Arial" w:eastAsia="Arial" w:hAnsi="Arial" w:cs="Arial"/>
          <w:sz w:val="24"/>
          <w:szCs w:val="24"/>
        </w:rPr>
        <w:t xml:space="preserve">and </w:t>
      </w:r>
      <w:r w:rsidR="4EE51D47" w:rsidRPr="71DB308E">
        <w:rPr>
          <w:rFonts w:ascii="Arial" w:eastAsia="Arial" w:hAnsi="Arial" w:cs="Arial"/>
          <w:sz w:val="24"/>
          <w:szCs w:val="24"/>
        </w:rPr>
        <w:t>promote</w:t>
      </w:r>
      <w:r w:rsidRPr="71DB308E">
        <w:rPr>
          <w:rFonts w:ascii="Arial" w:eastAsia="Arial" w:hAnsi="Arial" w:cs="Arial"/>
          <w:sz w:val="24"/>
          <w:szCs w:val="24"/>
        </w:rPr>
        <w:t xml:space="preserve"> it through our own channels and via partners. </w:t>
      </w:r>
      <w:r w:rsidR="00E1152E">
        <w:rPr>
          <w:rFonts w:ascii="Arial" w:eastAsia="Arial" w:hAnsi="Arial" w:cs="Arial"/>
          <w:sz w:val="24"/>
          <w:szCs w:val="24"/>
        </w:rPr>
        <w:t xml:space="preserve">We also have the option to promote the online survey via paid for social media advertisements to target underrepresented groups during the consultation period if required. </w:t>
      </w:r>
      <w:r w:rsidR="05B177FD" w:rsidRPr="71DB308E">
        <w:rPr>
          <w:rFonts w:ascii="Arial" w:eastAsia="Arial" w:hAnsi="Arial" w:cs="Arial"/>
          <w:sz w:val="24"/>
          <w:szCs w:val="24"/>
        </w:rPr>
        <w:t>The online consultation will be launched following the government’s announcement of the financial settlement and will include a binary question to assess residents’ support for the proposed tax increase. Both the online and in-person consultations will aim to capture the reasoning behind residents’ responses by including an optional open-</w:t>
      </w:r>
      <w:r w:rsidR="05B177FD" w:rsidRPr="000C1B2A">
        <w:rPr>
          <w:rFonts w:ascii="Arial" w:eastAsia="Arial" w:hAnsi="Arial" w:cs="Arial"/>
          <w:sz w:val="24"/>
          <w:szCs w:val="24"/>
        </w:rPr>
        <w:t>ended question.</w:t>
      </w:r>
      <w:r w:rsidR="00261128">
        <w:rPr>
          <w:rFonts w:ascii="Arial" w:eastAsia="Arial" w:hAnsi="Arial" w:cs="Arial"/>
          <w:sz w:val="24"/>
          <w:szCs w:val="24"/>
        </w:rPr>
        <w:br/>
      </w:r>
    </w:p>
    <w:p w14:paraId="5E5056D4" w14:textId="65035A53" w:rsidR="00A82D39" w:rsidRPr="00261128" w:rsidRDefault="6D44F8D0" w:rsidP="00261128">
      <w:pPr>
        <w:pStyle w:val="ListParagraph"/>
        <w:numPr>
          <w:ilvl w:val="2"/>
          <w:numId w:val="2"/>
        </w:numPr>
        <w:spacing w:before="120" w:after="120"/>
        <w:ind w:hanging="940"/>
        <w:rPr>
          <w:rFonts w:ascii="Arial" w:eastAsia="Arial" w:hAnsi="Arial" w:cs="Arial"/>
          <w:sz w:val="24"/>
          <w:szCs w:val="24"/>
        </w:rPr>
      </w:pPr>
      <w:r w:rsidRPr="00261128">
        <w:rPr>
          <w:rFonts w:ascii="Arial" w:eastAsia="Arial" w:hAnsi="Arial" w:cs="Arial"/>
          <w:sz w:val="24"/>
          <w:szCs w:val="24"/>
        </w:rPr>
        <w:t>As in the previous year,</w:t>
      </w:r>
      <w:r w:rsidR="000626EA" w:rsidRPr="00261128">
        <w:rPr>
          <w:rFonts w:ascii="Arial" w:eastAsia="Arial" w:hAnsi="Arial" w:cs="Arial"/>
          <w:sz w:val="24"/>
          <w:szCs w:val="24"/>
        </w:rPr>
        <w:t xml:space="preserve"> all those taking part in the online and in person consultation</w:t>
      </w:r>
      <w:r w:rsidRPr="00261128">
        <w:rPr>
          <w:rFonts w:ascii="Arial" w:eastAsia="Arial" w:hAnsi="Arial" w:cs="Arial"/>
          <w:sz w:val="24"/>
          <w:szCs w:val="24"/>
        </w:rPr>
        <w:t xml:space="preserve"> will receive a clear and detailed cost breakdown outlining the charges applicable to their council tax band, along with an explanation of the rationale behind the increase in the police precept</w:t>
      </w:r>
      <w:r w:rsidR="168C1D4B" w:rsidRPr="00261128">
        <w:rPr>
          <w:rFonts w:ascii="Arial" w:eastAsia="Arial" w:hAnsi="Arial" w:cs="Arial"/>
          <w:sz w:val="24"/>
          <w:szCs w:val="24"/>
        </w:rPr>
        <w:t>. B</w:t>
      </w:r>
      <w:r w:rsidR="000345F4" w:rsidRPr="00261128">
        <w:rPr>
          <w:rFonts w:ascii="Arial" w:eastAsia="Arial" w:hAnsi="Arial" w:cs="Arial"/>
          <w:sz w:val="24"/>
          <w:szCs w:val="24"/>
        </w:rPr>
        <w:t xml:space="preserve">ased on our learning from last </w:t>
      </w:r>
      <w:r w:rsidR="007F6147" w:rsidRPr="00261128">
        <w:rPr>
          <w:rFonts w:ascii="Arial" w:eastAsia="Arial" w:hAnsi="Arial" w:cs="Arial"/>
          <w:sz w:val="24"/>
          <w:szCs w:val="24"/>
        </w:rPr>
        <w:t>year we</w:t>
      </w:r>
      <w:r w:rsidR="00741752" w:rsidRPr="00261128">
        <w:rPr>
          <w:rFonts w:ascii="Arial" w:eastAsia="Arial" w:hAnsi="Arial" w:cs="Arial"/>
          <w:sz w:val="24"/>
          <w:szCs w:val="24"/>
        </w:rPr>
        <w:t xml:space="preserve"> will also be encouraging those who take part to</w:t>
      </w:r>
      <w:r w:rsidR="00E216B4" w:rsidRPr="00261128">
        <w:rPr>
          <w:rFonts w:ascii="Arial" w:eastAsia="Arial" w:hAnsi="Arial" w:cs="Arial"/>
          <w:sz w:val="24"/>
          <w:szCs w:val="24"/>
        </w:rPr>
        <w:t xml:space="preserve"> review their council tax </w:t>
      </w:r>
      <w:r w:rsidR="00991C00" w:rsidRPr="00261128">
        <w:rPr>
          <w:rFonts w:ascii="Arial" w:eastAsia="Arial" w:hAnsi="Arial" w:cs="Arial"/>
          <w:sz w:val="24"/>
          <w:szCs w:val="24"/>
        </w:rPr>
        <w:t>band,</w:t>
      </w:r>
      <w:r w:rsidR="004F6F97" w:rsidRPr="00261128">
        <w:rPr>
          <w:rFonts w:ascii="Arial" w:eastAsia="Arial" w:hAnsi="Arial" w:cs="Arial"/>
          <w:sz w:val="24"/>
          <w:szCs w:val="24"/>
        </w:rPr>
        <w:t xml:space="preserve"> so they are able to </w:t>
      </w:r>
      <w:r w:rsidR="00F769D2" w:rsidRPr="00261128">
        <w:rPr>
          <w:rFonts w:ascii="Arial" w:eastAsia="Arial" w:hAnsi="Arial" w:cs="Arial"/>
          <w:sz w:val="24"/>
          <w:szCs w:val="24"/>
        </w:rPr>
        <w:t>provide an informed response.</w:t>
      </w:r>
    </w:p>
    <w:p w14:paraId="20E149CD" w14:textId="43204B64" w:rsidR="00A82D39" w:rsidRPr="00787990" w:rsidRDefault="003C4911" w:rsidP="00787990">
      <w:pPr>
        <w:pStyle w:val="ListParagraph"/>
        <w:numPr>
          <w:ilvl w:val="2"/>
          <w:numId w:val="2"/>
        </w:numPr>
        <w:spacing w:before="120" w:after="120"/>
        <w:ind w:hanging="940"/>
        <w:contextualSpacing w:val="0"/>
        <w:rPr>
          <w:rFonts w:ascii="Arial" w:hAnsi="Arial" w:cs="Arial"/>
          <w:bCs/>
          <w:sz w:val="24"/>
          <w:szCs w:val="24"/>
        </w:rPr>
      </w:pPr>
      <w:r>
        <w:rPr>
          <w:rFonts w:ascii="Arial" w:hAnsi="Arial" w:cs="Arial"/>
          <w:bCs/>
          <w:sz w:val="24"/>
          <w:szCs w:val="24"/>
        </w:rPr>
        <w:t xml:space="preserve">Our </w:t>
      </w:r>
      <w:r w:rsidR="00D11341">
        <w:rPr>
          <w:rFonts w:ascii="Arial" w:hAnsi="Arial" w:cs="Arial"/>
          <w:bCs/>
          <w:sz w:val="24"/>
          <w:szCs w:val="24"/>
        </w:rPr>
        <w:t>in-person</w:t>
      </w:r>
      <w:r>
        <w:rPr>
          <w:rFonts w:ascii="Arial" w:hAnsi="Arial" w:cs="Arial"/>
          <w:bCs/>
          <w:sz w:val="24"/>
          <w:szCs w:val="24"/>
        </w:rPr>
        <w:t xml:space="preserve"> work led by the Consultation and Engagement </w:t>
      </w:r>
      <w:r w:rsidR="007177AA">
        <w:rPr>
          <w:rFonts w:ascii="Arial" w:hAnsi="Arial" w:cs="Arial"/>
          <w:bCs/>
          <w:sz w:val="24"/>
          <w:szCs w:val="24"/>
        </w:rPr>
        <w:t>team</w:t>
      </w:r>
      <w:r w:rsidR="00A82D39" w:rsidRPr="00845351">
        <w:rPr>
          <w:rFonts w:ascii="Arial" w:hAnsi="Arial" w:cs="Arial"/>
          <w:bCs/>
          <w:sz w:val="24"/>
          <w:szCs w:val="24"/>
        </w:rPr>
        <w:t xml:space="preserve"> </w:t>
      </w:r>
      <w:r w:rsidR="00474710">
        <w:rPr>
          <w:rFonts w:ascii="Arial" w:hAnsi="Arial" w:cs="Arial"/>
          <w:bCs/>
          <w:sz w:val="24"/>
          <w:szCs w:val="24"/>
        </w:rPr>
        <w:t xml:space="preserve">will again target </w:t>
      </w:r>
      <w:r w:rsidR="008911FA">
        <w:rPr>
          <w:rFonts w:ascii="Arial" w:hAnsi="Arial" w:cs="Arial"/>
          <w:bCs/>
          <w:sz w:val="24"/>
          <w:szCs w:val="24"/>
        </w:rPr>
        <w:t xml:space="preserve">high footfall locations </w:t>
      </w:r>
      <w:r w:rsidR="003F1777">
        <w:rPr>
          <w:rFonts w:ascii="Arial" w:hAnsi="Arial" w:cs="Arial"/>
          <w:bCs/>
          <w:sz w:val="24"/>
          <w:szCs w:val="24"/>
        </w:rPr>
        <w:t>with diverse</w:t>
      </w:r>
      <w:r w:rsidR="008911FA">
        <w:rPr>
          <w:rFonts w:ascii="Arial" w:hAnsi="Arial" w:cs="Arial"/>
          <w:bCs/>
          <w:sz w:val="24"/>
          <w:szCs w:val="24"/>
        </w:rPr>
        <w:t xml:space="preserve"> </w:t>
      </w:r>
      <w:r w:rsidR="006A54CC">
        <w:rPr>
          <w:rFonts w:ascii="Arial" w:hAnsi="Arial" w:cs="Arial"/>
          <w:bCs/>
          <w:sz w:val="24"/>
          <w:szCs w:val="24"/>
        </w:rPr>
        <w:t>communities</w:t>
      </w:r>
      <w:r w:rsidR="00423E2D">
        <w:rPr>
          <w:rFonts w:ascii="Arial" w:hAnsi="Arial" w:cs="Arial"/>
          <w:bCs/>
          <w:sz w:val="24"/>
          <w:szCs w:val="24"/>
        </w:rPr>
        <w:t xml:space="preserve"> across West Yorkshire</w:t>
      </w:r>
      <w:r w:rsidR="001C25FA">
        <w:rPr>
          <w:rFonts w:ascii="Arial" w:hAnsi="Arial" w:cs="Arial"/>
          <w:bCs/>
          <w:sz w:val="24"/>
          <w:szCs w:val="24"/>
        </w:rPr>
        <w:t>.</w:t>
      </w:r>
      <w:r w:rsidR="008911FA">
        <w:rPr>
          <w:rFonts w:ascii="Arial" w:hAnsi="Arial" w:cs="Arial"/>
          <w:bCs/>
          <w:sz w:val="24"/>
          <w:szCs w:val="24"/>
        </w:rPr>
        <w:t xml:space="preserve"> </w:t>
      </w:r>
      <w:r w:rsidR="00A82D39" w:rsidRPr="00D02E5E">
        <w:rPr>
          <w:rFonts w:ascii="Arial" w:hAnsi="Arial" w:cs="Arial"/>
          <w:bCs/>
          <w:sz w:val="24"/>
          <w:szCs w:val="24"/>
        </w:rPr>
        <w:t xml:space="preserve">The </w:t>
      </w:r>
      <w:r w:rsidR="00930302" w:rsidRPr="00D02E5E">
        <w:rPr>
          <w:rFonts w:ascii="Arial" w:hAnsi="Arial" w:cs="Arial"/>
          <w:bCs/>
          <w:sz w:val="24"/>
          <w:szCs w:val="24"/>
        </w:rPr>
        <w:t xml:space="preserve">team will again pilot the </w:t>
      </w:r>
      <w:r w:rsidR="00D54275" w:rsidRPr="00D02E5E">
        <w:rPr>
          <w:rFonts w:ascii="Arial" w:hAnsi="Arial" w:cs="Arial"/>
          <w:bCs/>
          <w:sz w:val="24"/>
          <w:szCs w:val="24"/>
        </w:rPr>
        <w:t xml:space="preserve">question content ahead of its launch to inform </w:t>
      </w:r>
      <w:r w:rsidR="00C17898" w:rsidRPr="00D02E5E">
        <w:rPr>
          <w:rFonts w:ascii="Arial" w:hAnsi="Arial" w:cs="Arial"/>
          <w:bCs/>
          <w:sz w:val="24"/>
          <w:szCs w:val="24"/>
        </w:rPr>
        <w:t>the context o</w:t>
      </w:r>
      <w:r w:rsidR="00756DE9" w:rsidRPr="00D02E5E">
        <w:rPr>
          <w:rFonts w:ascii="Arial" w:hAnsi="Arial" w:cs="Arial"/>
          <w:bCs/>
          <w:sz w:val="24"/>
          <w:szCs w:val="24"/>
        </w:rPr>
        <w:t>f the consultation</w:t>
      </w:r>
      <w:r w:rsidR="002D02C2" w:rsidRPr="00D02E5E">
        <w:rPr>
          <w:rFonts w:ascii="Arial" w:hAnsi="Arial" w:cs="Arial"/>
          <w:bCs/>
          <w:sz w:val="24"/>
          <w:szCs w:val="24"/>
        </w:rPr>
        <w:t>, and the framing of the questions</w:t>
      </w:r>
      <w:r w:rsidR="00F35EFF" w:rsidRPr="00D02E5E">
        <w:rPr>
          <w:rFonts w:ascii="Arial" w:hAnsi="Arial" w:cs="Arial"/>
          <w:bCs/>
          <w:sz w:val="24"/>
          <w:szCs w:val="24"/>
        </w:rPr>
        <w:t xml:space="preserve"> especially ahead of the </w:t>
      </w:r>
      <w:r w:rsidR="00991C00" w:rsidRPr="00D02E5E">
        <w:rPr>
          <w:rFonts w:ascii="Arial" w:hAnsi="Arial" w:cs="Arial"/>
          <w:bCs/>
          <w:sz w:val="24"/>
          <w:szCs w:val="24"/>
        </w:rPr>
        <w:t>in-person</w:t>
      </w:r>
      <w:r w:rsidR="00F35EFF" w:rsidRPr="00D02E5E">
        <w:rPr>
          <w:rFonts w:ascii="Arial" w:hAnsi="Arial" w:cs="Arial"/>
          <w:bCs/>
          <w:sz w:val="24"/>
          <w:szCs w:val="24"/>
        </w:rPr>
        <w:t xml:space="preserve"> work</w:t>
      </w:r>
      <w:r w:rsidR="00A70812" w:rsidRPr="00D02E5E">
        <w:rPr>
          <w:rFonts w:ascii="Arial" w:hAnsi="Arial" w:cs="Arial"/>
          <w:bCs/>
          <w:sz w:val="24"/>
          <w:szCs w:val="24"/>
        </w:rPr>
        <w:t>.</w:t>
      </w:r>
    </w:p>
    <w:p w14:paraId="1070549B" w14:textId="22E6018D" w:rsidR="00A72F2F" w:rsidRDefault="000E2251" w:rsidP="00024785">
      <w:pPr>
        <w:pStyle w:val="ListParagraph"/>
        <w:numPr>
          <w:ilvl w:val="2"/>
          <w:numId w:val="2"/>
        </w:numPr>
        <w:spacing w:before="120" w:after="120"/>
        <w:ind w:hanging="940"/>
        <w:contextualSpacing w:val="0"/>
        <w:rPr>
          <w:rFonts w:ascii="Arial" w:hAnsi="Arial" w:cs="Arial"/>
          <w:bCs/>
          <w:sz w:val="24"/>
          <w:szCs w:val="24"/>
        </w:rPr>
      </w:pPr>
      <w:r w:rsidRPr="000E2251">
        <w:rPr>
          <w:rFonts w:ascii="Arial" w:hAnsi="Arial" w:cs="Arial"/>
          <w:bCs/>
          <w:sz w:val="24"/>
          <w:szCs w:val="24"/>
        </w:rPr>
        <w:t xml:space="preserve">Unlike in previous years, a postal survey will not be distributed to randomly selected addresses in West Yorkshire. The low response rate from last year’s postal survey has prompted a review of its cost-effectiveness, particularly </w:t>
      </w:r>
      <w:proofErr w:type="gramStart"/>
      <w:r w:rsidRPr="000E2251">
        <w:rPr>
          <w:rFonts w:ascii="Arial" w:hAnsi="Arial" w:cs="Arial"/>
          <w:bCs/>
          <w:sz w:val="24"/>
          <w:szCs w:val="24"/>
        </w:rPr>
        <w:t>in light of</w:t>
      </w:r>
      <w:proofErr w:type="gramEnd"/>
      <w:r w:rsidRPr="000E2251">
        <w:rPr>
          <w:rFonts w:ascii="Arial" w:hAnsi="Arial" w:cs="Arial"/>
          <w:bCs/>
          <w:sz w:val="24"/>
          <w:szCs w:val="24"/>
        </w:rPr>
        <w:t xml:space="preserve"> the rising expenses associated with postal distribution.</w:t>
      </w:r>
      <w:r>
        <w:rPr>
          <w:rFonts w:ascii="Arial" w:hAnsi="Arial" w:cs="Arial"/>
          <w:bCs/>
          <w:sz w:val="24"/>
          <w:szCs w:val="24"/>
        </w:rPr>
        <w:t xml:space="preserve"> </w:t>
      </w:r>
      <w:r w:rsidR="00516302" w:rsidRPr="00516302">
        <w:rPr>
          <w:rFonts w:ascii="Arial" w:hAnsi="Arial" w:cs="Arial"/>
          <w:bCs/>
          <w:sz w:val="24"/>
          <w:szCs w:val="24"/>
        </w:rPr>
        <w:t xml:space="preserve">Over the </w:t>
      </w:r>
      <w:r w:rsidR="00BC23D7">
        <w:rPr>
          <w:rFonts w:ascii="Arial" w:hAnsi="Arial" w:cs="Arial"/>
          <w:bCs/>
          <w:sz w:val="24"/>
          <w:szCs w:val="24"/>
        </w:rPr>
        <w:t>previous</w:t>
      </w:r>
      <w:r w:rsidR="00516302" w:rsidRPr="00516302">
        <w:rPr>
          <w:rFonts w:ascii="Arial" w:hAnsi="Arial" w:cs="Arial"/>
          <w:bCs/>
          <w:sz w:val="24"/>
          <w:szCs w:val="24"/>
        </w:rPr>
        <w:t xml:space="preserve"> two </w:t>
      </w:r>
      <w:r w:rsidR="00BC23D7">
        <w:rPr>
          <w:rFonts w:ascii="Arial" w:hAnsi="Arial" w:cs="Arial"/>
          <w:bCs/>
          <w:sz w:val="24"/>
          <w:szCs w:val="24"/>
        </w:rPr>
        <w:t>consultation periods</w:t>
      </w:r>
      <w:r w:rsidR="00516302" w:rsidRPr="00516302">
        <w:rPr>
          <w:rFonts w:ascii="Arial" w:hAnsi="Arial" w:cs="Arial"/>
          <w:bCs/>
          <w:sz w:val="24"/>
          <w:szCs w:val="24"/>
        </w:rPr>
        <w:t xml:space="preserve">, more than 7,000 postal surveys yielded fewer than 400 responses. </w:t>
      </w:r>
      <w:r w:rsidR="00B25592">
        <w:rPr>
          <w:rFonts w:ascii="Arial" w:hAnsi="Arial" w:cs="Arial"/>
          <w:bCs/>
          <w:sz w:val="24"/>
          <w:szCs w:val="24"/>
        </w:rPr>
        <w:t>Given that t</w:t>
      </w:r>
      <w:r w:rsidR="00D45ECB">
        <w:rPr>
          <w:rFonts w:ascii="Arial" w:hAnsi="Arial" w:cs="Arial"/>
          <w:bCs/>
          <w:sz w:val="24"/>
          <w:szCs w:val="24"/>
        </w:rPr>
        <w:t>he postal survey last year</w:t>
      </w:r>
      <w:r w:rsidR="00516302" w:rsidRPr="00516302">
        <w:rPr>
          <w:rFonts w:ascii="Arial" w:hAnsi="Arial" w:cs="Arial"/>
          <w:bCs/>
          <w:sz w:val="24"/>
          <w:szCs w:val="24"/>
        </w:rPr>
        <w:t xml:space="preserve"> produced only a 1% change in </w:t>
      </w:r>
      <w:r w:rsidR="00A72F2F">
        <w:rPr>
          <w:rFonts w:ascii="Arial" w:hAnsi="Arial" w:cs="Arial"/>
          <w:bCs/>
          <w:sz w:val="24"/>
          <w:szCs w:val="24"/>
        </w:rPr>
        <w:t xml:space="preserve">the </w:t>
      </w:r>
      <w:proofErr w:type="gramStart"/>
      <w:r w:rsidR="00A72F2F">
        <w:rPr>
          <w:rFonts w:ascii="Arial" w:hAnsi="Arial" w:cs="Arial"/>
          <w:bCs/>
          <w:sz w:val="24"/>
          <w:szCs w:val="24"/>
        </w:rPr>
        <w:t>high level</w:t>
      </w:r>
      <w:proofErr w:type="gramEnd"/>
      <w:r w:rsidR="00A72F2F">
        <w:rPr>
          <w:rFonts w:ascii="Arial" w:hAnsi="Arial" w:cs="Arial"/>
          <w:bCs/>
          <w:sz w:val="24"/>
          <w:szCs w:val="24"/>
        </w:rPr>
        <w:t xml:space="preserve"> result,</w:t>
      </w:r>
      <w:r w:rsidR="00516302" w:rsidRPr="00516302">
        <w:rPr>
          <w:rFonts w:ascii="Arial" w:hAnsi="Arial" w:cs="Arial"/>
          <w:bCs/>
          <w:sz w:val="24"/>
          <w:szCs w:val="24"/>
        </w:rPr>
        <w:t xml:space="preserve"> </w:t>
      </w:r>
      <w:r w:rsidR="00363EE9">
        <w:rPr>
          <w:rFonts w:ascii="Arial" w:hAnsi="Arial" w:cs="Arial"/>
          <w:bCs/>
          <w:sz w:val="24"/>
          <w:szCs w:val="24"/>
        </w:rPr>
        <w:t xml:space="preserve">the decision has been made to </w:t>
      </w:r>
      <w:r w:rsidR="00DA7E70">
        <w:rPr>
          <w:rFonts w:ascii="Arial" w:hAnsi="Arial" w:cs="Arial"/>
          <w:bCs/>
          <w:sz w:val="24"/>
          <w:szCs w:val="24"/>
        </w:rPr>
        <w:t>discontinue the postal survey this year</w:t>
      </w:r>
      <w:r w:rsidR="00C87DA0">
        <w:rPr>
          <w:rFonts w:ascii="Arial" w:hAnsi="Arial" w:cs="Arial"/>
          <w:bCs/>
          <w:sz w:val="24"/>
          <w:szCs w:val="24"/>
        </w:rPr>
        <w:t xml:space="preserve">. </w:t>
      </w:r>
    </w:p>
    <w:p w14:paraId="33B449D9" w14:textId="698E3ABD" w:rsidR="00B25A5E" w:rsidRDefault="000D3784" w:rsidP="00024785">
      <w:pPr>
        <w:pStyle w:val="ListParagraph"/>
        <w:numPr>
          <w:ilvl w:val="2"/>
          <w:numId w:val="2"/>
        </w:numPr>
        <w:spacing w:before="120" w:after="120"/>
        <w:ind w:hanging="940"/>
        <w:contextualSpacing w:val="0"/>
        <w:rPr>
          <w:rFonts w:ascii="Arial" w:hAnsi="Arial" w:cs="Arial"/>
          <w:bCs/>
          <w:sz w:val="24"/>
          <w:szCs w:val="24"/>
        </w:rPr>
      </w:pPr>
      <w:r w:rsidRPr="000D3784">
        <w:rPr>
          <w:rFonts w:ascii="Arial" w:hAnsi="Arial" w:cs="Arial"/>
          <w:bCs/>
          <w:sz w:val="24"/>
          <w:szCs w:val="24"/>
        </w:rPr>
        <w:t xml:space="preserve">To </w:t>
      </w:r>
      <w:proofErr w:type="spellStart"/>
      <w:r w:rsidRPr="000D3784">
        <w:rPr>
          <w:rFonts w:ascii="Arial" w:hAnsi="Arial" w:cs="Arial"/>
          <w:bCs/>
          <w:sz w:val="24"/>
          <w:szCs w:val="24"/>
        </w:rPr>
        <w:t>minimise</w:t>
      </w:r>
      <w:proofErr w:type="spellEnd"/>
      <w:r w:rsidRPr="000D3784">
        <w:rPr>
          <w:rFonts w:ascii="Arial" w:hAnsi="Arial" w:cs="Arial"/>
          <w:bCs/>
          <w:sz w:val="24"/>
          <w:szCs w:val="24"/>
        </w:rPr>
        <w:t xml:space="preserve"> the risk of excluding individuals with limited digital access, the in-person </w:t>
      </w:r>
      <w:r w:rsidR="003E51C7">
        <w:rPr>
          <w:rFonts w:ascii="Arial" w:hAnsi="Arial" w:cs="Arial"/>
          <w:bCs/>
          <w:sz w:val="24"/>
          <w:szCs w:val="24"/>
        </w:rPr>
        <w:t>consultation</w:t>
      </w:r>
      <w:r w:rsidRPr="000D3784">
        <w:rPr>
          <w:rFonts w:ascii="Arial" w:hAnsi="Arial" w:cs="Arial"/>
          <w:bCs/>
          <w:sz w:val="24"/>
          <w:szCs w:val="24"/>
        </w:rPr>
        <w:t xml:space="preserve"> will be designed to engage</w:t>
      </w:r>
      <w:r w:rsidR="004F01A6">
        <w:rPr>
          <w:rFonts w:ascii="Arial" w:hAnsi="Arial" w:cs="Arial"/>
          <w:bCs/>
          <w:sz w:val="24"/>
          <w:szCs w:val="24"/>
        </w:rPr>
        <w:t xml:space="preserve"> with</w:t>
      </w:r>
      <w:r w:rsidRPr="000D3784">
        <w:rPr>
          <w:rFonts w:ascii="Arial" w:hAnsi="Arial" w:cs="Arial"/>
          <w:bCs/>
          <w:sz w:val="24"/>
          <w:szCs w:val="24"/>
        </w:rPr>
        <w:t xml:space="preserve"> this group</w:t>
      </w:r>
      <w:r w:rsidR="004F01A6">
        <w:rPr>
          <w:rFonts w:ascii="Arial" w:hAnsi="Arial" w:cs="Arial"/>
          <w:bCs/>
          <w:sz w:val="24"/>
          <w:szCs w:val="24"/>
        </w:rPr>
        <w:t xml:space="preserve"> </w:t>
      </w:r>
      <w:r w:rsidR="00847347">
        <w:rPr>
          <w:rFonts w:ascii="Arial" w:hAnsi="Arial" w:cs="Arial"/>
          <w:bCs/>
          <w:sz w:val="24"/>
          <w:szCs w:val="24"/>
        </w:rPr>
        <w:t>in addition to</w:t>
      </w:r>
      <w:r w:rsidR="004F01A6">
        <w:rPr>
          <w:rFonts w:ascii="Arial" w:hAnsi="Arial" w:cs="Arial"/>
          <w:bCs/>
          <w:sz w:val="24"/>
          <w:szCs w:val="24"/>
        </w:rPr>
        <w:t xml:space="preserve"> other </w:t>
      </w:r>
      <w:r w:rsidR="000350A5">
        <w:rPr>
          <w:rFonts w:ascii="Arial" w:hAnsi="Arial" w:cs="Arial"/>
          <w:bCs/>
          <w:sz w:val="24"/>
          <w:szCs w:val="24"/>
        </w:rPr>
        <w:t>underrepresented groups</w:t>
      </w:r>
      <w:r w:rsidRPr="000D3784">
        <w:rPr>
          <w:rFonts w:ascii="Arial" w:hAnsi="Arial" w:cs="Arial"/>
          <w:bCs/>
          <w:sz w:val="24"/>
          <w:szCs w:val="24"/>
        </w:rPr>
        <w:t>.</w:t>
      </w:r>
    </w:p>
    <w:p w14:paraId="6E771023" w14:textId="2A7FB66F" w:rsidR="00A82D39" w:rsidRPr="00845351" w:rsidRDefault="00A82D39" w:rsidP="00024785">
      <w:pPr>
        <w:pStyle w:val="ListParagraph"/>
        <w:numPr>
          <w:ilvl w:val="2"/>
          <w:numId w:val="2"/>
        </w:numPr>
        <w:spacing w:before="120" w:after="120"/>
        <w:ind w:hanging="940"/>
        <w:contextualSpacing w:val="0"/>
        <w:rPr>
          <w:rFonts w:ascii="Arial" w:hAnsi="Arial" w:cs="Arial"/>
          <w:bCs/>
          <w:sz w:val="24"/>
          <w:szCs w:val="24"/>
        </w:rPr>
      </w:pPr>
      <w:r w:rsidRPr="00845351">
        <w:rPr>
          <w:rFonts w:ascii="Arial" w:hAnsi="Arial" w:cs="Arial"/>
          <w:bCs/>
          <w:sz w:val="24"/>
          <w:szCs w:val="24"/>
        </w:rPr>
        <w:t xml:space="preserve">The objectives for the </w:t>
      </w:r>
      <w:r w:rsidR="001050C5">
        <w:rPr>
          <w:rFonts w:ascii="Arial" w:hAnsi="Arial" w:cs="Arial"/>
          <w:bCs/>
          <w:sz w:val="24"/>
          <w:szCs w:val="24"/>
        </w:rPr>
        <w:t>in-person</w:t>
      </w:r>
      <w:r w:rsidR="00D03466">
        <w:rPr>
          <w:rFonts w:ascii="Arial" w:hAnsi="Arial" w:cs="Arial"/>
          <w:bCs/>
          <w:sz w:val="24"/>
          <w:szCs w:val="24"/>
        </w:rPr>
        <w:t xml:space="preserve"> </w:t>
      </w:r>
      <w:r w:rsidRPr="00845351">
        <w:rPr>
          <w:rFonts w:ascii="Arial" w:hAnsi="Arial" w:cs="Arial"/>
          <w:bCs/>
          <w:sz w:val="24"/>
          <w:szCs w:val="24"/>
        </w:rPr>
        <w:t>consultation will include:</w:t>
      </w:r>
    </w:p>
    <w:p w14:paraId="68B2F98F" w14:textId="5B47D49E" w:rsidR="00A82D39" w:rsidRDefault="00A82D39" w:rsidP="71DB308E">
      <w:pPr>
        <w:pStyle w:val="ListParagraph"/>
        <w:numPr>
          <w:ilvl w:val="0"/>
          <w:numId w:val="3"/>
        </w:numPr>
        <w:spacing w:before="120" w:after="120"/>
        <w:rPr>
          <w:rFonts w:ascii="Arial" w:hAnsi="Arial" w:cs="Arial"/>
          <w:sz w:val="24"/>
          <w:szCs w:val="24"/>
        </w:rPr>
      </w:pPr>
      <w:r w:rsidRPr="71DB308E">
        <w:rPr>
          <w:rFonts w:ascii="Arial" w:hAnsi="Arial" w:cs="Arial"/>
          <w:sz w:val="24"/>
          <w:szCs w:val="24"/>
        </w:rPr>
        <w:t>Gathering feedback from a</w:t>
      </w:r>
      <w:r w:rsidR="001050C5">
        <w:rPr>
          <w:rFonts w:ascii="Arial" w:hAnsi="Arial" w:cs="Arial"/>
          <w:sz w:val="24"/>
          <w:szCs w:val="24"/>
        </w:rPr>
        <w:t xml:space="preserve"> </w:t>
      </w:r>
      <w:r w:rsidR="00991C00" w:rsidRPr="71DB308E">
        <w:rPr>
          <w:rFonts w:ascii="Arial" w:hAnsi="Arial" w:cs="Arial"/>
          <w:sz w:val="24"/>
          <w:szCs w:val="24"/>
        </w:rPr>
        <w:t>diverse group of residents</w:t>
      </w:r>
      <w:r w:rsidRPr="71DB308E">
        <w:rPr>
          <w:rFonts w:ascii="Arial" w:hAnsi="Arial" w:cs="Arial"/>
          <w:sz w:val="24"/>
          <w:szCs w:val="24"/>
        </w:rPr>
        <w:t>, including under 35s</w:t>
      </w:r>
      <w:r w:rsidR="2B569079" w:rsidRPr="71DB308E">
        <w:rPr>
          <w:rFonts w:ascii="Arial" w:hAnsi="Arial" w:cs="Arial"/>
          <w:sz w:val="24"/>
          <w:szCs w:val="24"/>
        </w:rPr>
        <w:t xml:space="preserve"> and those who </w:t>
      </w:r>
      <w:r w:rsidR="008C577C">
        <w:rPr>
          <w:rFonts w:ascii="Arial" w:hAnsi="Arial" w:cs="Arial"/>
          <w:sz w:val="24"/>
          <w:szCs w:val="24"/>
        </w:rPr>
        <w:t xml:space="preserve">may be </w:t>
      </w:r>
      <w:r w:rsidR="2B569079" w:rsidRPr="71DB308E">
        <w:rPr>
          <w:rFonts w:ascii="Arial" w:hAnsi="Arial" w:cs="Arial"/>
          <w:sz w:val="24"/>
          <w:szCs w:val="24"/>
        </w:rPr>
        <w:t>digitally excluded</w:t>
      </w:r>
      <w:r w:rsidRPr="71DB308E">
        <w:rPr>
          <w:rFonts w:ascii="Arial" w:hAnsi="Arial" w:cs="Arial"/>
          <w:sz w:val="24"/>
          <w:szCs w:val="24"/>
        </w:rPr>
        <w:t>.</w:t>
      </w:r>
    </w:p>
    <w:p w14:paraId="351CE40D" w14:textId="70DC06FC" w:rsidR="00A82D39" w:rsidRDefault="00A82D39" w:rsidP="71DB308E">
      <w:pPr>
        <w:pStyle w:val="ListParagraph"/>
        <w:numPr>
          <w:ilvl w:val="0"/>
          <w:numId w:val="3"/>
        </w:numPr>
        <w:spacing w:before="120" w:after="120"/>
        <w:rPr>
          <w:rFonts w:ascii="Arial" w:hAnsi="Arial" w:cs="Arial"/>
          <w:sz w:val="24"/>
          <w:szCs w:val="24"/>
        </w:rPr>
      </w:pPr>
      <w:r w:rsidRPr="71DB308E">
        <w:rPr>
          <w:rFonts w:ascii="Arial" w:hAnsi="Arial" w:cs="Arial"/>
          <w:sz w:val="24"/>
          <w:szCs w:val="24"/>
        </w:rPr>
        <w:t xml:space="preserve">To measure support for the </w:t>
      </w:r>
      <w:r w:rsidR="6090F69B" w:rsidRPr="71DB308E">
        <w:rPr>
          <w:rFonts w:ascii="Arial" w:hAnsi="Arial" w:cs="Arial"/>
          <w:sz w:val="24"/>
          <w:szCs w:val="24"/>
        </w:rPr>
        <w:t>p</w:t>
      </w:r>
      <w:r w:rsidRPr="71DB308E">
        <w:rPr>
          <w:rFonts w:ascii="Arial" w:hAnsi="Arial" w:cs="Arial"/>
          <w:sz w:val="24"/>
          <w:szCs w:val="24"/>
        </w:rPr>
        <w:t xml:space="preserve">olice </w:t>
      </w:r>
      <w:r w:rsidR="3A7B8800" w:rsidRPr="71DB308E">
        <w:rPr>
          <w:rFonts w:ascii="Arial" w:hAnsi="Arial" w:cs="Arial"/>
          <w:sz w:val="24"/>
          <w:szCs w:val="24"/>
        </w:rPr>
        <w:t>p</w:t>
      </w:r>
      <w:r w:rsidRPr="71DB308E">
        <w:rPr>
          <w:rFonts w:ascii="Arial" w:hAnsi="Arial" w:cs="Arial"/>
          <w:sz w:val="24"/>
          <w:szCs w:val="24"/>
        </w:rPr>
        <w:t xml:space="preserve">recept options for </w:t>
      </w:r>
      <w:r w:rsidR="00AA2074" w:rsidRPr="71DB308E">
        <w:rPr>
          <w:rFonts w:ascii="Arial" w:hAnsi="Arial" w:cs="Arial"/>
          <w:sz w:val="24"/>
          <w:szCs w:val="24"/>
        </w:rPr>
        <w:t>2</w:t>
      </w:r>
      <w:r w:rsidR="3CAF804E" w:rsidRPr="71DB308E">
        <w:rPr>
          <w:rFonts w:ascii="Arial" w:hAnsi="Arial" w:cs="Arial"/>
          <w:sz w:val="24"/>
          <w:szCs w:val="24"/>
        </w:rPr>
        <w:t>6</w:t>
      </w:r>
      <w:r w:rsidR="00AA2074" w:rsidRPr="71DB308E">
        <w:rPr>
          <w:rFonts w:ascii="Arial" w:hAnsi="Arial" w:cs="Arial"/>
          <w:sz w:val="24"/>
          <w:szCs w:val="24"/>
        </w:rPr>
        <w:t>/2</w:t>
      </w:r>
      <w:r w:rsidR="648F8559" w:rsidRPr="71DB308E">
        <w:rPr>
          <w:rFonts w:ascii="Arial" w:hAnsi="Arial" w:cs="Arial"/>
          <w:sz w:val="24"/>
          <w:szCs w:val="24"/>
        </w:rPr>
        <w:t>7</w:t>
      </w:r>
      <w:r w:rsidRPr="71DB308E">
        <w:rPr>
          <w:rFonts w:ascii="Arial" w:hAnsi="Arial" w:cs="Arial"/>
          <w:sz w:val="24"/>
          <w:szCs w:val="24"/>
        </w:rPr>
        <w:t>.</w:t>
      </w:r>
    </w:p>
    <w:p w14:paraId="30659F4A" w14:textId="3CADB24C" w:rsidR="00A82D39" w:rsidRDefault="00A82D39" w:rsidP="00A82D39">
      <w:pPr>
        <w:pStyle w:val="ListParagraph"/>
        <w:numPr>
          <w:ilvl w:val="0"/>
          <w:numId w:val="3"/>
        </w:numPr>
        <w:spacing w:before="120" w:after="120"/>
        <w:contextualSpacing w:val="0"/>
        <w:rPr>
          <w:rFonts w:ascii="Arial" w:hAnsi="Arial" w:cs="Arial"/>
          <w:bCs/>
          <w:sz w:val="24"/>
          <w:szCs w:val="24"/>
        </w:rPr>
      </w:pPr>
      <w:r w:rsidRPr="00C6107D">
        <w:rPr>
          <w:rFonts w:ascii="Arial" w:hAnsi="Arial" w:cs="Arial"/>
          <w:bCs/>
          <w:sz w:val="24"/>
          <w:szCs w:val="24"/>
        </w:rPr>
        <w:t xml:space="preserve">Discuss the Serious Violence </w:t>
      </w:r>
      <w:r w:rsidR="000D3784">
        <w:rPr>
          <w:rFonts w:ascii="Arial" w:hAnsi="Arial" w:cs="Arial"/>
          <w:bCs/>
          <w:sz w:val="24"/>
          <w:szCs w:val="24"/>
        </w:rPr>
        <w:t xml:space="preserve">Strategy </w:t>
      </w:r>
      <w:r w:rsidR="00E8751C">
        <w:rPr>
          <w:rFonts w:ascii="Arial" w:hAnsi="Arial" w:cs="Arial"/>
          <w:bCs/>
          <w:sz w:val="24"/>
          <w:szCs w:val="24"/>
        </w:rPr>
        <w:t>which is being Co-produced</w:t>
      </w:r>
      <w:r>
        <w:rPr>
          <w:rFonts w:ascii="Arial" w:hAnsi="Arial" w:cs="Arial"/>
          <w:bCs/>
          <w:sz w:val="24"/>
          <w:szCs w:val="24"/>
        </w:rPr>
        <w:t>.</w:t>
      </w:r>
    </w:p>
    <w:p w14:paraId="459CA82F" w14:textId="77777777" w:rsidR="00A82D39" w:rsidRPr="00C6107D" w:rsidRDefault="00A82D39" w:rsidP="00A82D39">
      <w:pPr>
        <w:pStyle w:val="ListParagraph"/>
        <w:numPr>
          <w:ilvl w:val="0"/>
          <w:numId w:val="3"/>
        </w:numPr>
        <w:spacing w:before="120" w:after="120"/>
        <w:contextualSpacing w:val="0"/>
        <w:rPr>
          <w:rFonts w:ascii="Arial" w:hAnsi="Arial" w:cs="Arial"/>
          <w:bCs/>
          <w:sz w:val="24"/>
          <w:szCs w:val="24"/>
        </w:rPr>
      </w:pPr>
      <w:r w:rsidRPr="00C6107D">
        <w:rPr>
          <w:rFonts w:ascii="Arial" w:hAnsi="Arial" w:cs="Arial"/>
          <w:bCs/>
          <w:sz w:val="24"/>
          <w:szCs w:val="24"/>
        </w:rPr>
        <w:t>Obtain feedback on policing services, which will inform our work.</w:t>
      </w:r>
    </w:p>
    <w:p w14:paraId="621B6278" w14:textId="4F9D72BB" w:rsidR="008F39C3" w:rsidRPr="008F39C3" w:rsidRDefault="00A82D39" w:rsidP="008F39C3">
      <w:pPr>
        <w:pStyle w:val="ListParagraph"/>
        <w:numPr>
          <w:ilvl w:val="2"/>
          <w:numId w:val="2"/>
        </w:numPr>
        <w:spacing w:before="120" w:after="120"/>
        <w:ind w:hanging="940"/>
        <w:rPr>
          <w:rFonts w:ascii="Arial" w:hAnsi="Arial" w:cs="Arial"/>
          <w:sz w:val="24"/>
          <w:szCs w:val="24"/>
        </w:rPr>
      </w:pPr>
      <w:r w:rsidRPr="71DB308E">
        <w:rPr>
          <w:rFonts w:ascii="Arial" w:hAnsi="Arial" w:cs="Arial"/>
          <w:sz w:val="24"/>
          <w:szCs w:val="24"/>
        </w:rPr>
        <w:t xml:space="preserve">The team </w:t>
      </w:r>
      <w:r w:rsidR="20F70F27" w:rsidRPr="71DB308E">
        <w:rPr>
          <w:rFonts w:ascii="Arial" w:hAnsi="Arial" w:cs="Arial"/>
          <w:sz w:val="24"/>
          <w:szCs w:val="24"/>
        </w:rPr>
        <w:t>has</w:t>
      </w:r>
      <w:r w:rsidRPr="71DB308E">
        <w:rPr>
          <w:rFonts w:ascii="Arial" w:hAnsi="Arial" w:cs="Arial"/>
          <w:sz w:val="24"/>
          <w:szCs w:val="24"/>
        </w:rPr>
        <w:t xml:space="preserve"> an estimated 6 weeks in which to undertake the </w:t>
      </w:r>
      <w:r w:rsidR="00F400BE" w:rsidRPr="71DB308E">
        <w:rPr>
          <w:rFonts w:ascii="Arial" w:hAnsi="Arial" w:cs="Arial"/>
          <w:sz w:val="24"/>
          <w:szCs w:val="24"/>
        </w:rPr>
        <w:t>consultation</w:t>
      </w:r>
      <w:r w:rsidR="278CBF32" w:rsidRPr="71DB308E">
        <w:rPr>
          <w:rFonts w:ascii="Arial" w:hAnsi="Arial" w:cs="Arial"/>
          <w:sz w:val="24"/>
          <w:szCs w:val="24"/>
        </w:rPr>
        <w:t>.</w:t>
      </w:r>
      <w:r w:rsidR="278CBF32" w:rsidRPr="71DB308E">
        <w:rPr>
          <w:rFonts w:ascii="Arial" w:eastAsia="Arial" w:hAnsi="Arial" w:cs="Arial"/>
          <w:sz w:val="24"/>
          <w:szCs w:val="24"/>
        </w:rPr>
        <w:t xml:space="preserve"> Efforts will be made to keep the consultation open for as long as practicable to maximise engagement</w:t>
      </w:r>
      <w:r w:rsidR="00E13C04">
        <w:rPr>
          <w:rFonts w:ascii="Arial" w:eastAsia="Arial" w:hAnsi="Arial" w:cs="Arial"/>
          <w:sz w:val="24"/>
          <w:szCs w:val="24"/>
        </w:rPr>
        <w:t xml:space="preserve"> </w:t>
      </w:r>
      <w:r w:rsidR="00E13C04" w:rsidRPr="00261128">
        <w:rPr>
          <w:rFonts w:ascii="Arial" w:eastAsia="Arial" w:hAnsi="Arial" w:cs="Arial"/>
          <w:sz w:val="24"/>
          <w:szCs w:val="24"/>
        </w:rPr>
        <w:t>with</w:t>
      </w:r>
      <w:r w:rsidR="001D6D3D" w:rsidRPr="00261128">
        <w:rPr>
          <w:rFonts w:ascii="Arial" w:eastAsia="Arial" w:hAnsi="Arial" w:cs="Arial"/>
          <w:sz w:val="24"/>
          <w:szCs w:val="24"/>
        </w:rPr>
        <w:t xml:space="preserve"> our</w:t>
      </w:r>
      <w:r w:rsidR="00E13C04" w:rsidRPr="00261128">
        <w:rPr>
          <w:rFonts w:ascii="Arial" w:eastAsia="Arial" w:hAnsi="Arial" w:cs="Arial"/>
          <w:sz w:val="24"/>
          <w:szCs w:val="24"/>
        </w:rPr>
        <w:t xml:space="preserve"> </w:t>
      </w:r>
      <w:r w:rsidR="00841D68" w:rsidRPr="00261128">
        <w:rPr>
          <w:rFonts w:ascii="Arial" w:eastAsia="Arial" w:hAnsi="Arial" w:cs="Arial"/>
          <w:sz w:val="24"/>
          <w:szCs w:val="24"/>
        </w:rPr>
        <w:t>in-person</w:t>
      </w:r>
      <w:r w:rsidR="00E13C04" w:rsidRPr="00261128">
        <w:rPr>
          <w:rFonts w:ascii="Arial" w:eastAsia="Arial" w:hAnsi="Arial" w:cs="Arial"/>
          <w:sz w:val="24"/>
          <w:szCs w:val="24"/>
        </w:rPr>
        <w:t xml:space="preserve"> </w:t>
      </w:r>
      <w:r w:rsidR="00D47EEC" w:rsidRPr="00261128">
        <w:rPr>
          <w:rFonts w:ascii="Arial" w:eastAsia="Arial" w:hAnsi="Arial" w:cs="Arial"/>
          <w:sz w:val="24"/>
          <w:szCs w:val="24"/>
        </w:rPr>
        <w:t xml:space="preserve">opportunities running until </w:t>
      </w:r>
      <w:r w:rsidR="001D6D3D" w:rsidRPr="00261128">
        <w:rPr>
          <w:rFonts w:ascii="Arial" w:eastAsia="Arial" w:hAnsi="Arial" w:cs="Arial"/>
          <w:sz w:val="24"/>
          <w:szCs w:val="24"/>
        </w:rPr>
        <w:t>21 January 2026</w:t>
      </w:r>
      <w:r w:rsidR="006A04F3" w:rsidRPr="00261128">
        <w:rPr>
          <w:rFonts w:ascii="Arial" w:eastAsia="Arial" w:hAnsi="Arial" w:cs="Arial"/>
          <w:sz w:val="24"/>
          <w:szCs w:val="24"/>
        </w:rPr>
        <w:t>.</w:t>
      </w:r>
      <w:r w:rsidR="008F39C3">
        <w:rPr>
          <w:rFonts w:ascii="Arial" w:eastAsia="Arial" w:hAnsi="Arial" w:cs="Arial"/>
          <w:sz w:val="24"/>
          <w:szCs w:val="24"/>
        </w:rPr>
        <w:br/>
      </w:r>
    </w:p>
    <w:p w14:paraId="45BE0D4F" w14:textId="0D960E1D" w:rsidR="00023847" w:rsidRPr="008F39C3" w:rsidRDefault="78E2E860" w:rsidP="008F39C3">
      <w:pPr>
        <w:pStyle w:val="ListParagraph"/>
        <w:numPr>
          <w:ilvl w:val="2"/>
          <w:numId w:val="2"/>
        </w:numPr>
        <w:spacing w:before="120" w:after="120"/>
        <w:ind w:hanging="940"/>
        <w:rPr>
          <w:rFonts w:ascii="Arial" w:hAnsi="Arial" w:cs="Arial"/>
          <w:sz w:val="24"/>
          <w:szCs w:val="24"/>
        </w:rPr>
      </w:pPr>
      <w:r w:rsidRPr="008F39C3">
        <w:rPr>
          <w:rFonts w:ascii="Arial" w:hAnsi="Arial" w:cs="Arial"/>
          <w:sz w:val="24"/>
          <w:szCs w:val="24"/>
        </w:rPr>
        <w:t xml:space="preserve">Some PCCs </w:t>
      </w:r>
      <w:r w:rsidR="003929C6" w:rsidRPr="008F39C3">
        <w:rPr>
          <w:rFonts w:ascii="Arial" w:hAnsi="Arial" w:cs="Arial"/>
          <w:sz w:val="24"/>
          <w:szCs w:val="24"/>
        </w:rPr>
        <w:t>chose</w:t>
      </w:r>
      <w:r w:rsidRPr="008F39C3">
        <w:rPr>
          <w:rFonts w:ascii="Arial" w:hAnsi="Arial" w:cs="Arial"/>
          <w:sz w:val="24"/>
          <w:szCs w:val="24"/>
        </w:rPr>
        <w:t xml:space="preserve"> to launch their consultations ahead of the announcement of the Government settlement</w:t>
      </w:r>
      <w:r w:rsidR="003929C6" w:rsidRPr="008F39C3">
        <w:rPr>
          <w:rFonts w:ascii="Arial" w:hAnsi="Arial" w:cs="Arial"/>
          <w:sz w:val="24"/>
          <w:szCs w:val="24"/>
        </w:rPr>
        <w:t xml:space="preserve"> ahead of the consultation last year. However, feedback from </w:t>
      </w:r>
      <w:r w:rsidR="00640853" w:rsidRPr="008F39C3">
        <w:rPr>
          <w:rFonts w:ascii="Arial" w:hAnsi="Arial" w:cs="Arial"/>
          <w:sz w:val="24"/>
          <w:szCs w:val="24"/>
        </w:rPr>
        <w:t>our 2024</w:t>
      </w:r>
      <w:r w:rsidR="003929C6" w:rsidRPr="008F39C3">
        <w:rPr>
          <w:rFonts w:ascii="Arial" w:hAnsi="Arial" w:cs="Arial"/>
          <w:sz w:val="24"/>
          <w:szCs w:val="24"/>
        </w:rPr>
        <w:t xml:space="preserve"> focus groups highlighted that respondents to both </w:t>
      </w:r>
      <w:r w:rsidR="00991C00" w:rsidRPr="008F39C3">
        <w:rPr>
          <w:rFonts w:ascii="Arial" w:hAnsi="Arial" w:cs="Arial"/>
          <w:sz w:val="24"/>
          <w:szCs w:val="24"/>
        </w:rPr>
        <w:t>online</w:t>
      </w:r>
      <w:r w:rsidR="003929C6" w:rsidRPr="008F39C3">
        <w:rPr>
          <w:rFonts w:ascii="Arial" w:hAnsi="Arial" w:cs="Arial"/>
          <w:sz w:val="24"/>
          <w:szCs w:val="24"/>
        </w:rPr>
        <w:t xml:space="preserve"> and in person consultation should be able to respond based on actual rather than perceived impact which means the full financial context must be provided</w:t>
      </w:r>
      <w:r w:rsidR="00D22800" w:rsidRPr="008F39C3">
        <w:rPr>
          <w:rFonts w:ascii="Arial" w:hAnsi="Arial" w:cs="Arial"/>
          <w:sz w:val="24"/>
          <w:szCs w:val="24"/>
        </w:rPr>
        <w:t>.</w:t>
      </w:r>
      <w:r w:rsidR="008F39C3" w:rsidRPr="008F39C3">
        <w:rPr>
          <w:rFonts w:ascii="Arial" w:hAnsi="Arial" w:cs="Arial"/>
          <w:sz w:val="24"/>
          <w:szCs w:val="24"/>
        </w:rPr>
        <w:br/>
      </w:r>
    </w:p>
    <w:p w14:paraId="423BE7BC" w14:textId="750E8516" w:rsidR="008911FA" w:rsidRDefault="00F315AE" w:rsidP="1F421180">
      <w:pPr>
        <w:pStyle w:val="ListParagraph"/>
        <w:numPr>
          <w:ilvl w:val="2"/>
          <w:numId w:val="2"/>
        </w:numPr>
        <w:spacing w:before="120" w:after="120"/>
        <w:ind w:hanging="940"/>
        <w:rPr>
          <w:rFonts w:ascii="Arial" w:hAnsi="Arial" w:cs="Arial"/>
          <w:bCs/>
          <w:sz w:val="24"/>
          <w:szCs w:val="24"/>
        </w:rPr>
      </w:pPr>
      <w:r>
        <w:rPr>
          <w:rFonts w:ascii="Arial" w:hAnsi="Arial" w:cs="Arial"/>
          <w:bCs/>
          <w:sz w:val="24"/>
          <w:szCs w:val="24"/>
        </w:rPr>
        <w:lastRenderedPageBreak/>
        <w:t>Of note</w:t>
      </w:r>
      <w:r w:rsidR="008F39C3">
        <w:rPr>
          <w:rFonts w:ascii="Arial" w:hAnsi="Arial" w:cs="Arial"/>
          <w:bCs/>
          <w:sz w:val="24"/>
          <w:szCs w:val="24"/>
        </w:rPr>
        <w:t>,</w:t>
      </w:r>
      <w:r>
        <w:rPr>
          <w:rFonts w:ascii="Arial" w:hAnsi="Arial" w:cs="Arial"/>
          <w:bCs/>
          <w:sz w:val="24"/>
          <w:szCs w:val="24"/>
        </w:rPr>
        <w:t xml:space="preserve"> the previous focus group</w:t>
      </w:r>
      <w:r w:rsidR="00692326">
        <w:rPr>
          <w:rFonts w:ascii="Arial" w:hAnsi="Arial" w:cs="Arial"/>
          <w:bCs/>
          <w:sz w:val="24"/>
          <w:szCs w:val="24"/>
        </w:rPr>
        <w:t xml:space="preserve"> feedback</w:t>
      </w:r>
      <w:r>
        <w:rPr>
          <w:rFonts w:ascii="Arial" w:hAnsi="Arial" w:cs="Arial"/>
          <w:bCs/>
          <w:sz w:val="24"/>
          <w:szCs w:val="24"/>
        </w:rPr>
        <w:t xml:space="preserve"> also</w:t>
      </w:r>
      <w:r w:rsidR="00F32D35">
        <w:rPr>
          <w:rFonts w:ascii="Arial" w:hAnsi="Arial" w:cs="Arial"/>
          <w:bCs/>
          <w:sz w:val="24"/>
          <w:szCs w:val="24"/>
        </w:rPr>
        <w:t xml:space="preserve"> </w:t>
      </w:r>
      <w:r w:rsidR="00F32D35" w:rsidRPr="004E6E88">
        <w:rPr>
          <w:rFonts w:ascii="Arial" w:hAnsi="Arial" w:cs="Arial"/>
          <w:bCs/>
          <w:sz w:val="24"/>
          <w:szCs w:val="24"/>
        </w:rPr>
        <w:t>indicated</w:t>
      </w:r>
      <w:r w:rsidR="00F400BE" w:rsidRPr="004E6E88">
        <w:rPr>
          <w:rFonts w:ascii="Arial" w:hAnsi="Arial" w:cs="Arial"/>
          <w:bCs/>
          <w:sz w:val="24"/>
          <w:szCs w:val="24"/>
        </w:rPr>
        <w:t xml:space="preserve"> that transparency is essential</w:t>
      </w:r>
      <w:r w:rsidR="003D1719">
        <w:rPr>
          <w:rFonts w:ascii="Arial" w:hAnsi="Arial" w:cs="Arial"/>
          <w:bCs/>
          <w:sz w:val="24"/>
          <w:szCs w:val="24"/>
        </w:rPr>
        <w:t>. P</w:t>
      </w:r>
      <w:r w:rsidR="00F400BE" w:rsidRPr="004E6E88">
        <w:rPr>
          <w:rFonts w:ascii="Arial" w:hAnsi="Arial" w:cs="Arial"/>
          <w:bCs/>
          <w:sz w:val="24"/>
          <w:szCs w:val="24"/>
        </w:rPr>
        <w:t>articipants felt that if a specific precept increase is being proposed by the government</w:t>
      </w:r>
      <w:r w:rsidR="00AA2074">
        <w:rPr>
          <w:rFonts w:ascii="Arial" w:hAnsi="Arial" w:cs="Arial"/>
          <w:bCs/>
          <w:sz w:val="24"/>
          <w:szCs w:val="24"/>
        </w:rPr>
        <w:t xml:space="preserve"> and the </w:t>
      </w:r>
      <w:proofErr w:type="gramStart"/>
      <w:r w:rsidR="00AA2074">
        <w:rPr>
          <w:rFonts w:ascii="Arial" w:hAnsi="Arial" w:cs="Arial"/>
          <w:bCs/>
          <w:sz w:val="24"/>
          <w:szCs w:val="24"/>
        </w:rPr>
        <w:t>Mayor</w:t>
      </w:r>
      <w:proofErr w:type="gramEnd"/>
      <w:r w:rsidR="00AA2074">
        <w:rPr>
          <w:rFonts w:ascii="Arial" w:hAnsi="Arial" w:cs="Arial"/>
          <w:bCs/>
          <w:sz w:val="24"/>
          <w:szCs w:val="24"/>
        </w:rPr>
        <w:t xml:space="preserve"> </w:t>
      </w:r>
      <w:proofErr w:type="gramStart"/>
      <w:r w:rsidR="00AA2074">
        <w:rPr>
          <w:rFonts w:ascii="Arial" w:hAnsi="Arial" w:cs="Arial"/>
          <w:bCs/>
          <w:sz w:val="24"/>
          <w:szCs w:val="24"/>
        </w:rPr>
        <w:t>was in agreement</w:t>
      </w:r>
      <w:proofErr w:type="gramEnd"/>
      <w:r w:rsidR="00AA2074">
        <w:rPr>
          <w:rFonts w:ascii="Arial" w:hAnsi="Arial" w:cs="Arial"/>
          <w:bCs/>
          <w:sz w:val="24"/>
          <w:szCs w:val="24"/>
        </w:rPr>
        <w:t xml:space="preserve"> </w:t>
      </w:r>
      <w:r w:rsidR="00991C00">
        <w:rPr>
          <w:rFonts w:ascii="Arial" w:hAnsi="Arial" w:cs="Arial"/>
          <w:bCs/>
          <w:sz w:val="24"/>
          <w:szCs w:val="24"/>
        </w:rPr>
        <w:t>with</w:t>
      </w:r>
      <w:r w:rsidR="00AA2074">
        <w:rPr>
          <w:rFonts w:ascii="Arial" w:hAnsi="Arial" w:cs="Arial"/>
          <w:bCs/>
          <w:sz w:val="24"/>
          <w:szCs w:val="24"/>
        </w:rPr>
        <w:t xml:space="preserve"> </w:t>
      </w:r>
      <w:proofErr w:type="gramStart"/>
      <w:r w:rsidR="00AA2074">
        <w:rPr>
          <w:rFonts w:ascii="Arial" w:hAnsi="Arial" w:cs="Arial"/>
          <w:bCs/>
          <w:sz w:val="24"/>
          <w:szCs w:val="24"/>
        </w:rPr>
        <w:t>this to be proposed</w:t>
      </w:r>
      <w:proofErr w:type="gramEnd"/>
      <w:r w:rsidR="00AA2074">
        <w:rPr>
          <w:rFonts w:ascii="Arial" w:hAnsi="Arial" w:cs="Arial"/>
          <w:bCs/>
          <w:sz w:val="24"/>
          <w:szCs w:val="24"/>
        </w:rPr>
        <w:t xml:space="preserve"> for West Yorkshire, </w:t>
      </w:r>
      <w:r w:rsidR="00F400BE" w:rsidRPr="004E6E88">
        <w:rPr>
          <w:rFonts w:ascii="Arial" w:hAnsi="Arial" w:cs="Arial"/>
          <w:bCs/>
          <w:sz w:val="24"/>
          <w:szCs w:val="24"/>
        </w:rPr>
        <w:t xml:space="preserve">offering the option to show support for a lower amount would be of little value. </w:t>
      </w:r>
    </w:p>
    <w:p w14:paraId="3506092A" w14:textId="77777777" w:rsidR="00FC3C39" w:rsidRPr="00FC3C39" w:rsidRDefault="00FC3C39" w:rsidP="00FC3C39">
      <w:pPr>
        <w:spacing w:before="120" w:after="120"/>
        <w:rPr>
          <w:rFonts w:ascii="Arial" w:hAnsi="Arial" w:cs="Arial"/>
          <w:bCs/>
          <w:sz w:val="24"/>
          <w:szCs w:val="24"/>
        </w:rPr>
      </w:pPr>
    </w:p>
    <w:p w14:paraId="40A8CFC3" w14:textId="7E4C0799" w:rsidR="00C02235" w:rsidRDefault="00C02235" w:rsidP="71DB308E">
      <w:pPr>
        <w:pStyle w:val="ListParagraph"/>
        <w:numPr>
          <w:ilvl w:val="2"/>
          <w:numId w:val="2"/>
        </w:numPr>
        <w:spacing w:before="120" w:after="120"/>
        <w:ind w:hanging="940"/>
        <w:rPr>
          <w:rFonts w:ascii="Arial" w:hAnsi="Arial" w:cs="Arial"/>
          <w:sz w:val="24"/>
          <w:szCs w:val="24"/>
        </w:rPr>
      </w:pPr>
      <w:proofErr w:type="gramStart"/>
      <w:r w:rsidRPr="71DB308E">
        <w:rPr>
          <w:rFonts w:ascii="Arial" w:hAnsi="Arial" w:cs="Arial"/>
          <w:sz w:val="24"/>
          <w:szCs w:val="24"/>
        </w:rPr>
        <w:t>With this in mind, the</w:t>
      </w:r>
      <w:proofErr w:type="gramEnd"/>
      <w:r w:rsidRPr="71DB308E">
        <w:rPr>
          <w:rFonts w:ascii="Arial" w:hAnsi="Arial" w:cs="Arial"/>
          <w:sz w:val="24"/>
          <w:szCs w:val="24"/>
        </w:rPr>
        <w:t xml:space="preserve"> proposal for this year is to continue with </w:t>
      </w:r>
      <w:r w:rsidR="009C33DA">
        <w:rPr>
          <w:rFonts w:ascii="Arial" w:hAnsi="Arial" w:cs="Arial"/>
          <w:sz w:val="24"/>
          <w:szCs w:val="24"/>
        </w:rPr>
        <w:t>a</w:t>
      </w:r>
      <w:r w:rsidRPr="71DB308E">
        <w:rPr>
          <w:rFonts w:ascii="Arial" w:hAnsi="Arial" w:cs="Arial"/>
          <w:sz w:val="24"/>
          <w:szCs w:val="24"/>
        </w:rPr>
        <w:t xml:space="preserve"> short online survey which shows if there is support for the proposed precept increase and the </w:t>
      </w:r>
      <w:r w:rsidR="009560EB">
        <w:rPr>
          <w:rFonts w:ascii="Arial" w:hAnsi="Arial" w:cs="Arial"/>
          <w:sz w:val="24"/>
          <w:szCs w:val="24"/>
        </w:rPr>
        <w:t>in</w:t>
      </w:r>
      <w:r w:rsidR="008A69F1">
        <w:rPr>
          <w:rFonts w:ascii="Arial" w:hAnsi="Arial" w:cs="Arial"/>
          <w:sz w:val="24"/>
          <w:szCs w:val="24"/>
        </w:rPr>
        <w:t>-</w:t>
      </w:r>
      <w:r w:rsidR="009560EB">
        <w:rPr>
          <w:rFonts w:ascii="Arial" w:hAnsi="Arial" w:cs="Arial"/>
          <w:sz w:val="24"/>
          <w:szCs w:val="24"/>
        </w:rPr>
        <w:t>person work</w:t>
      </w:r>
      <w:r w:rsidRPr="71DB308E">
        <w:rPr>
          <w:rFonts w:ascii="Arial" w:hAnsi="Arial" w:cs="Arial"/>
          <w:sz w:val="24"/>
          <w:szCs w:val="24"/>
        </w:rPr>
        <w:t xml:space="preserve"> will </w:t>
      </w:r>
      <w:r w:rsidR="001379EF">
        <w:rPr>
          <w:rFonts w:ascii="Arial" w:hAnsi="Arial" w:cs="Arial"/>
          <w:sz w:val="24"/>
          <w:szCs w:val="24"/>
        </w:rPr>
        <w:t xml:space="preserve">provide </w:t>
      </w:r>
      <w:r w:rsidR="007932DE">
        <w:rPr>
          <w:rFonts w:ascii="Arial" w:hAnsi="Arial" w:cs="Arial"/>
          <w:sz w:val="24"/>
          <w:szCs w:val="24"/>
        </w:rPr>
        <w:t xml:space="preserve">the </w:t>
      </w:r>
      <w:proofErr w:type="gramStart"/>
      <w:r w:rsidR="001379EF">
        <w:rPr>
          <w:rFonts w:ascii="Arial" w:hAnsi="Arial" w:cs="Arial"/>
          <w:sz w:val="24"/>
          <w:szCs w:val="24"/>
        </w:rPr>
        <w:t>detail</w:t>
      </w:r>
      <w:proofErr w:type="gramEnd"/>
      <w:r w:rsidR="001379EF">
        <w:rPr>
          <w:rFonts w:ascii="Arial" w:hAnsi="Arial" w:cs="Arial"/>
          <w:sz w:val="24"/>
          <w:szCs w:val="24"/>
        </w:rPr>
        <w:t xml:space="preserve"> around</w:t>
      </w:r>
      <w:r w:rsidRPr="71DB308E">
        <w:rPr>
          <w:rFonts w:ascii="Arial" w:hAnsi="Arial" w:cs="Arial"/>
          <w:sz w:val="24"/>
          <w:szCs w:val="24"/>
        </w:rPr>
        <w:t xml:space="preserve"> the </w:t>
      </w:r>
      <w:r w:rsidR="006B077E">
        <w:rPr>
          <w:rFonts w:ascii="Arial" w:hAnsi="Arial" w:cs="Arial"/>
          <w:sz w:val="24"/>
          <w:szCs w:val="24"/>
        </w:rPr>
        <w:t>impact</w:t>
      </w:r>
      <w:r w:rsidR="00DD04FA">
        <w:rPr>
          <w:rFonts w:ascii="Arial" w:hAnsi="Arial" w:cs="Arial"/>
          <w:sz w:val="24"/>
          <w:szCs w:val="24"/>
        </w:rPr>
        <w:t>,</w:t>
      </w:r>
      <w:r w:rsidR="001379EF">
        <w:rPr>
          <w:rFonts w:ascii="Arial" w:hAnsi="Arial" w:cs="Arial"/>
          <w:sz w:val="24"/>
          <w:szCs w:val="24"/>
        </w:rPr>
        <w:t xml:space="preserve"> thoughts</w:t>
      </w:r>
      <w:r w:rsidRPr="71DB308E">
        <w:rPr>
          <w:rFonts w:ascii="Arial" w:hAnsi="Arial" w:cs="Arial"/>
          <w:sz w:val="24"/>
          <w:szCs w:val="24"/>
        </w:rPr>
        <w:t xml:space="preserve"> and </w:t>
      </w:r>
      <w:r w:rsidR="001379EF">
        <w:rPr>
          <w:rFonts w:ascii="Arial" w:hAnsi="Arial" w:cs="Arial"/>
          <w:sz w:val="24"/>
          <w:szCs w:val="24"/>
        </w:rPr>
        <w:t>feeling</w:t>
      </w:r>
      <w:r w:rsidR="0055145C">
        <w:rPr>
          <w:rFonts w:ascii="Arial" w:hAnsi="Arial" w:cs="Arial"/>
          <w:sz w:val="24"/>
          <w:szCs w:val="24"/>
        </w:rPr>
        <w:t>s</w:t>
      </w:r>
      <w:r w:rsidR="00A80A22">
        <w:rPr>
          <w:rFonts w:ascii="Arial" w:hAnsi="Arial" w:cs="Arial"/>
          <w:sz w:val="24"/>
          <w:szCs w:val="24"/>
        </w:rPr>
        <w:t xml:space="preserve"> of the </w:t>
      </w:r>
      <w:r w:rsidR="001963A1">
        <w:rPr>
          <w:rFonts w:ascii="Arial" w:hAnsi="Arial" w:cs="Arial"/>
          <w:sz w:val="24"/>
          <w:szCs w:val="24"/>
        </w:rPr>
        <w:t>proposa</w:t>
      </w:r>
      <w:r w:rsidR="00FC3C39">
        <w:rPr>
          <w:rFonts w:ascii="Arial" w:hAnsi="Arial" w:cs="Arial"/>
          <w:sz w:val="24"/>
          <w:szCs w:val="24"/>
        </w:rPr>
        <w:t>l.</w:t>
      </w:r>
      <w:r>
        <w:br/>
      </w:r>
    </w:p>
    <w:p w14:paraId="60E8450D" w14:textId="4EDFF23C" w:rsidR="00AAC136" w:rsidRDefault="00AAC136" w:rsidP="71DB308E">
      <w:pPr>
        <w:pStyle w:val="ListParagraph"/>
        <w:numPr>
          <w:ilvl w:val="0"/>
          <w:numId w:val="2"/>
        </w:numPr>
        <w:pBdr>
          <w:bottom w:val="single" w:sz="4" w:space="1" w:color="006F81"/>
        </w:pBdr>
        <w:spacing w:before="120" w:after="120"/>
        <w:rPr>
          <w:rFonts w:ascii="Arial" w:hAnsi="Arial" w:cs="Arial"/>
          <w:b/>
          <w:bCs/>
          <w:sz w:val="24"/>
          <w:szCs w:val="24"/>
        </w:rPr>
      </w:pPr>
      <w:r w:rsidRPr="71DB308E">
        <w:rPr>
          <w:rFonts w:ascii="Arial" w:hAnsi="Arial" w:cs="Arial"/>
          <w:b/>
          <w:bCs/>
          <w:sz w:val="24"/>
          <w:szCs w:val="24"/>
        </w:rPr>
        <w:t>Conclusion</w:t>
      </w:r>
    </w:p>
    <w:p w14:paraId="0B53CF7F" w14:textId="43653812" w:rsidR="00AAC136" w:rsidRDefault="00AAC136" w:rsidP="71DB308E">
      <w:pPr>
        <w:pStyle w:val="BodyText"/>
        <w:numPr>
          <w:ilvl w:val="1"/>
          <w:numId w:val="2"/>
        </w:numPr>
        <w:spacing w:before="120" w:after="120"/>
        <w:ind w:left="851" w:hanging="851"/>
        <w:rPr>
          <w:rFonts w:ascii="Arial" w:hAnsi="Arial" w:cs="Arial"/>
        </w:rPr>
      </w:pPr>
      <w:r w:rsidRPr="71DB308E">
        <w:rPr>
          <w:rFonts w:ascii="Arial" w:hAnsi="Arial" w:cs="Arial"/>
        </w:rPr>
        <w:t xml:space="preserve">To conclude, the precept consultation for the </w:t>
      </w:r>
      <w:r w:rsidR="2DD3A281" w:rsidRPr="71DB308E">
        <w:rPr>
          <w:rFonts w:ascii="Arial" w:hAnsi="Arial" w:cs="Arial"/>
        </w:rPr>
        <w:t xml:space="preserve">26/27 financial year aims to attract a diverse range of residents through the mixed method of online and </w:t>
      </w:r>
      <w:r w:rsidR="2DD3A281" w:rsidRPr="008A69F1">
        <w:rPr>
          <w:rFonts w:ascii="Arial" w:hAnsi="Arial" w:cs="Arial"/>
        </w:rPr>
        <w:t>in</w:t>
      </w:r>
      <w:r w:rsidR="00090A5D" w:rsidRPr="008A69F1">
        <w:rPr>
          <w:rFonts w:ascii="Arial" w:hAnsi="Arial" w:cs="Arial"/>
        </w:rPr>
        <w:t>-</w:t>
      </w:r>
      <w:r w:rsidR="2DD3A281" w:rsidRPr="008A69F1">
        <w:rPr>
          <w:rFonts w:ascii="Arial" w:hAnsi="Arial" w:cs="Arial"/>
        </w:rPr>
        <w:t xml:space="preserve">person </w:t>
      </w:r>
      <w:r w:rsidR="00090A5D" w:rsidRPr="008A69F1">
        <w:rPr>
          <w:rFonts w:ascii="Arial" w:hAnsi="Arial" w:cs="Arial"/>
        </w:rPr>
        <w:t xml:space="preserve">consultation and </w:t>
      </w:r>
      <w:r w:rsidR="2DD3A281" w:rsidRPr="008A69F1">
        <w:rPr>
          <w:rFonts w:ascii="Arial" w:hAnsi="Arial" w:cs="Arial"/>
        </w:rPr>
        <w:t>engagement.</w:t>
      </w:r>
      <w:r w:rsidR="2DD3A281" w:rsidRPr="71DB308E">
        <w:rPr>
          <w:rFonts w:ascii="Arial" w:hAnsi="Arial" w:cs="Arial"/>
        </w:rPr>
        <w:t xml:space="preserve"> </w:t>
      </w:r>
    </w:p>
    <w:p w14:paraId="316080BC" w14:textId="35A8E6E1" w:rsidR="2DD3A281" w:rsidRDefault="2DD3A281" w:rsidP="71DB308E">
      <w:pPr>
        <w:pStyle w:val="BodyText"/>
        <w:numPr>
          <w:ilvl w:val="1"/>
          <w:numId w:val="2"/>
        </w:numPr>
        <w:spacing w:before="120" w:after="120"/>
        <w:ind w:left="851" w:hanging="851"/>
        <w:rPr>
          <w:rFonts w:ascii="Arial" w:hAnsi="Arial" w:cs="Arial"/>
        </w:rPr>
      </w:pPr>
      <w:r w:rsidRPr="71DB308E">
        <w:rPr>
          <w:rFonts w:ascii="Arial" w:hAnsi="Arial" w:cs="Arial"/>
        </w:rPr>
        <w:t xml:space="preserve">The </w:t>
      </w:r>
      <w:r w:rsidR="0F6B4421" w:rsidRPr="71DB308E">
        <w:rPr>
          <w:rFonts w:ascii="Arial" w:hAnsi="Arial" w:cs="Arial"/>
        </w:rPr>
        <w:t xml:space="preserve">online </w:t>
      </w:r>
      <w:r w:rsidR="00E76EFD" w:rsidRPr="008A69F1">
        <w:rPr>
          <w:rFonts w:ascii="Arial" w:hAnsi="Arial" w:cs="Arial"/>
        </w:rPr>
        <w:t>survey</w:t>
      </w:r>
      <w:r w:rsidR="0F6B4421" w:rsidRPr="71DB308E">
        <w:rPr>
          <w:rFonts w:ascii="Arial" w:hAnsi="Arial" w:cs="Arial"/>
        </w:rPr>
        <w:t xml:space="preserve"> will launch once the government has announced the financial settlement</w:t>
      </w:r>
      <w:r w:rsidR="2B7A87C0" w:rsidRPr="71DB308E">
        <w:rPr>
          <w:rFonts w:ascii="Arial" w:hAnsi="Arial" w:cs="Arial"/>
        </w:rPr>
        <w:t>,</w:t>
      </w:r>
      <w:r w:rsidR="0F6B4421" w:rsidRPr="71DB308E">
        <w:rPr>
          <w:rFonts w:ascii="Arial" w:hAnsi="Arial" w:cs="Arial"/>
        </w:rPr>
        <w:t xml:space="preserve"> </w:t>
      </w:r>
      <w:r w:rsidR="3B57728A" w:rsidRPr="71DB308E">
        <w:rPr>
          <w:rFonts w:ascii="Arial" w:hAnsi="Arial" w:cs="Arial"/>
        </w:rPr>
        <w:t xml:space="preserve">utlising a binary question to gauge support for the proposed tax increase. </w:t>
      </w:r>
      <w:r w:rsidR="00391582">
        <w:rPr>
          <w:rFonts w:ascii="Arial" w:hAnsi="Arial" w:cs="Arial"/>
        </w:rPr>
        <w:t xml:space="preserve"> The in</w:t>
      </w:r>
      <w:r w:rsidR="00006C4C">
        <w:rPr>
          <w:rFonts w:ascii="Arial" w:hAnsi="Arial" w:cs="Arial"/>
        </w:rPr>
        <w:t>-</w:t>
      </w:r>
      <w:r w:rsidR="00391582">
        <w:rPr>
          <w:rFonts w:ascii="Arial" w:hAnsi="Arial" w:cs="Arial"/>
        </w:rPr>
        <w:t xml:space="preserve">person work will take place </w:t>
      </w:r>
      <w:r w:rsidR="00F24B9C">
        <w:rPr>
          <w:rFonts w:ascii="Arial" w:hAnsi="Arial" w:cs="Arial"/>
        </w:rPr>
        <w:t xml:space="preserve">across the first 3 weeks </w:t>
      </w:r>
      <w:r w:rsidR="00991C00">
        <w:rPr>
          <w:rFonts w:ascii="Arial" w:hAnsi="Arial" w:cs="Arial"/>
        </w:rPr>
        <w:t>of</w:t>
      </w:r>
      <w:r w:rsidR="00F24B9C">
        <w:rPr>
          <w:rFonts w:ascii="Arial" w:hAnsi="Arial" w:cs="Arial"/>
        </w:rPr>
        <w:t xml:space="preserve"> January 20</w:t>
      </w:r>
      <w:r w:rsidR="000A3052">
        <w:rPr>
          <w:rFonts w:ascii="Arial" w:hAnsi="Arial" w:cs="Arial"/>
        </w:rPr>
        <w:t>26</w:t>
      </w:r>
      <w:r w:rsidR="00006C4C">
        <w:rPr>
          <w:rFonts w:ascii="Arial" w:hAnsi="Arial" w:cs="Arial"/>
        </w:rPr>
        <w:t xml:space="preserve">. </w:t>
      </w:r>
      <w:r w:rsidR="42BBBD6D" w:rsidRPr="71DB308E">
        <w:rPr>
          <w:rFonts w:ascii="Arial" w:hAnsi="Arial" w:cs="Arial"/>
        </w:rPr>
        <w:t xml:space="preserve">Both the online and </w:t>
      </w:r>
      <w:r w:rsidR="4DDEC9BC" w:rsidRPr="71DB308E">
        <w:rPr>
          <w:rFonts w:ascii="Arial" w:hAnsi="Arial" w:cs="Arial"/>
        </w:rPr>
        <w:t>in-person</w:t>
      </w:r>
      <w:r w:rsidR="42BBBD6D" w:rsidRPr="71DB308E">
        <w:rPr>
          <w:rFonts w:ascii="Arial" w:hAnsi="Arial" w:cs="Arial"/>
        </w:rPr>
        <w:t xml:space="preserve"> consultations will seek to understand </w:t>
      </w:r>
      <w:r w:rsidR="532BFC33" w:rsidRPr="71DB308E">
        <w:rPr>
          <w:rFonts w:ascii="Arial" w:hAnsi="Arial" w:cs="Arial"/>
        </w:rPr>
        <w:t xml:space="preserve">the reasoning and rationale behind </w:t>
      </w:r>
      <w:r w:rsidR="06D48BF8" w:rsidRPr="71DB308E">
        <w:rPr>
          <w:rFonts w:ascii="Arial" w:hAnsi="Arial" w:cs="Arial"/>
        </w:rPr>
        <w:t>residents'</w:t>
      </w:r>
      <w:r w:rsidR="532BFC33" w:rsidRPr="71DB308E">
        <w:rPr>
          <w:rFonts w:ascii="Arial" w:hAnsi="Arial" w:cs="Arial"/>
        </w:rPr>
        <w:t xml:space="preserve"> answers by offering </w:t>
      </w:r>
      <w:r w:rsidR="16E2D3F4" w:rsidRPr="71DB308E">
        <w:rPr>
          <w:rFonts w:ascii="Arial" w:hAnsi="Arial" w:cs="Arial"/>
        </w:rPr>
        <w:t>the option to answer an open question.</w:t>
      </w:r>
    </w:p>
    <w:p w14:paraId="75B22D7B" w14:textId="794EAE3D" w:rsidR="37EFFE0F" w:rsidRDefault="37EFFE0F" w:rsidP="71DB308E">
      <w:pPr>
        <w:pStyle w:val="BodyText"/>
        <w:numPr>
          <w:ilvl w:val="1"/>
          <w:numId w:val="2"/>
        </w:numPr>
        <w:spacing w:before="120" w:after="120"/>
        <w:ind w:left="851" w:hanging="851"/>
        <w:rPr>
          <w:rFonts w:ascii="Arial" w:eastAsia="Arial" w:hAnsi="Arial" w:cs="Arial"/>
        </w:rPr>
      </w:pPr>
      <w:r w:rsidRPr="71DB308E">
        <w:rPr>
          <w:rFonts w:ascii="Arial" w:eastAsia="Arial" w:hAnsi="Arial" w:cs="Arial"/>
        </w:rPr>
        <w:t xml:space="preserve">Like last year, residents will be offered a transparent cost breakdown of what costs they will incur based on their council tax band and </w:t>
      </w:r>
      <w:r w:rsidR="45A2F1FD" w:rsidRPr="71DB308E">
        <w:rPr>
          <w:rFonts w:ascii="Arial" w:eastAsia="Arial" w:hAnsi="Arial" w:cs="Arial"/>
        </w:rPr>
        <w:t>reasoning as to why the police p</w:t>
      </w:r>
      <w:r w:rsidR="04A30FDC" w:rsidRPr="71DB308E">
        <w:rPr>
          <w:rFonts w:ascii="Arial" w:eastAsia="Arial" w:hAnsi="Arial" w:cs="Arial"/>
        </w:rPr>
        <w:t>ortion</w:t>
      </w:r>
      <w:r w:rsidR="45A2F1FD" w:rsidRPr="71DB308E">
        <w:rPr>
          <w:rFonts w:ascii="Arial" w:eastAsia="Arial" w:hAnsi="Arial" w:cs="Arial"/>
        </w:rPr>
        <w:t xml:space="preserve"> of </w:t>
      </w:r>
      <w:r w:rsidR="5C27FF70" w:rsidRPr="71DB308E">
        <w:rPr>
          <w:rFonts w:ascii="Arial" w:eastAsia="Arial" w:hAnsi="Arial" w:cs="Arial"/>
        </w:rPr>
        <w:t>council</w:t>
      </w:r>
      <w:r w:rsidR="45A2F1FD" w:rsidRPr="71DB308E">
        <w:rPr>
          <w:rFonts w:ascii="Arial" w:eastAsia="Arial" w:hAnsi="Arial" w:cs="Arial"/>
        </w:rPr>
        <w:t xml:space="preserve"> tax is being raised. </w:t>
      </w:r>
    </w:p>
    <w:p w14:paraId="758EF0C3" w14:textId="3B659EF2" w:rsidR="5B56BC7A" w:rsidRDefault="5B56BC7A" w:rsidP="71DB308E">
      <w:pPr>
        <w:pStyle w:val="BodyText"/>
        <w:numPr>
          <w:ilvl w:val="1"/>
          <w:numId w:val="2"/>
        </w:numPr>
        <w:spacing w:before="120" w:after="120"/>
        <w:ind w:left="851" w:hanging="851"/>
        <w:rPr>
          <w:rFonts w:ascii="Arial" w:eastAsia="Arial" w:hAnsi="Arial" w:cs="Arial"/>
        </w:rPr>
      </w:pPr>
      <w:r w:rsidRPr="71DB308E">
        <w:rPr>
          <w:rFonts w:ascii="Arial" w:hAnsi="Arial" w:cs="Arial"/>
        </w:rPr>
        <w:t>B</w:t>
      </w:r>
      <w:r w:rsidRPr="71DB308E">
        <w:rPr>
          <w:rFonts w:ascii="Arial" w:eastAsia="Arial" w:hAnsi="Arial" w:cs="Arial"/>
        </w:rPr>
        <w:t xml:space="preserve">uilding on last year’s success, the in-person consultation will </w:t>
      </w:r>
      <w:r w:rsidR="00F6622F">
        <w:rPr>
          <w:rFonts w:ascii="Arial" w:eastAsia="Arial" w:hAnsi="Arial" w:cs="Arial"/>
        </w:rPr>
        <w:t xml:space="preserve">again </w:t>
      </w:r>
      <w:r w:rsidRPr="71DB308E">
        <w:rPr>
          <w:rFonts w:ascii="Arial" w:eastAsia="Arial" w:hAnsi="Arial" w:cs="Arial"/>
        </w:rPr>
        <w:t xml:space="preserve">target high footfall locations with diverse residents to ensure that people who </w:t>
      </w:r>
      <w:r w:rsidR="0068629A">
        <w:rPr>
          <w:rFonts w:ascii="Arial" w:eastAsia="Arial" w:hAnsi="Arial" w:cs="Arial"/>
        </w:rPr>
        <w:t>may be</w:t>
      </w:r>
      <w:r w:rsidRPr="71DB308E">
        <w:rPr>
          <w:rFonts w:ascii="Arial" w:eastAsia="Arial" w:hAnsi="Arial" w:cs="Arial"/>
        </w:rPr>
        <w:t xml:space="preserve"> digitally excluded or prefer to engage in-person can take part in the consultation.</w:t>
      </w:r>
    </w:p>
    <w:p w14:paraId="1E62DADF" w14:textId="25D2D3D9" w:rsidR="5B56BC7A" w:rsidRDefault="5B56BC7A" w:rsidP="71DB308E">
      <w:pPr>
        <w:pStyle w:val="BodyText"/>
        <w:numPr>
          <w:ilvl w:val="1"/>
          <w:numId w:val="2"/>
        </w:numPr>
        <w:spacing w:before="120" w:after="120"/>
        <w:ind w:left="851" w:hanging="851"/>
        <w:rPr>
          <w:rFonts w:ascii="Arial" w:eastAsia="Arial" w:hAnsi="Arial" w:cs="Arial"/>
        </w:rPr>
      </w:pPr>
      <w:r w:rsidRPr="71DB308E">
        <w:rPr>
          <w:rFonts w:ascii="Arial" w:eastAsia="Arial" w:hAnsi="Arial" w:cs="Arial"/>
        </w:rPr>
        <w:t xml:space="preserve">The Policing and Crime team and Deputy Mayor will endeavor to keep the consultation </w:t>
      </w:r>
      <w:r w:rsidR="00991C00" w:rsidRPr="71DB308E">
        <w:rPr>
          <w:rFonts w:ascii="Arial" w:eastAsia="Arial" w:hAnsi="Arial" w:cs="Arial"/>
        </w:rPr>
        <w:t>open</w:t>
      </w:r>
      <w:r w:rsidRPr="71DB308E">
        <w:rPr>
          <w:rFonts w:ascii="Arial" w:eastAsia="Arial" w:hAnsi="Arial" w:cs="Arial"/>
        </w:rPr>
        <w:t xml:space="preserve"> as long </w:t>
      </w:r>
      <w:bookmarkStart w:id="0" w:name="_Int_b9bWbGL6"/>
      <w:r w:rsidRPr="71DB308E">
        <w:rPr>
          <w:rFonts w:ascii="Arial" w:eastAsia="Arial" w:hAnsi="Arial" w:cs="Arial"/>
        </w:rPr>
        <w:t>as</w:t>
      </w:r>
      <w:bookmarkEnd w:id="0"/>
      <w:r w:rsidRPr="71DB308E">
        <w:rPr>
          <w:rFonts w:ascii="Arial" w:eastAsia="Arial" w:hAnsi="Arial" w:cs="Arial"/>
        </w:rPr>
        <w:t xml:space="preserve"> is feasible to ensure maximum engagement with </w:t>
      </w:r>
      <w:commentRangeStart w:id="1"/>
      <w:r w:rsidRPr="71DB308E">
        <w:rPr>
          <w:rFonts w:ascii="Arial" w:eastAsia="Arial" w:hAnsi="Arial" w:cs="Arial"/>
        </w:rPr>
        <w:t>residents</w:t>
      </w:r>
      <w:commentRangeEnd w:id="1"/>
      <w:r w:rsidR="004D0E6D">
        <w:rPr>
          <w:rStyle w:val="CommentReference"/>
        </w:rPr>
        <w:commentReference w:id="1"/>
      </w:r>
      <w:r w:rsidRPr="71DB308E">
        <w:rPr>
          <w:rFonts w:ascii="Arial" w:eastAsia="Arial" w:hAnsi="Arial" w:cs="Arial"/>
        </w:rPr>
        <w:t xml:space="preserve">. </w:t>
      </w:r>
    </w:p>
    <w:p w14:paraId="1958B4B2" w14:textId="03D6F8C2" w:rsidR="71DB308E" w:rsidRDefault="71DB308E" w:rsidP="71DB308E">
      <w:pPr>
        <w:pStyle w:val="ListParagraph"/>
        <w:spacing w:before="120" w:after="120"/>
        <w:ind w:left="360"/>
        <w:rPr>
          <w:rFonts w:ascii="Arial" w:hAnsi="Arial" w:cs="Arial"/>
          <w:sz w:val="24"/>
          <w:szCs w:val="24"/>
        </w:rPr>
      </w:pPr>
    </w:p>
    <w:p w14:paraId="409EFF84" w14:textId="511DCA11" w:rsidR="71DB308E" w:rsidRDefault="71DB308E" w:rsidP="71DB308E">
      <w:pPr>
        <w:pStyle w:val="ListParagraph"/>
        <w:spacing w:before="120" w:after="120"/>
        <w:ind w:left="360"/>
        <w:rPr>
          <w:rFonts w:ascii="Arial" w:hAnsi="Arial" w:cs="Arial"/>
          <w:sz w:val="24"/>
          <w:szCs w:val="24"/>
        </w:rPr>
      </w:pPr>
    </w:p>
    <w:p w14:paraId="29E2F1EB" w14:textId="77777777" w:rsidR="007710E4" w:rsidRDefault="007710E4" w:rsidP="007710E4">
      <w:pPr>
        <w:spacing w:before="120" w:after="120"/>
        <w:ind w:left="284"/>
        <w:rPr>
          <w:rFonts w:ascii="Arial" w:hAnsi="Arial" w:cs="Arial"/>
          <w:bCs/>
          <w:sz w:val="24"/>
          <w:szCs w:val="24"/>
        </w:rPr>
      </w:pPr>
    </w:p>
    <w:p w14:paraId="222CA7F3" w14:textId="77777777" w:rsidR="007710E4" w:rsidRPr="007710E4" w:rsidRDefault="007710E4" w:rsidP="007710E4">
      <w:pPr>
        <w:spacing w:before="120" w:after="120"/>
        <w:ind w:left="284"/>
        <w:rPr>
          <w:rFonts w:ascii="Arial" w:hAnsi="Arial" w:cs="Arial"/>
          <w:bCs/>
          <w:sz w:val="24"/>
          <w:szCs w:val="24"/>
        </w:rPr>
      </w:pPr>
    </w:p>
    <w:p w14:paraId="2CB7717D" w14:textId="77777777" w:rsidR="00F03FA3" w:rsidRDefault="00F03FA3"/>
    <w:sectPr w:rsidR="00F03FA3" w:rsidSect="00A82D39">
      <w:headerReference w:type="default" r:id="rId16"/>
      <w:footerReference w:type="default" r:id="rId17"/>
      <w:pgSz w:w="11906" w:h="16838"/>
      <w:pgMar w:top="851" w:right="707" w:bottom="993"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aron Waugh" w:date="2025-10-22T14:11:00Z" w:initials="SW">
    <w:p w14:paraId="4087D976" w14:textId="77777777" w:rsidR="004D0E6D" w:rsidRDefault="004D0E6D" w:rsidP="004D0E6D">
      <w:pPr>
        <w:pStyle w:val="CommentText"/>
      </w:pPr>
      <w:r>
        <w:rPr>
          <w:rStyle w:val="CommentReference"/>
        </w:rPr>
        <w:annotationRef/>
      </w:r>
      <w:r>
        <w:t>It would be good to review the full doc again please when you have had chance to look at the changes/suggestions.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87D9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0C2B07" w16cex:dateUtc="2025-10-22T13:11:00Z">
    <w16cex:extLst>
      <w16:ext w16:uri="{CE6994B0-6A32-4C9F-8C6B-6E91EDA988CE}">
        <cr:reactions xmlns:cr="http://schemas.microsoft.com/office/comments/2020/reactions">
          <cr:reaction reactionType="1">
            <cr:reactionInfo dateUtc="2025-10-22T13:39:43Z">
              <cr:user userId="S::Anna.Scaife@westyorks-ca.gov.uk::be11a8a4-3661-49f7-9136-13c847328609" userProvider="AD" userName="Anna Scaif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87D976" w16cid:durableId="390C2B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C535" w14:textId="77777777" w:rsidR="00243A5A" w:rsidRDefault="00243A5A" w:rsidP="00A82D39">
      <w:r>
        <w:separator/>
      </w:r>
    </w:p>
  </w:endnote>
  <w:endnote w:type="continuationSeparator" w:id="0">
    <w:p w14:paraId="0E562C44" w14:textId="77777777" w:rsidR="00243A5A" w:rsidRDefault="00243A5A" w:rsidP="00A8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894012"/>
      <w:docPartObj>
        <w:docPartGallery w:val="Page Numbers (Bottom of Page)"/>
        <w:docPartUnique/>
      </w:docPartObj>
    </w:sdtPr>
    <w:sdtContent>
      <w:p w14:paraId="141A671C" w14:textId="1B495CE6" w:rsidR="00C42476" w:rsidRDefault="00C42476">
        <w:pPr>
          <w:pStyle w:val="Footer"/>
          <w:jc w:val="center"/>
        </w:pPr>
        <w:r>
          <w:fldChar w:fldCharType="begin"/>
        </w:r>
        <w:r>
          <w:instrText>PAGE   \* MERGEFORMAT</w:instrText>
        </w:r>
        <w:r>
          <w:fldChar w:fldCharType="separate"/>
        </w:r>
        <w:r>
          <w:rPr>
            <w:lang w:val="en-GB"/>
          </w:rPr>
          <w:t>2</w:t>
        </w:r>
        <w:r>
          <w:fldChar w:fldCharType="end"/>
        </w:r>
      </w:p>
    </w:sdtContent>
  </w:sdt>
  <w:p w14:paraId="5F72C429" w14:textId="77777777" w:rsidR="00A82D39" w:rsidRPr="00F03491" w:rsidRDefault="00A82D39">
    <w:pPr>
      <w:pStyle w:val="BodyText"/>
      <w:spacing w:line="14" w:lineRule="auto"/>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366C" w14:textId="77777777" w:rsidR="00243A5A" w:rsidRDefault="00243A5A" w:rsidP="00A82D39">
      <w:r>
        <w:separator/>
      </w:r>
    </w:p>
  </w:footnote>
  <w:footnote w:type="continuationSeparator" w:id="0">
    <w:p w14:paraId="6055B816" w14:textId="77777777" w:rsidR="00243A5A" w:rsidRDefault="00243A5A" w:rsidP="00A8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2D66" w14:textId="06B5E521" w:rsidR="00A82D39" w:rsidRDefault="00636D92">
    <w:pPr>
      <w:jc w:val="center"/>
      <w:rPr>
        <w:rFonts w:ascii="Arial" w:hAnsi="Arial" w:cs="Arial"/>
        <w:sz w:val="24"/>
        <w:szCs w:val="24"/>
      </w:rPr>
    </w:pPr>
    <w:r>
      <w:rPr>
        <w:rFonts w:ascii="Arial" w:hAnsi="Arial" w:cs="Arial"/>
        <w:sz w:val="24"/>
        <w:szCs w:val="24"/>
      </w:rPr>
      <w:t>Item 7 – Mayor’s Precept Consultation</w:t>
    </w:r>
  </w:p>
</w:hdr>
</file>

<file path=word/intelligence2.xml><?xml version="1.0" encoding="utf-8"?>
<int2:intelligence xmlns:int2="http://schemas.microsoft.com/office/intelligence/2020/intelligence" xmlns:oel="http://schemas.microsoft.com/office/2019/extlst">
  <int2:observations>
    <int2:textHash int2:hashCode="HEXtz+T4PyFSoL" int2:id="VuFfpVmi">
      <int2:state int2:value="Rejected" int2:type="spell"/>
    </int2:textHash>
    <int2:textHash int2:hashCode="D0SOKI0NVj4yzJ" int2:id="uPcUOZ18">
      <int2:state int2:value="Rejected" int2:type="spell"/>
    </int2:textHash>
    <int2:bookmark int2:bookmarkName="_Int_b9bWbGL6" int2:invalidationBookmarkName="" int2:hashCode="3yEczdlKY+C8ue" int2:id="VP88e4G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514"/>
    <w:multiLevelType w:val="multilevel"/>
    <w:tmpl w:val="D2D249F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B12BBB"/>
    <w:multiLevelType w:val="hybridMultilevel"/>
    <w:tmpl w:val="ADE4BA1A"/>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 w15:restartNumberingAfterBreak="0">
    <w:nsid w:val="63A030B7"/>
    <w:multiLevelType w:val="multilevel"/>
    <w:tmpl w:val="D2D249F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4223519">
    <w:abstractNumId w:val="2"/>
  </w:num>
  <w:num w:numId="2" w16cid:durableId="1185092546">
    <w:abstractNumId w:val="0"/>
  </w:num>
  <w:num w:numId="3" w16cid:durableId="17998343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on Waugh">
    <w15:presenceInfo w15:providerId="AD" w15:userId="S::Sharon.Waugh@westyorks-ca.gov.uk::9655af20-fa5b-4a04-b6ea-a6c79dff38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39"/>
    <w:rsid w:val="00004F42"/>
    <w:rsid w:val="00006C4C"/>
    <w:rsid w:val="00006FC5"/>
    <w:rsid w:val="000102B4"/>
    <w:rsid w:val="00023847"/>
    <w:rsid w:val="00024785"/>
    <w:rsid w:val="00027D55"/>
    <w:rsid w:val="0003144A"/>
    <w:rsid w:val="0003200A"/>
    <w:rsid w:val="000345F4"/>
    <w:rsid w:val="000350A5"/>
    <w:rsid w:val="000354B4"/>
    <w:rsid w:val="00050441"/>
    <w:rsid w:val="000626EA"/>
    <w:rsid w:val="00064196"/>
    <w:rsid w:val="0006704C"/>
    <w:rsid w:val="00070EAE"/>
    <w:rsid w:val="00090A5D"/>
    <w:rsid w:val="000A3052"/>
    <w:rsid w:val="000C1B2A"/>
    <w:rsid w:val="000C5FD7"/>
    <w:rsid w:val="000D22DD"/>
    <w:rsid w:val="000D29F9"/>
    <w:rsid w:val="000D3784"/>
    <w:rsid w:val="000D3A18"/>
    <w:rsid w:val="000E2251"/>
    <w:rsid w:val="00101CD1"/>
    <w:rsid w:val="001050C5"/>
    <w:rsid w:val="00105C40"/>
    <w:rsid w:val="001128DC"/>
    <w:rsid w:val="00120780"/>
    <w:rsid w:val="00125706"/>
    <w:rsid w:val="00126FE5"/>
    <w:rsid w:val="001379EF"/>
    <w:rsid w:val="001455CF"/>
    <w:rsid w:val="00165859"/>
    <w:rsid w:val="0017086E"/>
    <w:rsid w:val="00171FAE"/>
    <w:rsid w:val="00174073"/>
    <w:rsid w:val="00180948"/>
    <w:rsid w:val="001963A1"/>
    <w:rsid w:val="001B7018"/>
    <w:rsid w:val="001C25FA"/>
    <w:rsid w:val="001C3A7F"/>
    <w:rsid w:val="001C3B78"/>
    <w:rsid w:val="001C642B"/>
    <w:rsid w:val="001D0E27"/>
    <w:rsid w:val="001D6D3D"/>
    <w:rsid w:val="001D790A"/>
    <w:rsid w:val="001E14DD"/>
    <w:rsid w:val="001E1B88"/>
    <w:rsid w:val="001F19C2"/>
    <w:rsid w:val="001F6706"/>
    <w:rsid w:val="00200000"/>
    <w:rsid w:val="00205259"/>
    <w:rsid w:val="00212A3D"/>
    <w:rsid w:val="00222870"/>
    <w:rsid w:val="0023306E"/>
    <w:rsid w:val="002333D3"/>
    <w:rsid w:val="00243A5A"/>
    <w:rsid w:val="0025757D"/>
    <w:rsid w:val="00261128"/>
    <w:rsid w:val="0028602C"/>
    <w:rsid w:val="002A62E7"/>
    <w:rsid w:val="002C2036"/>
    <w:rsid w:val="002C255A"/>
    <w:rsid w:val="002D02C2"/>
    <w:rsid w:val="002D710C"/>
    <w:rsid w:val="00337C1E"/>
    <w:rsid w:val="00340B65"/>
    <w:rsid w:val="003471A8"/>
    <w:rsid w:val="00354B29"/>
    <w:rsid w:val="00363EE9"/>
    <w:rsid w:val="00364B11"/>
    <w:rsid w:val="003662D2"/>
    <w:rsid w:val="00383605"/>
    <w:rsid w:val="003857D2"/>
    <w:rsid w:val="00391582"/>
    <w:rsid w:val="003929C6"/>
    <w:rsid w:val="003C4911"/>
    <w:rsid w:val="003C4EB8"/>
    <w:rsid w:val="003D1719"/>
    <w:rsid w:val="003D56DB"/>
    <w:rsid w:val="003E51C7"/>
    <w:rsid w:val="003F1777"/>
    <w:rsid w:val="00416D02"/>
    <w:rsid w:val="00417E4C"/>
    <w:rsid w:val="00423E2D"/>
    <w:rsid w:val="00425ED2"/>
    <w:rsid w:val="00430EA8"/>
    <w:rsid w:val="004316F3"/>
    <w:rsid w:val="00434C3D"/>
    <w:rsid w:val="00436E99"/>
    <w:rsid w:val="00441037"/>
    <w:rsid w:val="00453496"/>
    <w:rsid w:val="00456434"/>
    <w:rsid w:val="00460B95"/>
    <w:rsid w:val="00463F7E"/>
    <w:rsid w:val="00465539"/>
    <w:rsid w:val="00467B47"/>
    <w:rsid w:val="00472C22"/>
    <w:rsid w:val="00472D8D"/>
    <w:rsid w:val="00474710"/>
    <w:rsid w:val="0047571A"/>
    <w:rsid w:val="00480040"/>
    <w:rsid w:val="00490A5F"/>
    <w:rsid w:val="00490C9E"/>
    <w:rsid w:val="004A2CD3"/>
    <w:rsid w:val="004D0E6D"/>
    <w:rsid w:val="004D440A"/>
    <w:rsid w:val="004E0A00"/>
    <w:rsid w:val="004E3261"/>
    <w:rsid w:val="004E6E88"/>
    <w:rsid w:val="004F01A6"/>
    <w:rsid w:val="004F0B5D"/>
    <w:rsid w:val="004F6F97"/>
    <w:rsid w:val="00516302"/>
    <w:rsid w:val="005228D9"/>
    <w:rsid w:val="005250D3"/>
    <w:rsid w:val="0052617A"/>
    <w:rsid w:val="00543525"/>
    <w:rsid w:val="0055145C"/>
    <w:rsid w:val="00554FF5"/>
    <w:rsid w:val="005913A5"/>
    <w:rsid w:val="005A0380"/>
    <w:rsid w:val="005A24E7"/>
    <w:rsid w:val="005A3AD0"/>
    <w:rsid w:val="005C7749"/>
    <w:rsid w:val="005D03B4"/>
    <w:rsid w:val="005D23CA"/>
    <w:rsid w:val="005D6CCF"/>
    <w:rsid w:val="00606400"/>
    <w:rsid w:val="00611850"/>
    <w:rsid w:val="00617AD7"/>
    <w:rsid w:val="00636D92"/>
    <w:rsid w:val="00640853"/>
    <w:rsid w:val="00645BEC"/>
    <w:rsid w:val="00683EAA"/>
    <w:rsid w:val="0068629A"/>
    <w:rsid w:val="00692326"/>
    <w:rsid w:val="00693665"/>
    <w:rsid w:val="006A04F3"/>
    <w:rsid w:val="006A54CC"/>
    <w:rsid w:val="006B077E"/>
    <w:rsid w:val="006B2D56"/>
    <w:rsid w:val="006B7C93"/>
    <w:rsid w:val="006D4EE8"/>
    <w:rsid w:val="006D4F8B"/>
    <w:rsid w:val="006E57BC"/>
    <w:rsid w:val="006E5C94"/>
    <w:rsid w:val="006F39AD"/>
    <w:rsid w:val="006F56F6"/>
    <w:rsid w:val="00704C35"/>
    <w:rsid w:val="00713609"/>
    <w:rsid w:val="007177AA"/>
    <w:rsid w:val="00726DD6"/>
    <w:rsid w:val="00730F8D"/>
    <w:rsid w:val="00731DF8"/>
    <w:rsid w:val="0074145F"/>
    <w:rsid w:val="0074151E"/>
    <w:rsid w:val="00741752"/>
    <w:rsid w:val="00750E42"/>
    <w:rsid w:val="00751136"/>
    <w:rsid w:val="00756DE9"/>
    <w:rsid w:val="007615E1"/>
    <w:rsid w:val="00761915"/>
    <w:rsid w:val="007710E4"/>
    <w:rsid w:val="00774410"/>
    <w:rsid w:val="00774CD4"/>
    <w:rsid w:val="00783422"/>
    <w:rsid w:val="00787990"/>
    <w:rsid w:val="007932DE"/>
    <w:rsid w:val="007A5C7E"/>
    <w:rsid w:val="007C554A"/>
    <w:rsid w:val="007D1355"/>
    <w:rsid w:val="007D2B3A"/>
    <w:rsid w:val="007D523C"/>
    <w:rsid w:val="007E254C"/>
    <w:rsid w:val="007F1DBC"/>
    <w:rsid w:val="007F3756"/>
    <w:rsid w:val="007F3A48"/>
    <w:rsid w:val="007F6147"/>
    <w:rsid w:val="00800F73"/>
    <w:rsid w:val="0081410D"/>
    <w:rsid w:val="00824E8A"/>
    <w:rsid w:val="00841D68"/>
    <w:rsid w:val="008472DC"/>
    <w:rsid w:val="00847347"/>
    <w:rsid w:val="00854EF8"/>
    <w:rsid w:val="00857CC7"/>
    <w:rsid w:val="00866E19"/>
    <w:rsid w:val="008749ED"/>
    <w:rsid w:val="00881EC3"/>
    <w:rsid w:val="008911FA"/>
    <w:rsid w:val="00893437"/>
    <w:rsid w:val="008A1911"/>
    <w:rsid w:val="008A498A"/>
    <w:rsid w:val="008A69F1"/>
    <w:rsid w:val="008B68CB"/>
    <w:rsid w:val="008C577C"/>
    <w:rsid w:val="008C66F7"/>
    <w:rsid w:val="008E6959"/>
    <w:rsid w:val="008E7309"/>
    <w:rsid w:val="008F39C3"/>
    <w:rsid w:val="008F3A1D"/>
    <w:rsid w:val="00906D36"/>
    <w:rsid w:val="00907A4A"/>
    <w:rsid w:val="00912B90"/>
    <w:rsid w:val="00927354"/>
    <w:rsid w:val="00930302"/>
    <w:rsid w:val="00935C1B"/>
    <w:rsid w:val="00936358"/>
    <w:rsid w:val="009405C1"/>
    <w:rsid w:val="00940789"/>
    <w:rsid w:val="00952681"/>
    <w:rsid w:val="00952A6F"/>
    <w:rsid w:val="009560EB"/>
    <w:rsid w:val="00965BB9"/>
    <w:rsid w:val="00991C00"/>
    <w:rsid w:val="009B4392"/>
    <w:rsid w:val="009B4F39"/>
    <w:rsid w:val="009B7582"/>
    <w:rsid w:val="009C33DA"/>
    <w:rsid w:val="00A0455F"/>
    <w:rsid w:val="00A35BF3"/>
    <w:rsid w:val="00A4626D"/>
    <w:rsid w:val="00A61A15"/>
    <w:rsid w:val="00A703A5"/>
    <w:rsid w:val="00A70812"/>
    <w:rsid w:val="00A717BF"/>
    <w:rsid w:val="00A72F2F"/>
    <w:rsid w:val="00A80A22"/>
    <w:rsid w:val="00A82D39"/>
    <w:rsid w:val="00A929C9"/>
    <w:rsid w:val="00A93E72"/>
    <w:rsid w:val="00AA2074"/>
    <w:rsid w:val="00AA2402"/>
    <w:rsid w:val="00AAC136"/>
    <w:rsid w:val="00AE4F67"/>
    <w:rsid w:val="00B07CDA"/>
    <w:rsid w:val="00B25592"/>
    <w:rsid w:val="00B25A5E"/>
    <w:rsid w:val="00B41C43"/>
    <w:rsid w:val="00B450EF"/>
    <w:rsid w:val="00B50A2C"/>
    <w:rsid w:val="00B62706"/>
    <w:rsid w:val="00B74C98"/>
    <w:rsid w:val="00B765BE"/>
    <w:rsid w:val="00B83BC6"/>
    <w:rsid w:val="00B877EC"/>
    <w:rsid w:val="00BA0046"/>
    <w:rsid w:val="00BB1EDD"/>
    <w:rsid w:val="00BB3141"/>
    <w:rsid w:val="00BC0AF6"/>
    <w:rsid w:val="00BC23D7"/>
    <w:rsid w:val="00BC2E35"/>
    <w:rsid w:val="00BC3D27"/>
    <w:rsid w:val="00BD7A2B"/>
    <w:rsid w:val="00BE6083"/>
    <w:rsid w:val="00C02235"/>
    <w:rsid w:val="00C02D44"/>
    <w:rsid w:val="00C05B15"/>
    <w:rsid w:val="00C17898"/>
    <w:rsid w:val="00C25554"/>
    <w:rsid w:val="00C40F09"/>
    <w:rsid w:val="00C42476"/>
    <w:rsid w:val="00C6404D"/>
    <w:rsid w:val="00C847C9"/>
    <w:rsid w:val="00C87DA0"/>
    <w:rsid w:val="00C90C28"/>
    <w:rsid w:val="00C937BE"/>
    <w:rsid w:val="00C97C3F"/>
    <w:rsid w:val="00CA234A"/>
    <w:rsid w:val="00CA72B6"/>
    <w:rsid w:val="00CA7DDE"/>
    <w:rsid w:val="00CB0E00"/>
    <w:rsid w:val="00CB2277"/>
    <w:rsid w:val="00CC56BC"/>
    <w:rsid w:val="00CF25C6"/>
    <w:rsid w:val="00D0019E"/>
    <w:rsid w:val="00D024B0"/>
    <w:rsid w:val="00D02E5E"/>
    <w:rsid w:val="00D03466"/>
    <w:rsid w:val="00D108B4"/>
    <w:rsid w:val="00D11341"/>
    <w:rsid w:val="00D22800"/>
    <w:rsid w:val="00D2678B"/>
    <w:rsid w:val="00D341C8"/>
    <w:rsid w:val="00D43F37"/>
    <w:rsid w:val="00D45ECB"/>
    <w:rsid w:val="00D46CBB"/>
    <w:rsid w:val="00D47EEC"/>
    <w:rsid w:val="00D54275"/>
    <w:rsid w:val="00D57976"/>
    <w:rsid w:val="00D61C5D"/>
    <w:rsid w:val="00D6212D"/>
    <w:rsid w:val="00D66EF5"/>
    <w:rsid w:val="00D778E7"/>
    <w:rsid w:val="00D80F55"/>
    <w:rsid w:val="00D92DA0"/>
    <w:rsid w:val="00D9526C"/>
    <w:rsid w:val="00DA134C"/>
    <w:rsid w:val="00DA7E70"/>
    <w:rsid w:val="00DD04FA"/>
    <w:rsid w:val="00DD2045"/>
    <w:rsid w:val="00DE0239"/>
    <w:rsid w:val="00DE63F0"/>
    <w:rsid w:val="00DF0647"/>
    <w:rsid w:val="00DF394D"/>
    <w:rsid w:val="00E059F1"/>
    <w:rsid w:val="00E1152E"/>
    <w:rsid w:val="00E13C04"/>
    <w:rsid w:val="00E216B4"/>
    <w:rsid w:val="00E2292B"/>
    <w:rsid w:val="00E24EFF"/>
    <w:rsid w:val="00E258D4"/>
    <w:rsid w:val="00E40205"/>
    <w:rsid w:val="00E56E10"/>
    <w:rsid w:val="00E65B59"/>
    <w:rsid w:val="00E71A9D"/>
    <w:rsid w:val="00E76EFD"/>
    <w:rsid w:val="00E84966"/>
    <w:rsid w:val="00E8751C"/>
    <w:rsid w:val="00E91FCF"/>
    <w:rsid w:val="00E96E68"/>
    <w:rsid w:val="00EA1119"/>
    <w:rsid w:val="00EA67CE"/>
    <w:rsid w:val="00EB06D2"/>
    <w:rsid w:val="00EB1218"/>
    <w:rsid w:val="00EC3CC2"/>
    <w:rsid w:val="00ED29FB"/>
    <w:rsid w:val="00EE3285"/>
    <w:rsid w:val="00EE4106"/>
    <w:rsid w:val="00EE6D34"/>
    <w:rsid w:val="00EF6151"/>
    <w:rsid w:val="00F03FA3"/>
    <w:rsid w:val="00F218D4"/>
    <w:rsid w:val="00F24B9C"/>
    <w:rsid w:val="00F315AE"/>
    <w:rsid w:val="00F32D35"/>
    <w:rsid w:val="00F35EFF"/>
    <w:rsid w:val="00F3716B"/>
    <w:rsid w:val="00F400BE"/>
    <w:rsid w:val="00F4193E"/>
    <w:rsid w:val="00F45CF7"/>
    <w:rsid w:val="00F50C7A"/>
    <w:rsid w:val="00F6520F"/>
    <w:rsid w:val="00F65C05"/>
    <w:rsid w:val="00F6622F"/>
    <w:rsid w:val="00F66875"/>
    <w:rsid w:val="00F769D2"/>
    <w:rsid w:val="00FA7BDA"/>
    <w:rsid w:val="00FB15D0"/>
    <w:rsid w:val="00FB3198"/>
    <w:rsid w:val="00FB3D8B"/>
    <w:rsid w:val="00FC3C39"/>
    <w:rsid w:val="00FD164F"/>
    <w:rsid w:val="00FD4620"/>
    <w:rsid w:val="00FE3BEE"/>
    <w:rsid w:val="00FE4631"/>
    <w:rsid w:val="01DF8F5D"/>
    <w:rsid w:val="04A30FDC"/>
    <w:rsid w:val="05B177FD"/>
    <w:rsid w:val="05CD1436"/>
    <w:rsid w:val="06739871"/>
    <w:rsid w:val="06D48BF8"/>
    <w:rsid w:val="0F6B4421"/>
    <w:rsid w:val="13488D87"/>
    <w:rsid w:val="146A6CFE"/>
    <w:rsid w:val="168C1D4B"/>
    <w:rsid w:val="16E2D3F4"/>
    <w:rsid w:val="1AE5E537"/>
    <w:rsid w:val="1C7A2220"/>
    <w:rsid w:val="1EE94209"/>
    <w:rsid w:val="1F421180"/>
    <w:rsid w:val="20F70F27"/>
    <w:rsid w:val="2376ECA5"/>
    <w:rsid w:val="278CBF32"/>
    <w:rsid w:val="27E7941A"/>
    <w:rsid w:val="2B569079"/>
    <w:rsid w:val="2B62C1D9"/>
    <w:rsid w:val="2B7A87C0"/>
    <w:rsid w:val="2B7D8C4B"/>
    <w:rsid w:val="2CBB1E0F"/>
    <w:rsid w:val="2D005A75"/>
    <w:rsid w:val="2DD3A281"/>
    <w:rsid w:val="33F08010"/>
    <w:rsid w:val="34F14EF5"/>
    <w:rsid w:val="3546E357"/>
    <w:rsid w:val="3720A769"/>
    <w:rsid w:val="37EFFE0F"/>
    <w:rsid w:val="3A172351"/>
    <w:rsid w:val="3A7B8800"/>
    <w:rsid w:val="3AE74A13"/>
    <w:rsid w:val="3B57728A"/>
    <w:rsid w:val="3C79310C"/>
    <w:rsid w:val="3CAF804E"/>
    <w:rsid w:val="3E89A4AE"/>
    <w:rsid w:val="42BBBD6D"/>
    <w:rsid w:val="45A2F1FD"/>
    <w:rsid w:val="4601101D"/>
    <w:rsid w:val="463F4596"/>
    <w:rsid w:val="4C7797CB"/>
    <w:rsid w:val="4DDEC9BC"/>
    <w:rsid w:val="4EE51D47"/>
    <w:rsid w:val="532BFC33"/>
    <w:rsid w:val="53506689"/>
    <w:rsid w:val="56C1C94F"/>
    <w:rsid w:val="5B56BC7A"/>
    <w:rsid w:val="5C27FF70"/>
    <w:rsid w:val="5EDAB838"/>
    <w:rsid w:val="6090F69B"/>
    <w:rsid w:val="648F8559"/>
    <w:rsid w:val="65B790CF"/>
    <w:rsid w:val="68DEA4DC"/>
    <w:rsid w:val="6981A187"/>
    <w:rsid w:val="69F6FC17"/>
    <w:rsid w:val="6D44F8D0"/>
    <w:rsid w:val="71DB308E"/>
    <w:rsid w:val="71FC991A"/>
    <w:rsid w:val="7576354C"/>
    <w:rsid w:val="77059AB0"/>
    <w:rsid w:val="775A98F5"/>
    <w:rsid w:val="78062638"/>
    <w:rsid w:val="78E2E860"/>
    <w:rsid w:val="7A7E1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BC9C4"/>
  <w15:chartTrackingRefBased/>
  <w15:docId w15:val="{7252215A-36A3-4CDB-8E68-4AFC0005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D39"/>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A82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2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2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D39"/>
    <w:rPr>
      <w:rFonts w:eastAsiaTheme="majorEastAsia" w:cstheme="majorBidi"/>
      <w:color w:val="272727" w:themeColor="text1" w:themeTint="D8"/>
    </w:rPr>
  </w:style>
  <w:style w:type="paragraph" w:styleId="Title">
    <w:name w:val="Title"/>
    <w:basedOn w:val="Normal"/>
    <w:next w:val="Normal"/>
    <w:link w:val="TitleChar"/>
    <w:uiPriority w:val="10"/>
    <w:qFormat/>
    <w:rsid w:val="00A82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D39"/>
    <w:pPr>
      <w:spacing w:before="160"/>
      <w:jc w:val="center"/>
    </w:pPr>
    <w:rPr>
      <w:i/>
      <w:iCs/>
      <w:color w:val="404040" w:themeColor="text1" w:themeTint="BF"/>
    </w:rPr>
  </w:style>
  <w:style w:type="character" w:customStyle="1" w:styleId="QuoteChar">
    <w:name w:val="Quote Char"/>
    <w:basedOn w:val="DefaultParagraphFont"/>
    <w:link w:val="Quote"/>
    <w:uiPriority w:val="29"/>
    <w:rsid w:val="00A82D39"/>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A82D39"/>
    <w:pPr>
      <w:ind w:left="720"/>
      <w:contextualSpacing/>
    </w:pPr>
  </w:style>
  <w:style w:type="character" w:styleId="IntenseEmphasis">
    <w:name w:val="Intense Emphasis"/>
    <w:basedOn w:val="DefaultParagraphFont"/>
    <w:uiPriority w:val="21"/>
    <w:qFormat/>
    <w:rsid w:val="00A82D39"/>
    <w:rPr>
      <w:i/>
      <w:iCs/>
      <w:color w:val="0F4761" w:themeColor="accent1" w:themeShade="BF"/>
    </w:rPr>
  </w:style>
  <w:style w:type="paragraph" w:styleId="IntenseQuote">
    <w:name w:val="Intense Quote"/>
    <w:basedOn w:val="Normal"/>
    <w:next w:val="Normal"/>
    <w:link w:val="IntenseQuoteChar"/>
    <w:uiPriority w:val="30"/>
    <w:qFormat/>
    <w:rsid w:val="00A82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D39"/>
    <w:rPr>
      <w:i/>
      <w:iCs/>
      <w:color w:val="0F4761" w:themeColor="accent1" w:themeShade="BF"/>
    </w:rPr>
  </w:style>
  <w:style w:type="character" w:styleId="IntenseReference">
    <w:name w:val="Intense Reference"/>
    <w:basedOn w:val="DefaultParagraphFont"/>
    <w:uiPriority w:val="32"/>
    <w:qFormat/>
    <w:rsid w:val="00A82D39"/>
    <w:rPr>
      <w:b/>
      <w:bCs/>
      <w:smallCaps/>
      <w:color w:val="0F4761" w:themeColor="accent1" w:themeShade="BF"/>
      <w:spacing w:val="5"/>
    </w:rPr>
  </w:style>
  <w:style w:type="paragraph" w:styleId="BodyText">
    <w:name w:val="Body Text"/>
    <w:basedOn w:val="Normal"/>
    <w:link w:val="BodyTextChar"/>
    <w:uiPriority w:val="1"/>
    <w:qFormat/>
    <w:rsid w:val="00A82D39"/>
    <w:rPr>
      <w:sz w:val="24"/>
      <w:szCs w:val="24"/>
    </w:rPr>
  </w:style>
  <w:style w:type="character" w:customStyle="1" w:styleId="BodyTextChar">
    <w:name w:val="Body Text Char"/>
    <w:basedOn w:val="DefaultParagraphFont"/>
    <w:link w:val="BodyText"/>
    <w:uiPriority w:val="1"/>
    <w:rsid w:val="00A82D39"/>
    <w:rPr>
      <w:rFonts w:ascii="Calibri" w:eastAsia="Calibri" w:hAnsi="Calibri" w:cs="Calibri"/>
      <w:kern w:val="0"/>
      <w:sz w:val="24"/>
      <w:szCs w:val="24"/>
      <w:lang w:val="en-US"/>
      <w14:ligatures w14:val="none"/>
    </w:rPr>
  </w:style>
  <w:style w:type="character" w:styleId="Hyperlink">
    <w:name w:val="Hyperlink"/>
    <w:basedOn w:val="DefaultParagraphFont"/>
    <w:uiPriority w:val="99"/>
    <w:unhideWhenUsed/>
    <w:rsid w:val="00A82D39"/>
    <w:rPr>
      <w:color w:val="467886" w:themeColor="hyperlink"/>
      <w:u w:val="single"/>
    </w:rPr>
  </w:style>
  <w:style w:type="paragraph" w:styleId="Header">
    <w:name w:val="header"/>
    <w:basedOn w:val="Normal"/>
    <w:link w:val="HeaderChar"/>
    <w:uiPriority w:val="99"/>
    <w:unhideWhenUsed/>
    <w:rsid w:val="00A82D39"/>
    <w:pPr>
      <w:tabs>
        <w:tab w:val="center" w:pos="4513"/>
        <w:tab w:val="right" w:pos="9026"/>
      </w:tabs>
    </w:pPr>
  </w:style>
  <w:style w:type="character" w:customStyle="1" w:styleId="HeaderChar">
    <w:name w:val="Header Char"/>
    <w:basedOn w:val="DefaultParagraphFont"/>
    <w:link w:val="Header"/>
    <w:uiPriority w:val="99"/>
    <w:rsid w:val="00A82D39"/>
    <w:rPr>
      <w:rFonts w:ascii="Calibri" w:eastAsia="Calibri" w:hAnsi="Calibri" w:cs="Calibri"/>
      <w:kern w:val="0"/>
      <w:lang w:val="en-US"/>
      <w14:ligatures w14:val="none"/>
    </w:rPr>
  </w:style>
  <w:style w:type="paragraph" w:styleId="Footer">
    <w:name w:val="footer"/>
    <w:basedOn w:val="Normal"/>
    <w:link w:val="FooterChar"/>
    <w:uiPriority w:val="99"/>
    <w:unhideWhenUsed/>
    <w:rsid w:val="00A82D39"/>
    <w:pPr>
      <w:tabs>
        <w:tab w:val="center" w:pos="4513"/>
        <w:tab w:val="right" w:pos="9026"/>
      </w:tabs>
    </w:pPr>
  </w:style>
  <w:style w:type="character" w:customStyle="1" w:styleId="FooterChar">
    <w:name w:val="Footer Char"/>
    <w:basedOn w:val="DefaultParagraphFont"/>
    <w:link w:val="Footer"/>
    <w:uiPriority w:val="99"/>
    <w:rsid w:val="00A82D39"/>
    <w:rPr>
      <w:rFonts w:ascii="Calibri" w:eastAsia="Calibri" w:hAnsi="Calibri" w:cs="Calibri"/>
      <w:kern w:val="0"/>
      <w:lang w:val="en-US"/>
      <w14:ligatures w14:val="none"/>
    </w:rPr>
  </w:style>
  <w:style w:type="table" w:styleId="TableGrid">
    <w:name w:val="Table Grid"/>
    <w:basedOn w:val="TableNormal"/>
    <w:uiPriority w:val="39"/>
    <w:rsid w:val="00A82D39"/>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A82D39"/>
  </w:style>
  <w:style w:type="character" w:styleId="CommentReference">
    <w:name w:val="annotation reference"/>
    <w:basedOn w:val="DefaultParagraphFont"/>
    <w:uiPriority w:val="99"/>
    <w:semiHidden/>
    <w:unhideWhenUsed/>
    <w:rsid w:val="00F400BE"/>
    <w:rPr>
      <w:sz w:val="16"/>
      <w:szCs w:val="16"/>
    </w:rPr>
  </w:style>
  <w:style w:type="paragraph" w:styleId="CommentText">
    <w:name w:val="annotation text"/>
    <w:basedOn w:val="Normal"/>
    <w:link w:val="CommentTextChar"/>
    <w:uiPriority w:val="99"/>
    <w:unhideWhenUsed/>
    <w:rsid w:val="00F400BE"/>
    <w:rPr>
      <w:sz w:val="20"/>
      <w:szCs w:val="20"/>
    </w:rPr>
  </w:style>
  <w:style w:type="character" w:customStyle="1" w:styleId="CommentTextChar">
    <w:name w:val="Comment Text Char"/>
    <w:basedOn w:val="DefaultParagraphFont"/>
    <w:link w:val="CommentText"/>
    <w:uiPriority w:val="99"/>
    <w:rsid w:val="00F400BE"/>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400BE"/>
    <w:rPr>
      <w:b/>
      <w:bCs/>
    </w:rPr>
  </w:style>
  <w:style w:type="character" w:customStyle="1" w:styleId="CommentSubjectChar">
    <w:name w:val="Comment Subject Char"/>
    <w:basedOn w:val="CommentTextChar"/>
    <w:link w:val="CommentSubject"/>
    <w:uiPriority w:val="99"/>
    <w:semiHidden/>
    <w:rsid w:val="00F400BE"/>
    <w:rPr>
      <w:rFonts w:ascii="Calibri" w:eastAsia="Calibri"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abb268-9a4b-425f-aee2-f3ac244422dc" xsi:nil="true"/>
    <lcf76f155ced4ddcb4097134ff3c332f xmlns="5b5060b4-db76-4b1d-8791-7391eaa1aa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9a02fd665184f187ed0f1f145121287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807eefc213d5aafc1f2d5ad5219d94ed"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2F413-B472-4A63-9E8A-AA719C6C0590}">
  <ds:schemaRefs>
    <ds:schemaRef ds:uri="http://schemas.microsoft.com/sharepoint/v3/contenttype/forms"/>
  </ds:schemaRefs>
</ds:datastoreItem>
</file>

<file path=customXml/itemProps2.xml><?xml version="1.0" encoding="utf-8"?>
<ds:datastoreItem xmlns:ds="http://schemas.openxmlformats.org/officeDocument/2006/customXml" ds:itemID="{F65D53A2-1EBD-46F9-B3C9-0E67D2AE3589}">
  <ds:schemaRefs>
    <ds:schemaRef ds:uri="http://schemas.microsoft.com/office/2006/metadata/properties"/>
    <ds:schemaRef ds:uri="http://schemas.microsoft.com/office/infopath/2007/PartnerControls"/>
    <ds:schemaRef ds:uri="99ab9c12-b0d4-4def-b8e1-fbe1a9b0378c"/>
    <ds:schemaRef ds:uri="45671d71-1a40-4a0a-b7f1-25bb7a2b1cd1"/>
    <ds:schemaRef ds:uri="1dabb268-9a4b-425f-aee2-f3ac244422dc"/>
    <ds:schemaRef ds:uri="5b5060b4-db76-4b1d-8791-7391eaa1aa58"/>
  </ds:schemaRefs>
</ds:datastoreItem>
</file>

<file path=customXml/itemProps3.xml><?xml version="1.0" encoding="utf-8"?>
<ds:datastoreItem xmlns:ds="http://schemas.openxmlformats.org/officeDocument/2006/customXml" ds:itemID="{DED8E88B-123D-4C0E-A62D-96B471D31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1076</Words>
  <Characters>5705</Characters>
  <Application>Microsoft Office Word</Application>
  <DocSecurity>0</DocSecurity>
  <Lines>121</Lines>
  <Paragraphs>45</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Scaife</dc:creator>
  <cp:keywords/>
  <dc:description/>
  <cp:lastModifiedBy>Fiona Bernardo</cp:lastModifiedBy>
  <cp:revision>26</cp:revision>
  <dcterms:created xsi:type="dcterms:W3CDTF">2025-10-28T16:18:00Z</dcterms:created>
  <dcterms:modified xsi:type="dcterms:W3CDTF">2025-10-30T11:46:00Z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