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AC736" w14:textId="593D9B3A" w:rsidR="008144A8" w:rsidRPr="004A6B23" w:rsidRDefault="001579C8" w:rsidP="008144A8">
      <w:pPr>
        <w:pStyle w:val="Heading2"/>
        <w:rPr>
          <w:rFonts w:ascii="Arial" w:hAnsi="Arial" w:cs="Arial"/>
          <w:sz w:val="24"/>
          <w:szCs w:val="24"/>
        </w:rPr>
      </w:pPr>
      <w:r w:rsidRPr="001579C8">
        <w:rPr>
          <w:rFonts w:ascii="Arial" w:hAnsi="Arial" w:cs="Arial"/>
          <w:bCs/>
          <w:noProof/>
          <w:sz w:val="24"/>
          <w:szCs w:val="24"/>
        </w:rPr>
        <mc:AlternateContent>
          <mc:Choice Requires="wps">
            <w:drawing>
              <wp:anchor distT="45720" distB="45720" distL="114300" distR="114300" simplePos="0" relativeHeight="251660289" behindDoc="0" locked="0" layoutInCell="1" allowOverlap="1" wp14:anchorId="525C7FC2" wp14:editId="41A05444">
                <wp:simplePos x="0" y="0"/>
                <wp:positionH relativeFrom="column">
                  <wp:posOffset>5248275</wp:posOffset>
                </wp:positionH>
                <wp:positionV relativeFrom="paragraph">
                  <wp:posOffset>0</wp:posOffset>
                </wp:positionV>
                <wp:extent cx="762000" cy="140462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4620"/>
                        </a:xfrm>
                        <a:prstGeom prst="rect">
                          <a:avLst/>
                        </a:prstGeom>
                        <a:solidFill>
                          <a:srgbClr val="FFFFFF"/>
                        </a:solidFill>
                        <a:ln w="9525">
                          <a:solidFill>
                            <a:srgbClr val="000000"/>
                          </a:solidFill>
                          <a:miter lim="800000"/>
                          <a:headEnd/>
                          <a:tailEnd/>
                        </a:ln>
                      </wps:spPr>
                      <wps:txbx>
                        <w:txbxContent>
                          <w:p w14:paraId="1F990CDE" w14:textId="19BDD558" w:rsidR="001579C8" w:rsidRPr="001579C8" w:rsidRDefault="001579C8">
                            <w:pPr>
                              <w:rPr>
                                <w:rFonts w:ascii="Arial" w:hAnsi="Arial" w:cs="Arial"/>
                                <w:b/>
                                <w:bCs/>
                                <w:sz w:val="28"/>
                                <w:szCs w:val="28"/>
                              </w:rPr>
                            </w:pPr>
                            <w:r w:rsidRPr="001579C8">
                              <w:rPr>
                                <w:rFonts w:ascii="Arial" w:hAnsi="Arial" w:cs="Arial"/>
                                <w:b/>
                                <w:bCs/>
                                <w:sz w:val="28"/>
                                <w:szCs w:val="28"/>
                              </w:rPr>
                              <w:t>Item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25C7FC2" id="_x0000_t202" coordsize="21600,21600" o:spt="202" path="m,l,21600r21600,l21600,xe">
                <v:stroke joinstyle="miter"/>
                <v:path gradientshapeok="t" o:connecttype="rect"/>
              </v:shapetype>
              <v:shape id="Text Box 2" o:spid="_x0000_s1026" type="#_x0000_t202" style="position:absolute;margin-left:413.25pt;margin-top:0;width:60pt;height:110.6pt;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">
                <v:textbox style="mso-fit-shape-to-text:t">
                  <w:txbxContent>
                    <w:p w14:paraId="1F990CDE" w14:textId="19BDD558" w:rsidR="001579C8" w:rsidRPr="001579C8" w:rsidRDefault="001579C8">
                      <w:pPr>
                        <w:rPr>
                          <w:rFonts w:ascii="Arial" w:hAnsi="Arial" w:cs="Arial"/>
                          <w:b/>
                          <w:bCs/>
                          <w:sz w:val="28"/>
                          <w:szCs w:val="28"/>
                        </w:rPr>
                      </w:pPr>
                      <w:r w:rsidRPr="001579C8">
                        <w:rPr>
                          <w:rFonts w:ascii="Arial" w:hAnsi="Arial" w:cs="Arial"/>
                          <w:b/>
                          <w:bCs/>
                          <w:sz w:val="28"/>
                          <w:szCs w:val="28"/>
                        </w:rPr>
                        <w:t>Item 5</w:t>
                      </w:r>
                    </w:p>
                  </w:txbxContent>
                </v:textbox>
                <w10:wrap type="square"/>
              </v:shape>
            </w:pict>
          </mc:Fallback>
        </mc:AlternateContent>
      </w:r>
      <w:r w:rsidR="00954216" w:rsidRPr="004A6B23">
        <w:rPr>
          <w:rFonts w:ascii="Arial" w:hAnsi="Arial" w:cs="Arial"/>
          <w:noProof/>
          <w:sz w:val="24"/>
          <w:szCs w:val="24"/>
        </w:rPr>
        <w:drawing>
          <wp:anchor distT="0" distB="0" distL="114300" distR="114300" simplePos="0" relativeHeight="251658241" behindDoc="1" locked="0" layoutInCell="1" allowOverlap="1" wp14:anchorId="40AB9879" wp14:editId="0133E118">
            <wp:simplePos x="0" y="0"/>
            <wp:positionH relativeFrom="margin">
              <wp:posOffset>3123565</wp:posOffset>
            </wp:positionH>
            <wp:positionV relativeFrom="paragraph">
              <wp:posOffset>76200</wp:posOffset>
            </wp:positionV>
            <wp:extent cx="2471420" cy="806450"/>
            <wp:effectExtent l="0" t="0" r="5080" b="0"/>
            <wp:wrapTight wrapText="bothSides">
              <wp:wrapPolygon edited="0">
                <wp:start x="0" y="0"/>
                <wp:lineTo x="0" y="20920"/>
                <wp:lineTo x="21478" y="20920"/>
                <wp:lineTo x="21478" y="0"/>
                <wp:lineTo x="0" y="0"/>
              </wp:wrapPolygon>
            </wp:wrapTight>
            <wp:docPr id="715486020" name="Picture 2"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86020" name="Picture 2" descr="A logo for a police department&#10;&#10;Description automatically generated"/>
                    <pic:cNvPicPr/>
                  </pic:nvPicPr>
                  <pic:blipFill rotWithShape="1">
                    <a:blip r:embed="rId11">
                      <a:extLst>
                        <a:ext uri="{28A0092B-C50C-407E-A947-70E740481C1C}">
                          <a14:useLocalDpi xmlns:a14="http://schemas.microsoft.com/office/drawing/2010/main" val="0"/>
                        </a:ext>
                      </a:extLst>
                    </a:blip>
                    <a:srcRect l="9820" t="22002" r="8723" b="16561"/>
                    <a:stretch/>
                  </pic:blipFill>
                  <pic:spPr bwMode="auto">
                    <a:xfrm>
                      <a:off x="0" y="0"/>
                      <a:ext cx="2471420" cy="80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216" w:rsidRPr="004A6B23">
        <w:rPr>
          <w:rFonts w:ascii="Arial" w:hAnsi="Arial" w:cs="Arial"/>
          <w:b/>
          <w:noProof/>
          <w:sz w:val="24"/>
          <w:szCs w:val="24"/>
        </w:rPr>
        <w:drawing>
          <wp:anchor distT="0" distB="0" distL="114300" distR="114300" simplePos="0" relativeHeight="251658240" behindDoc="0" locked="0" layoutInCell="1" allowOverlap="1" wp14:anchorId="2EA80019" wp14:editId="62BDD12D">
            <wp:simplePos x="0" y="0"/>
            <wp:positionH relativeFrom="column">
              <wp:posOffset>-158750</wp:posOffset>
            </wp:positionH>
            <wp:positionV relativeFrom="paragraph">
              <wp:posOffset>267</wp:posOffset>
            </wp:positionV>
            <wp:extent cx="3282950" cy="931278"/>
            <wp:effectExtent l="0" t="0" r="0" b="2540"/>
            <wp:wrapTopAndBottom/>
            <wp:docPr id="866208202" name="Picture 1"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08202" name="Picture 1" descr="A logo for a police department&#10;&#10;Description automatically generated"/>
                    <pic:cNvPicPr/>
                  </pic:nvPicPr>
                  <pic:blipFill rotWithShape="1">
                    <a:blip r:embed="rId12">
                      <a:extLst>
                        <a:ext uri="{28A0092B-C50C-407E-A947-70E740481C1C}">
                          <a14:useLocalDpi xmlns:a14="http://schemas.microsoft.com/office/drawing/2010/main" val="0"/>
                        </a:ext>
                      </a:extLst>
                    </a:blip>
                    <a:srcRect l="8990" t="20444" r="8401" b="21686"/>
                    <a:stretch/>
                  </pic:blipFill>
                  <pic:spPr bwMode="auto">
                    <a:xfrm>
                      <a:off x="0" y="0"/>
                      <a:ext cx="3291728" cy="93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69E6" w:rsidRPr="004A6B23">
        <w:rPr>
          <w:rFonts w:ascii="Arial" w:hAnsi="Arial" w:cs="Arial"/>
          <w:b/>
          <w:sz w:val="24"/>
          <w:szCs w:val="24"/>
        </w:rPr>
        <w:t xml:space="preserve">                     </w:t>
      </w:r>
      <w:bookmarkStart w:id="0" w:name="_Hlk79744491"/>
      <w:bookmarkEnd w:id="0"/>
    </w:p>
    <w:p w14:paraId="715FE85F" w14:textId="74EE14F0" w:rsidR="007D103C" w:rsidRPr="004A6B23" w:rsidRDefault="007D103C" w:rsidP="00A15E4E">
      <w:pPr>
        <w:jc w:val="right"/>
        <w:rPr>
          <w:rFonts w:ascii="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7416"/>
      </w:tblGrid>
      <w:tr w:rsidR="00EE4566" w:rsidRPr="004A6B23" w14:paraId="03F2024F" w14:textId="77777777" w:rsidTr="00433FB3">
        <w:trPr>
          <w:trHeight w:val="569"/>
        </w:trPr>
        <w:tc>
          <w:tcPr>
            <w:tcW w:w="5000" w:type="pct"/>
            <w:gridSpan w:val="2"/>
            <w:vAlign w:val="center"/>
          </w:tcPr>
          <w:p w14:paraId="6F46A342" w14:textId="7036E24A" w:rsidR="00EE4566" w:rsidRPr="004A6B23" w:rsidRDefault="00EE4566" w:rsidP="00433FB3">
            <w:pPr>
              <w:pStyle w:val="Header"/>
              <w:jc w:val="center"/>
              <w:rPr>
                <w:rFonts w:ascii="Arial" w:hAnsi="Arial" w:cs="Arial"/>
                <w:b/>
                <w:sz w:val="24"/>
                <w:szCs w:val="24"/>
              </w:rPr>
            </w:pPr>
            <w:bookmarkStart w:id="1" w:name="_Hlk69461080"/>
            <w:bookmarkEnd w:id="1"/>
          </w:p>
        </w:tc>
      </w:tr>
      <w:tr w:rsidR="00EE4566" w:rsidRPr="004A6B23" w14:paraId="455C1A38" w14:textId="77777777" w:rsidTr="00433FB3">
        <w:trPr>
          <w:trHeight w:hRule="exact" w:val="567"/>
        </w:trPr>
        <w:tc>
          <w:tcPr>
            <w:tcW w:w="858" w:type="pct"/>
            <w:tcBorders>
              <w:top w:val="single" w:sz="8" w:space="0" w:color="auto"/>
            </w:tcBorders>
            <w:vAlign w:val="center"/>
          </w:tcPr>
          <w:p w14:paraId="764F3064" w14:textId="77777777" w:rsidR="00EE4566" w:rsidRPr="004A6B23" w:rsidRDefault="00EE4566" w:rsidP="00433FB3">
            <w:pPr>
              <w:pStyle w:val="Header"/>
              <w:rPr>
                <w:rFonts w:ascii="Arial" w:hAnsi="Arial" w:cs="Arial"/>
                <w:b/>
                <w:sz w:val="24"/>
                <w:szCs w:val="24"/>
              </w:rPr>
            </w:pPr>
            <w:r w:rsidRPr="004A6B23">
              <w:rPr>
                <w:rFonts w:ascii="Arial" w:hAnsi="Arial" w:cs="Arial"/>
                <w:b/>
                <w:sz w:val="24"/>
                <w:szCs w:val="24"/>
              </w:rPr>
              <w:t>Report to:</w:t>
            </w:r>
          </w:p>
        </w:tc>
        <w:tc>
          <w:tcPr>
            <w:tcW w:w="4142" w:type="pct"/>
            <w:tcBorders>
              <w:top w:val="single" w:sz="8" w:space="0" w:color="auto"/>
            </w:tcBorders>
            <w:vAlign w:val="center"/>
          </w:tcPr>
          <w:p w14:paraId="57006629" w14:textId="0A9B721A" w:rsidR="00EE4566" w:rsidRPr="004A6B23" w:rsidRDefault="00A76591" w:rsidP="00433FB3">
            <w:pPr>
              <w:pStyle w:val="Header"/>
              <w:rPr>
                <w:rFonts w:ascii="Arial" w:hAnsi="Arial" w:cs="Arial"/>
                <w:sz w:val="24"/>
                <w:szCs w:val="24"/>
              </w:rPr>
            </w:pPr>
            <w:r w:rsidRPr="004A6B23">
              <w:rPr>
                <w:rFonts w:ascii="Arial" w:hAnsi="Arial" w:cs="Arial"/>
                <w:sz w:val="24"/>
                <w:szCs w:val="24"/>
              </w:rPr>
              <w:t>Police and Crime Panel</w:t>
            </w:r>
          </w:p>
        </w:tc>
      </w:tr>
      <w:tr w:rsidR="00EE4566" w:rsidRPr="004A6B23" w14:paraId="3B88BFD8" w14:textId="77777777" w:rsidTr="00433FB3">
        <w:trPr>
          <w:trHeight w:hRule="exact" w:val="567"/>
        </w:trPr>
        <w:tc>
          <w:tcPr>
            <w:tcW w:w="858" w:type="pct"/>
            <w:vAlign w:val="center"/>
          </w:tcPr>
          <w:p w14:paraId="7966C2B0" w14:textId="77777777" w:rsidR="00EE4566" w:rsidRPr="004A6B23" w:rsidRDefault="00EE4566" w:rsidP="00433FB3">
            <w:pPr>
              <w:pStyle w:val="Header"/>
              <w:rPr>
                <w:rFonts w:ascii="Arial" w:hAnsi="Arial" w:cs="Arial"/>
                <w:b/>
                <w:sz w:val="24"/>
                <w:szCs w:val="24"/>
              </w:rPr>
            </w:pPr>
            <w:r w:rsidRPr="004A6B23">
              <w:rPr>
                <w:rFonts w:ascii="Arial" w:hAnsi="Arial" w:cs="Arial"/>
                <w:b/>
                <w:sz w:val="24"/>
                <w:szCs w:val="24"/>
              </w:rPr>
              <w:t xml:space="preserve">Date:  </w:t>
            </w:r>
          </w:p>
        </w:tc>
        <w:tc>
          <w:tcPr>
            <w:tcW w:w="4142" w:type="pct"/>
            <w:vAlign w:val="center"/>
          </w:tcPr>
          <w:p w14:paraId="7647CCCD" w14:textId="42724952" w:rsidR="00EE4566" w:rsidRPr="004A6B23" w:rsidRDefault="008E1387" w:rsidP="00433FB3">
            <w:pPr>
              <w:pStyle w:val="Header"/>
              <w:rPr>
                <w:rFonts w:ascii="Arial" w:hAnsi="Arial" w:cs="Arial"/>
                <w:sz w:val="24"/>
                <w:szCs w:val="24"/>
              </w:rPr>
            </w:pPr>
            <w:r>
              <w:rPr>
                <w:rFonts w:ascii="Arial" w:hAnsi="Arial" w:cs="Arial"/>
                <w:sz w:val="24"/>
                <w:szCs w:val="24"/>
              </w:rPr>
              <w:t>11</w:t>
            </w:r>
            <w:r w:rsidRPr="008E1387">
              <w:rPr>
                <w:rFonts w:ascii="Arial" w:hAnsi="Arial" w:cs="Arial"/>
                <w:sz w:val="24"/>
                <w:szCs w:val="24"/>
                <w:vertAlign w:val="superscript"/>
              </w:rPr>
              <w:t>th</w:t>
            </w:r>
            <w:r>
              <w:rPr>
                <w:rFonts w:ascii="Arial" w:hAnsi="Arial" w:cs="Arial"/>
                <w:sz w:val="24"/>
                <w:szCs w:val="24"/>
              </w:rPr>
              <w:t xml:space="preserve"> July 2025</w:t>
            </w:r>
          </w:p>
        </w:tc>
      </w:tr>
      <w:tr w:rsidR="00EE4566" w:rsidRPr="004A6B23" w14:paraId="25FEDC81" w14:textId="77777777" w:rsidTr="00433FB3">
        <w:trPr>
          <w:trHeight w:hRule="exact" w:val="567"/>
        </w:trPr>
        <w:tc>
          <w:tcPr>
            <w:tcW w:w="858" w:type="pct"/>
            <w:tcBorders>
              <w:bottom w:val="single" w:sz="4" w:space="0" w:color="auto"/>
            </w:tcBorders>
            <w:vAlign w:val="center"/>
          </w:tcPr>
          <w:p w14:paraId="0834A68D" w14:textId="77777777" w:rsidR="00EE4566" w:rsidRPr="004A6B23" w:rsidRDefault="00EE4566" w:rsidP="00433FB3">
            <w:pPr>
              <w:pStyle w:val="Header"/>
              <w:rPr>
                <w:rFonts w:ascii="Arial" w:hAnsi="Arial" w:cs="Arial"/>
                <w:b/>
                <w:sz w:val="24"/>
                <w:szCs w:val="24"/>
              </w:rPr>
            </w:pPr>
            <w:r w:rsidRPr="004A6B23">
              <w:rPr>
                <w:rFonts w:ascii="Arial" w:hAnsi="Arial" w:cs="Arial"/>
                <w:b/>
                <w:sz w:val="24"/>
                <w:szCs w:val="24"/>
              </w:rPr>
              <w:t xml:space="preserve">Subject:  </w:t>
            </w:r>
          </w:p>
        </w:tc>
        <w:tc>
          <w:tcPr>
            <w:tcW w:w="4142" w:type="pct"/>
            <w:tcBorders>
              <w:bottom w:val="single" w:sz="4" w:space="0" w:color="auto"/>
            </w:tcBorders>
            <w:vAlign w:val="center"/>
          </w:tcPr>
          <w:p w14:paraId="66E623F8" w14:textId="798AB48E" w:rsidR="00EE4566" w:rsidRPr="004A6B23" w:rsidRDefault="00D22FCA" w:rsidP="00433FB3">
            <w:pPr>
              <w:pStyle w:val="Header"/>
              <w:rPr>
                <w:rFonts w:ascii="Arial" w:hAnsi="Arial" w:cs="Arial"/>
                <w:bCs/>
                <w:sz w:val="24"/>
                <w:szCs w:val="24"/>
              </w:rPr>
            </w:pPr>
            <w:r w:rsidRPr="004A6B23">
              <w:rPr>
                <w:rFonts w:ascii="Arial" w:hAnsi="Arial" w:cs="Arial"/>
                <w:bCs/>
                <w:sz w:val="24"/>
                <w:szCs w:val="24"/>
              </w:rPr>
              <w:t>Police and Crime Plan</w:t>
            </w:r>
            <w:r w:rsidR="0044307D" w:rsidRPr="004A6B23">
              <w:rPr>
                <w:rFonts w:ascii="Arial" w:hAnsi="Arial" w:cs="Arial"/>
                <w:bCs/>
                <w:sz w:val="24"/>
                <w:szCs w:val="24"/>
              </w:rPr>
              <w:t xml:space="preserve"> Priority </w:t>
            </w:r>
            <w:r w:rsidR="0021110E">
              <w:rPr>
                <w:rFonts w:ascii="Arial" w:hAnsi="Arial" w:cs="Arial"/>
                <w:bCs/>
                <w:sz w:val="24"/>
                <w:szCs w:val="24"/>
              </w:rPr>
              <w:t>Two</w:t>
            </w:r>
            <w:r w:rsidR="0044307D" w:rsidRPr="004A6B23">
              <w:rPr>
                <w:rFonts w:ascii="Arial" w:hAnsi="Arial" w:cs="Arial"/>
                <w:bCs/>
                <w:sz w:val="24"/>
                <w:szCs w:val="24"/>
              </w:rPr>
              <w:t xml:space="preserve">: </w:t>
            </w:r>
            <w:r w:rsidR="0021110E">
              <w:rPr>
                <w:rFonts w:ascii="Arial" w:hAnsi="Arial" w:cs="Arial"/>
                <w:bCs/>
                <w:sz w:val="24"/>
                <w:szCs w:val="24"/>
              </w:rPr>
              <w:t>Safer Places and Thriving Communities</w:t>
            </w:r>
          </w:p>
        </w:tc>
      </w:tr>
      <w:tr w:rsidR="00EE4566" w:rsidRPr="004A6B23" w14:paraId="22BAF51C" w14:textId="77777777" w:rsidTr="00433FB3">
        <w:trPr>
          <w:trHeight w:hRule="exact" w:val="567"/>
        </w:trPr>
        <w:tc>
          <w:tcPr>
            <w:tcW w:w="858" w:type="pct"/>
            <w:tcBorders>
              <w:top w:val="single" w:sz="4" w:space="0" w:color="auto"/>
            </w:tcBorders>
            <w:vAlign w:val="center"/>
          </w:tcPr>
          <w:p w14:paraId="3D5DFA8F" w14:textId="73414D53" w:rsidR="00EE4566" w:rsidRPr="004A6B23" w:rsidRDefault="00EE4566" w:rsidP="00433FB3">
            <w:pPr>
              <w:pStyle w:val="Header"/>
              <w:rPr>
                <w:rFonts w:ascii="Arial" w:hAnsi="Arial" w:cs="Arial"/>
                <w:b/>
                <w:sz w:val="24"/>
                <w:szCs w:val="24"/>
              </w:rPr>
            </w:pPr>
            <w:r w:rsidRPr="004A6B23">
              <w:rPr>
                <w:rFonts w:ascii="Arial" w:hAnsi="Arial" w:cs="Arial"/>
                <w:b/>
                <w:sz w:val="24"/>
                <w:szCs w:val="24"/>
              </w:rPr>
              <w:t>Report of:</w:t>
            </w:r>
          </w:p>
        </w:tc>
        <w:tc>
          <w:tcPr>
            <w:tcW w:w="4142" w:type="pct"/>
            <w:tcBorders>
              <w:top w:val="single" w:sz="4" w:space="0" w:color="auto"/>
            </w:tcBorders>
            <w:vAlign w:val="center"/>
          </w:tcPr>
          <w:p w14:paraId="5962148B" w14:textId="14301698" w:rsidR="00EE4566" w:rsidRPr="004A6B23" w:rsidRDefault="008E1387" w:rsidP="00433FB3">
            <w:pPr>
              <w:pStyle w:val="Header"/>
              <w:rPr>
                <w:rFonts w:ascii="Arial" w:hAnsi="Arial" w:cs="Arial"/>
                <w:sz w:val="24"/>
                <w:szCs w:val="24"/>
              </w:rPr>
            </w:pPr>
            <w:r>
              <w:rPr>
                <w:rFonts w:ascii="Arial" w:hAnsi="Arial" w:cs="Arial"/>
                <w:sz w:val="24"/>
                <w:szCs w:val="24"/>
              </w:rPr>
              <w:t>Alison Lowe</w:t>
            </w:r>
            <w:r w:rsidR="00EE4566" w:rsidRPr="004A6B23">
              <w:rPr>
                <w:rFonts w:ascii="Arial" w:hAnsi="Arial" w:cs="Arial"/>
                <w:sz w:val="24"/>
                <w:szCs w:val="24"/>
              </w:rPr>
              <w:t xml:space="preserve">, </w:t>
            </w:r>
            <w:r>
              <w:rPr>
                <w:rFonts w:ascii="Arial" w:hAnsi="Arial" w:cs="Arial"/>
                <w:sz w:val="24"/>
                <w:szCs w:val="24"/>
              </w:rPr>
              <w:t xml:space="preserve">Deputy </w:t>
            </w:r>
            <w:r w:rsidR="00EE4566" w:rsidRPr="004A6B23">
              <w:rPr>
                <w:rFonts w:ascii="Arial" w:hAnsi="Arial" w:cs="Arial"/>
                <w:sz w:val="24"/>
                <w:szCs w:val="24"/>
              </w:rPr>
              <w:t>Mayor of West Yorkshire</w:t>
            </w:r>
          </w:p>
        </w:tc>
      </w:tr>
      <w:tr w:rsidR="00EE4566" w:rsidRPr="004A6B23" w14:paraId="5010BEEE" w14:textId="77777777" w:rsidTr="00433FB3">
        <w:trPr>
          <w:trHeight w:hRule="exact" w:val="567"/>
        </w:trPr>
        <w:tc>
          <w:tcPr>
            <w:tcW w:w="858" w:type="pct"/>
            <w:tcBorders>
              <w:bottom w:val="single" w:sz="4" w:space="0" w:color="auto"/>
            </w:tcBorders>
            <w:vAlign w:val="center"/>
          </w:tcPr>
          <w:p w14:paraId="7959FA20" w14:textId="77777777" w:rsidR="00EE4566" w:rsidRPr="004A6B23" w:rsidRDefault="00EE4566" w:rsidP="00433FB3">
            <w:pPr>
              <w:pStyle w:val="Header"/>
              <w:rPr>
                <w:rFonts w:ascii="Arial" w:hAnsi="Arial" w:cs="Arial"/>
                <w:b/>
                <w:sz w:val="24"/>
                <w:szCs w:val="24"/>
              </w:rPr>
            </w:pPr>
            <w:r w:rsidRPr="004A6B23">
              <w:rPr>
                <w:rFonts w:ascii="Arial" w:hAnsi="Arial" w:cs="Arial"/>
                <w:b/>
                <w:sz w:val="24"/>
                <w:szCs w:val="24"/>
              </w:rPr>
              <w:t>Author:</w:t>
            </w:r>
          </w:p>
        </w:tc>
        <w:tc>
          <w:tcPr>
            <w:tcW w:w="4142" w:type="pct"/>
            <w:tcBorders>
              <w:bottom w:val="single" w:sz="4" w:space="0" w:color="auto"/>
            </w:tcBorders>
            <w:vAlign w:val="center"/>
          </w:tcPr>
          <w:p w14:paraId="0BDD9E5B" w14:textId="27908ACC" w:rsidR="00EE4566" w:rsidRPr="004A6B23" w:rsidRDefault="008E1387" w:rsidP="00433FB3">
            <w:pPr>
              <w:pStyle w:val="Header"/>
              <w:rPr>
                <w:rFonts w:ascii="Arial" w:hAnsi="Arial" w:cs="Arial"/>
                <w:sz w:val="24"/>
                <w:szCs w:val="24"/>
              </w:rPr>
            </w:pPr>
            <w:r>
              <w:rPr>
                <w:rFonts w:ascii="Arial" w:hAnsi="Arial" w:cs="Arial"/>
                <w:sz w:val="24"/>
                <w:szCs w:val="24"/>
              </w:rPr>
              <w:t>Policy Team Policing and Crime – West Yorkshire Combined Authority</w:t>
            </w:r>
          </w:p>
        </w:tc>
      </w:tr>
    </w:tbl>
    <w:p w14:paraId="6893202F" w14:textId="77777777" w:rsidR="00EE4566" w:rsidRPr="004A6B23" w:rsidRDefault="00EE4566" w:rsidP="00FF6613">
      <w:pPr>
        <w:pStyle w:val="BodyText"/>
        <w:tabs>
          <w:tab w:val="left" w:pos="1418"/>
        </w:tabs>
        <w:spacing w:line="480" w:lineRule="auto"/>
        <w:ind w:left="153" w:right="1586"/>
        <w:rPr>
          <w:rFonts w:ascii="Arial" w:hAnsi="Arial" w:cs="Arial"/>
        </w:rPr>
      </w:pPr>
    </w:p>
    <w:p w14:paraId="012CA30F" w14:textId="6E00BAF1" w:rsidR="00473225" w:rsidRPr="004A6B23" w:rsidRDefault="00F03491" w:rsidP="00EA660D">
      <w:pPr>
        <w:pStyle w:val="BodyText"/>
        <w:tabs>
          <w:tab w:val="left" w:pos="1593"/>
        </w:tabs>
        <w:spacing w:line="480" w:lineRule="auto"/>
        <w:ind w:left="153" w:right="1586"/>
        <w:rPr>
          <w:rFonts w:ascii="Arial" w:hAnsi="Arial" w:cs="Arial"/>
        </w:rPr>
      </w:pPr>
      <w:r w:rsidRPr="004A6B23">
        <w:rPr>
          <w:rFonts w:ascii="Arial" w:hAnsi="Arial" w:cs="Arial"/>
        </w:rPr>
        <w:tab/>
      </w:r>
    </w:p>
    <w:p w14:paraId="647AC054" w14:textId="0C6160AB" w:rsidR="00473225" w:rsidRPr="004A6B23" w:rsidRDefault="002C5C26" w:rsidP="000E54EC">
      <w:pPr>
        <w:pStyle w:val="ListParagraph"/>
        <w:numPr>
          <w:ilvl w:val="0"/>
          <w:numId w:val="1"/>
        </w:numPr>
        <w:pBdr>
          <w:bottom w:val="single" w:sz="4" w:space="1" w:color="006F81"/>
        </w:pBdr>
        <w:ind w:left="709" w:hanging="709"/>
        <w:rPr>
          <w:rFonts w:ascii="Arial" w:hAnsi="Arial" w:cs="Arial"/>
          <w:b/>
          <w:bCs/>
          <w:sz w:val="24"/>
          <w:szCs w:val="24"/>
        </w:rPr>
      </w:pPr>
      <w:r w:rsidRPr="004A6B23">
        <w:rPr>
          <w:rFonts w:ascii="Arial" w:hAnsi="Arial" w:cs="Arial"/>
          <w:b/>
          <w:bCs/>
          <w:sz w:val="24"/>
          <w:szCs w:val="24"/>
        </w:rPr>
        <w:t>INTRODUCTION</w:t>
      </w:r>
    </w:p>
    <w:p w14:paraId="343F1198" w14:textId="4D7ED9C4" w:rsidR="001A445D" w:rsidRPr="004A6B23" w:rsidRDefault="001A445D" w:rsidP="00473225">
      <w:pPr>
        <w:pStyle w:val="BodyText"/>
        <w:spacing w:before="7"/>
        <w:rPr>
          <w:rFonts w:ascii="Arial" w:hAnsi="Arial" w:cs="Arial"/>
          <w:b/>
        </w:rPr>
      </w:pPr>
    </w:p>
    <w:p w14:paraId="5C1D7270" w14:textId="2FB2B6AF" w:rsidR="00ED5127" w:rsidRPr="00197797" w:rsidRDefault="00ED5127" w:rsidP="00173865">
      <w:pPr>
        <w:pStyle w:val="ListParagraph"/>
        <w:numPr>
          <w:ilvl w:val="1"/>
          <w:numId w:val="1"/>
        </w:numPr>
        <w:spacing w:line="276" w:lineRule="auto"/>
        <w:rPr>
          <w:rFonts w:ascii="Arial" w:hAnsi="Arial" w:cs="Arial"/>
          <w:color w:val="FF0000"/>
          <w:sz w:val="24"/>
          <w:szCs w:val="24"/>
        </w:rPr>
      </w:pPr>
      <w:bookmarkStart w:id="2" w:name="_Hlk190957751"/>
      <w:r w:rsidRPr="4120E4D3">
        <w:rPr>
          <w:rFonts w:ascii="Arial" w:hAnsi="Arial" w:cs="Arial"/>
          <w:sz w:val="24"/>
          <w:szCs w:val="24"/>
        </w:rPr>
        <w:t xml:space="preserve">This paper will explore the </w:t>
      </w:r>
      <w:r w:rsidRPr="00197797">
        <w:rPr>
          <w:rFonts w:ascii="Arial" w:hAnsi="Arial" w:cs="Arial"/>
          <w:sz w:val="24"/>
          <w:szCs w:val="24"/>
        </w:rPr>
        <w:t xml:space="preserve">priority of </w:t>
      </w:r>
      <w:r w:rsidR="001B516C">
        <w:rPr>
          <w:rFonts w:ascii="Arial" w:hAnsi="Arial" w:cs="Arial"/>
          <w:sz w:val="24"/>
          <w:szCs w:val="24"/>
        </w:rPr>
        <w:t>Safer Places and Thriving Communities</w:t>
      </w:r>
      <w:r w:rsidR="00525937">
        <w:rPr>
          <w:rFonts w:ascii="Arial" w:hAnsi="Arial" w:cs="Arial"/>
          <w:sz w:val="24"/>
          <w:szCs w:val="24"/>
        </w:rPr>
        <w:t xml:space="preserve"> featured in the Mayor’s Police and Crime Plan</w:t>
      </w:r>
      <w:r w:rsidRPr="009D2D7A">
        <w:rPr>
          <w:rFonts w:ascii="Arial" w:hAnsi="Arial" w:cs="Arial"/>
          <w:sz w:val="24"/>
          <w:szCs w:val="24"/>
        </w:rPr>
        <w:t xml:space="preserve">. We will first look at why this is a priority as evidenced by the results of the </w:t>
      </w:r>
      <w:r w:rsidR="6A15DE9F" w:rsidRPr="009D2D7A">
        <w:rPr>
          <w:rFonts w:ascii="Arial" w:hAnsi="Arial" w:cs="Arial"/>
          <w:sz w:val="24"/>
          <w:szCs w:val="24"/>
        </w:rPr>
        <w:t>P</w:t>
      </w:r>
      <w:r w:rsidRPr="009D2D7A">
        <w:rPr>
          <w:rFonts w:ascii="Arial" w:hAnsi="Arial" w:cs="Arial"/>
          <w:sz w:val="24"/>
          <w:szCs w:val="24"/>
        </w:rPr>
        <w:t xml:space="preserve">olice and </w:t>
      </w:r>
      <w:r w:rsidR="59C9C497" w:rsidRPr="009D2D7A">
        <w:rPr>
          <w:rFonts w:ascii="Arial" w:hAnsi="Arial" w:cs="Arial"/>
          <w:sz w:val="24"/>
          <w:szCs w:val="24"/>
        </w:rPr>
        <w:t>C</w:t>
      </w:r>
      <w:r w:rsidRPr="009D2D7A">
        <w:rPr>
          <w:rFonts w:ascii="Arial" w:hAnsi="Arial" w:cs="Arial"/>
          <w:sz w:val="24"/>
          <w:szCs w:val="24"/>
        </w:rPr>
        <w:t xml:space="preserve">rime </w:t>
      </w:r>
      <w:r w:rsidR="2B8FD579" w:rsidRPr="009D2D7A">
        <w:rPr>
          <w:rFonts w:ascii="Arial" w:hAnsi="Arial" w:cs="Arial"/>
          <w:sz w:val="24"/>
          <w:szCs w:val="24"/>
        </w:rPr>
        <w:t>P</w:t>
      </w:r>
      <w:r w:rsidRPr="009D2D7A">
        <w:rPr>
          <w:rFonts w:ascii="Arial" w:hAnsi="Arial" w:cs="Arial"/>
          <w:sz w:val="24"/>
          <w:szCs w:val="24"/>
        </w:rPr>
        <w:t xml:space="preserve">lan consultation and Needs Assessment, before outlining the work we will undertake to achieve this priority during the Mayor’s second term. The paper then details the activities of several workstreams since the </w:t>
      </w:r>
      <w:proofErr w:type="gramStart"/>
      <w:r w:rsidRPr="009D2D7A">
        <w:rPr>
          <w:rFonts w:ascii="Arial" w:hAnsi="Arial" w:cs="Arial"/>
          <w:sz w:val="24"/>
          <w:szCs w:val="24"/>
        </w:rPr>
        <w:t>Mayor</w:t>
      </w:r>
      <w:proofErr w:type="gramEnd"/>
      <w:r w:rsidRPr="009D2D7A">
        <w:rPr>
          <w:rFonts w:ascii="Arial" w:hAnsi="Arial" w:cs="Arial"/>
          <w:sz w:val="24"/>
          <w:szCs w:val="24"/>
        </w:rPr>
        <w:t xml:space="preserve"> was re-elected that </w:t>
      </w:r>
      <w:proofErr w:type="gramStart"/>
      <w:r w:rsidRPr="009D2D7A">
        <w:rPr>
          <w:rFonts w:ascii="Arial" w:hAnsi="Arial" w:cs="Arial"/>
          <w:sz w:val="24"/>
          <w:szCs w:val="24"/>
        </w:rPr>
        <w:t>fall</w:t>
      </w:r>
      <w:proofErr w:type="gramEnd"/>
      <w:r w:rsidRPr="009D2D7A">
        <w:rPr>
          <w:rFonts w:ascii="Arial" w:hAnsi="Arial" w:cs="Arial"/>
          <w:sz w:val="24"/>
          <w:szCs w:val="24"/>
        </w:rPr>
        <w:t xml:space="preserve"> under this priority. This includes several strategic actions such as </w:t>
      </w:r>
      <w:r w:rsidR="007B6C43" w:rsidRPr="009D2D7A">
        <w:rPr>
          <w:rFonts w:ascii="Arial" w:hAnsi="Arial" w:cs="Arial"/>
          <w:sz w:val="24"/>
          <w:szCs w:val="24"/>
        </w:rPr>
        <w:t xml:space="preserve">delivery of </w:t>
      </w:r>
      <w:r w:rsidR="00EC59B0" w:rsidRPr="009D2D7A">
        <w:rPr>
          <w:rFonts w:ascii="Arial" w:hAnsi="Arial" w:cs="Arial"/>
          <w:sz w:val="24"/>
          <w:szCs w:val="24"/>
        </w:rPr>
        <w:t>the</w:t>
      </w:r>
      <w:r w:rsidR="007B6C43" w:rsidRPr="009D2D7A">
        <w:rPr>
          <w:rFonts w:ascii="Arial" w:hAnsi="Arial" w:cs="Arial"/>
          <w:sz w:val="24"/>
          <w:szCs w:val="24"/>
        </w:rPr>
        <w:t xml:space="preserve"> implementation of the</w:t>
      </w:r>
      <w:r w:rsidR="003D5859">
        <w:rPr>
          <w:rFonts w:ascii="Arial" w:hAnsi="Arial" w:cs="Arial"/>
          <w:sz w:val="24"/>
          <w:szCs w:val="24"/>
        </w:rPr>
        <w:t xml:space="preserve"> Anti-social Behaviour</w:t>
      </w:r>
      <w:r w:rsidR="007B6C43" w:rsidRPr="009D2D7A">
        <w:rPr>
          <w:rFonts w:ascii="Arial" w:hAnsi="Arial" w:cs="Arial"/>
          <w:sz w:val="24"/>
          <w:szCs w:val="24"/>
        </w:rPr>
        <w:t xml:space="preserve"> </w:t>
      </w:r>
      <w:r w:rsidR="003D5859">
        <w:rPr>
          <w:rFonts w:ascii="Arial" w:hAnsi="Arial" w:cs="Arial"/>
          <w:sz w:val="24"/>
          <w:szCs w:val="24"/>
        </w:rPr>
        <w:t>(</w:t>
      </w:r>
      <w:r w:rsidR="007B6C43" w:rsidRPr="009D2D7A">
        <w:rPr>
          <w:rFonts w:ascii="Arial" w:hAnsi="Arial" w:cs="Arial"/>
          <w:sz w:val="24"/>
          <w:szCs w:val="24"/>
        </w:rPr>
        <w:t>ASB</w:t>
      </w:r>
      <w:r w:rsidR="003D5859">
        <w:rPr>
          <w:rFonts w:ascii="Arial" w:hAnsi="Arial" w:cs="Arial"/>
          <w:sz w:val="24"/>
          <w:szCs w:val="24"/>
        </w:rPr>
        <w:t>)</w:t>
      </w:r>
      <w:r w:rsidR="007B6C43" w:rsidRPr="009D2D7A">
        <w:rPr>
          <w:rFonts w:ascii="Arial" w:hAnsi="Arial" w:cs="Arial"/>
          <w:sz w:val="24"/>
          <w:szCs w:val="24"/>
        </w:rPr>
        <w:t xml:space="preserve"> Immediate Justice Pilot</w:t>
      </w:r>
      <w:r w:rsidR="00C946D5" w:rsidRPr="009D2D7A">
        <w:rPr>
          <w:rFonts w:ascii="Arial" w:hAnsi="Arial" w:cs="Arial"/>
          <w:sz w:val="24"/>
          <w:szCs w:val="24"/>
        </w:rPr>
        <w:t>,</w:t>
      </w:r>
      <w:r w:rsidR="001B538A">
        <w:rPr>
          <w:rFonts w:ascii="Arial" w:hAnsi="Arial" w:cs="Arial"/>
          <w:sz w:val="24"/>
          <w:szCs w:val="24"/>
        </w:rPr>
        <w:t xml:space="preserve"> </w:t>
      </w:r>
      <w:r w:rsidR="007B6C43" w:rsidRPr="009D2D7A">
        <w:rPr>
          <w:rFonts w:ascii="Arial" w:hAnsi="Arial" w:cs="Arial"/>
          <w:sz w:val="24"/>
          <w:szCs w:val="24"/>
        </w:rPr>
        <w:t xml:space="preserve">projects funded by </w:t>
      </w:r>
      <w:r w:rsidR="00C946D5" w:rsidRPr="009D2D7A">
        <w:rPr>
          <w:rFonts w:ascii="Arial" w:hAnsi="Arial" w:cs="Arial"/>
          <w:sz w:val="24"/>
          <w:szCs w:val="24"/>
        </w:rPr>
        <w:t>Safer Streets 5</w:t>
      </w:r>
      <w:r w:rsidR="00331A8C">
        <w:rPr>
          <w:rFonts w:ascii="Arial" w:hAnsi="Arial" w:cs="Arial"/>
          <w:sz w:val="24"/>
          <w:szCs w:val="24"/>
        </w:rPr>
        <w:t xml:space="preserve">, </w:t>
      </w:r>
      <w:r w:rsidR="00C946D5" w:rsidRPr="009D2D7A">
        <w:rPr>
          <w:rFonts w:ascii="Arial" w:hAnsi="Arial" w:cs="Arial"/>
          <w:sz w:val="24"/>
          <w:szCs w:val="24"/>
        </w:rPr>
        <w:t>Mayor’s Safer Communities Fund</w:t>
      </w:r>
      <w:r w:rsidR="00EC59B0">
        <w:rPr>
          <w:rFonts w:ascii="Arial" w:hAnsi="Arial" w:cs="Arial"/>
          <w:sz w:val="24"/>
          <w:szCs w:val="24"/>
        </w:rPr>
        <w:t xml:space="preserve"> initiatives</w:t>
      </w:r>
      <w:r w:rsidR="003B7753">
        <w:rPr>
          <w:rFonts w:ascii="Arial" w:hAnsi="Arial" w:cs="Arial"/>
          <w:sz w:val="24"/>
          <w:szCs w:val="24"/>
        </w:rPr>
        <w:t>, and delivery of the Vision Zero Strategy</w:t>
      </w:r>
      <w:r w:rsidR="00C946D5" w:rsidRPr="009D2D7A">
        <w:rPr>
          <w:rFonts w:ascii="Arial" w:hAnsi="Arial" w:cs="Arial"/>
          <w:sz w:val="24"/>
          <w:szCs w:val="24"/>
        </w:rPr>
        <w:t xml:space="preserve">. </w:t>
      </w:r>
      <w:r w:rsidR="007640F1" w:rsidRPr="009D2D7A">
        <w:rPr>
          <w:rFonts w:ascii="Arial" w:hAnsi="Arial" w:cs="Arial"/>
          <w:sz w:val="24"/>
          <w:szCs w:val="24"/>
        </w:rPr>
        <w:t xml:space="preserve">The paper will also explore the work that is being carried out over the summer months </w:t>
      </w:r>
      <w:r w:rsidR="007C1344" w:rsidRPr="009D2D7A">
        <w:rPr>
          <w:rFonts w:ascii="Arial" w:hAnsi="Arial" w:cs="Arial"/>
          <w:sz w:val="24"/>
          <w:szCs w:val="24"/>
        </w:rPr>
        <w:t xml:space="preserve">as part of the neighbourhood policing guarantee in town centers across West Yorkshire. </w:t>
      </w:r>
    </w:p>
    <w:p w14:paraId="106D2BA1" w14:textId="77777777" w:rsidR="009B1489" w:rsidRPr="00197797" w:rsidRDefault="009B1489" w:rsidP="009B1489">
      <w:pPr>
        <w:pStyle w:val="ListParagraph"/>
        <w:ind w:left="794" w:firstLine="0"/>
        <w:rPr>
          <w:rFonts w:ascii="Arial" w:hAnsi="Arial" w:cs="Arial"/>
          <w:color w:val="FF0000"/>
          <w:sz w:val="24"/>
          <w:szCs w:val="24"/>
        </w:rPr>
      </w:pPr>
    </w:p>
    <w:bookmarkEnd w:id="2"/>
    <w:p w14:paraId="7C756A7C" w14:textId="51D7DF57" w:rsidR="00D71B73" w:rsidRPr="004A6B23" w:rsidRDefault="008878C6" w:rsidP="000E54EC">
      <w:pPr>
        <w:pStyle w:val="BodyText"/>
        <w:numPr>
          <w:ilvl w:val="1"/>
          <w:numId w:val="1"/>
        </w:numPr>
        <w:spacing w:after="240"/>
        <w:ind w:left="851" w:hanging="851"/>
        <w:rPr>
          <w:rFonts w:ascii="Arial" w:hAnsi="Arial" w:cs="Arial"/>
          <w:bCs/>
        </w:rPr>
      </w:pPr>
      <w:r w:rsidRPr="004A6B23">
        <w:rPr>
          <w:rFonts w:ascii="Arial" w:hAnsi="Arial" w:cs="Arial"/>
          <w:b/>
        </w:rPr>
        <w:t>Why is this a priority?</w:t>
      </w:r>
    </w:p>
    <w:p w14:paraId="714B02FE" w14:textId="0F1F34DC" w:rsidR="009B1489" w:rsidRPr="004A6B23" w:rsidRDefault="009B1489" w:rsidP="00173865">
      <w:pPr>
        <w:pStyle w:val="ListParagraph"/>
        <w:widowControl/>
        <w:numPr>
          <w:ilvl w:val="0"/>
          <w:numId w:val="2"/>
        </w:numPr>
        <w:autoSpaceDE/>
        <w:autoSpaceDN/>
        <w:spacing w:after="160" w:line="276" w:lineRule="auto"/>
        <w:contextualSpacing/>
        <w:rPr>
          <w:rFonts w:ascii="Arial" w:hAnsi="Arial" w:cs="Arial"/>
          <w:sz w:val="24"/>
          <w:szCs w:val="24"/>
        </w:rPr>
      </w:pPr>
      <w:bookmarkStart w:id="3" w:name="_Hlk190956220"/>
      <w:r w:rsidRPr="004A6B23">
        <w:rPr>
          <w:rFonts w:ascii="Arial" w:hAnsi="Arial" w:cs="Arial"/>
          <w:sz w:val="24"/>
          <w:szCs w:val="24"/>
        </w:rPr>
        <w:t xml:space="preserve">In the </w:t>
      </w:r>
      <w:hyperlink r:id="rId13" w:history="1">
        <w:r w:rsidR="00FC13AB" w:rsidRPr="00E53AFC">
          <w:rPr>
            <w:rStyle w:val="Hyperlink"/>
            <w:rFonts w:ascii="Arial" w:hAnsi="Arial" w:cs="Arial"/>
            <w:sz w:val="24"/>
            <w:szCs w:val="24"/>
          </w:rPr>
          <w:t>Police and Crime Plan Consultation</w:t>
        </w:r>
      </w:hyperlink>
      <w:r w:rsidR="00FC13AB">
        <w:rPr>
          <w:rFonts w:ascii="Arial" w:hAnsi="Arial" w:cs="Arial"/>
          <w:sz w:val="24"/>
          <w:szCs w:val="24"/>
        </w:rPr>
        <w:t xml:space="preserve"> </w:t>
      </w:r>
      <w:r w:rsidRPr="004A6B23">
        <w:rPr>
          <w:rFonts w:ascii="Arial" w:hAnsi="Arial" w:cs="Arial"/>
          <w:sz w:val="24"/>
          <w:szCs w:val="24"/>
        </w:rPr>
        <w:t xml:space="preserve">, </w:t>
      </w:r>
      <w:r w:rsidR="00005D53">
        <w:rPr>
          <w:rFonts w:ascii="Arial" w:hAnsi="Arial" w:cs="Arial"/>
          <w:sz w:val="24"/>
          <w:szCs w:val="24"/>
        </w:rPr>
        <w:t xml:space="preserve">97.9% </w:t>
      </w:r>
      <w:r w:rsidR="00C74E73">
        <w:rPr>
          <w:rFonts w:ascii="Arial" w:hAnsi="Arial" w:cs="Arial"/>
          <w:sz w:val="24"/>
          <w:szCs w:val="24"/>
        </w:rPr>
        <w:t xml:space="preserve">of </w:t>
      </w:r>
      <w:r w:rsidRPr="004A6B23">
        <w:rPr>
          <w:rFonts w:ascii="Arial" w:hAnsi="Arial" w:cs="Arial"/>
          <w:sz w:val="24"/>
          <w:szCs w:val="24"/>
        </w:rPr>
        <w:t xml:space="preserve">respondents described this priority as ‘important’ to them and </w:t>
      </w:r>
      <w:r w:rsidR="002E28F6">
        <w:rPr>
          <w:rFonts w:ascii="Arial" w:hAnsi="Arial" w:cs="Arial"/>
          <w:sz w:val="24"/>
          <w:szCs w:val="24"/>
        </w:rPr>
        <w:t>95</w:t>
      </w:r>
      <w:r w:rsidRPr="004A6B23">
        <w:rPr>
          <w:rFonts w:ascii="Arial" w:hAnsi="Arial" w:cs="Arial"/>
          <w:sz w:val="24"/>
          <w:szCs w:val="24"/>
        </w:rPr>
        <w:t>% of partners also described this priority as ‘important’ to them.</w:t>
      </w:r>
    </w:p>
    <w:p w14:paraId="65BEACBA" w14:textId="2E8FDC47" w:rsidR="009B1489" w:rsidRPr="00197797" w:rsidRDefault="009B1489" w:rsidP="00173865">
      <w:pPr>
        <w:pStyle w:val="ListParagraph"/>
        <w:widowControl/>
        <w:numPr>
          <w:ilvl w:val="0"/>
          <w:numId w:val="3"/>
        </w:numPr>
        <w:autoSpaceDE/>
        <w:autoSpaceDN/>
        <w:spacing w:after="160" w:line="276" w:lineRule="auto"/>
        <w:contextualSpacing/>
        <w:rPr>
          <w:rFonts w:ascii="Arial" w:hAnsi="Arial" w:cs="Arial"/>
          <w:sz w:val="24"/>
          <w:szCs w:val="24"/>
        </w:rPr>
      </w:pPr>
      <w:r w:rsidRPr="00197797">
        <w:rPr>
          <w:rFonts w:ascii="Arial" w:hAnsi="Arial" w:cs="Arial"/>
          <w:sz w:val="24"/>
          <w:szCs w:val="24"/>
        </w:rPr>
        <w:lastRenderedPageBreak/>
        <w:t>The top three areas of focus highlighted by the survey were</w:t>
      </w:r>
      <w:r w:rsidR="002E28F6" w:rsidRPr="00197797">
        <w:rPr>
          <w:rFonts w:ascii="Arial" w:hAnsi="Arial" w:cs="Arial"/>
          <w:sz w:val="24"/>
          <w:szCs w:val="24"/>
        </w:rPr>
        <w:t xml:space="preserve"> ASB, </w:t>
      </w:r>
      <w:proofErr w:type="spellStart"/>
      <w:r w:rsidR="002E28F6" w:rsidRPr="00197797">
        <w:rPr>
          <w:rFonts w:ascii="Arial" w:hAnsi="Arial" w:cs="Arial"/>
          <w:sz w:val="24"/>
          <w:szCs w:val="24"/>
        </w:rPr>
        <w:t>neigbourhood</w:t>
      </w:r>
      <w:proofErr w:type="spellEnd"/>
      <w:r w:rsidR="002E28F6" w:rsidRPr="00197797">
        <w:rPr>
          <w:rFonts w:ascii="Arial" w:hAnsi="Arial" w:cs="Arial"/>
          <w:sz w:val="24"/>
          <w:szCs w:val="24"/>
        </w:rPr>
        <w:t xml:space="preserve"> crime </w:t>
      </w:r>
      <w:r w:rsidR="00E33569" w:rsidRPr="00197797">
        <w:rPr>
          <w:rFonts w:ascii="Arial" w:hAnsi="Arial" w:cs="Arial"/>
          <w:sz w:val="24"/>
          <w:szCs w:val="24"/>
        </w:rPr>
        <w:t xml:space="preserve">followed by road safety and driving </w:t>
      </w:r>
      <w:proofErr w:type="spellStart"/>
      <w:r w:rsidR="00E33569" w:rsidRPr="00197797">
        <w:rPr>
          <w:rFonts w:ascii="Arial" w:hAnsi="Arial" w:cs="Arial"/>
          <w:sz w:val="24"/>
          <w:szCs w:val="24"/>
        </w:rPr>
        <w:t>behaviours</w:t>
      </w:r>
      <w:proofErr w:type="spellEnd"/>
      <w:r w:rsidR="00E33569" w:rsidRPr="00197797">
        <w:rPr>
          <w:rFonts w:ascii="Arial" w:hAnsi="Arial" w:cs="Arial"/>
          <w:sz w:val="24"/>
          <w:szCs w:val="24"/>
        </w:rPr>
        <w:t xml:space="preserve">. </w:t>
      </w:r>
    </w:p>
    <w:p w14:paraId="7B028C02" w14:textId="4006B414" w:rsidR="00D0427B" w:rsidRPr="00197797" w:rsidRDefault="009B1489" w:rsidP="00173865">
      <w:pPr>
        <w:pStyle w:val="ListParagraph"/>
        <w:widowControl/>
        <w:numPr>
          <w:ilvl w:val="0"/>
          <w:numId w:val="5"/>
        </w:numPr>
        <w:autoSpaceDE/>
        <w:autoSpaceDN/>
        <w:spacing w:after="160" w:line="276" w:lineRule="auto"/>
        <w:contextualSpacing/>
        <w:rPr>
          <w:rFonts w:ascii="Arial" w:hAnsi="Arial" w:cs="Arial"/>
          <w:sz w:val="24"/>
          <w:szCs w:val="24"/>
        </w:rPr>
      </w:pPr>
      <w:r w:rsidRPr="00197797">
        <w:rPr>
          <w:rFonts w:ascii="Arial" w:hAnsi="Arial" w:cs="Arial"/>
          <w:sz w:val="24"/>
          <w:szCs w:val="24"/>
        </w:rPr>
        <w:t xml:space="preserve">The picture for </w:t>
      </w:r>
      <w:r w:rsidR="00D0427B" w:rsidRPr="00197797">
        <w:rPr>
          <w:rFonts w:ascii="Arial" w:hAnsi="Arial" w:cs="Arial"/>
          <w:sz w:val="24"/>
          <w:szCs w:val="24"/>
        </w:rPr>
        <w:t>ASB</w:t>
      </w:r>
      <w:r w:rsidRPr="00197797">
        <w:rPr>
          <w:rFonts w:ascii="Arial" w:hAnsi="Arial" w:cs="Arial"/>
          <w:sz w:val="24"/>
          <w:szCs w:val="24"/>
        </w:rPr>
        <w:t xml:space="preserve"> in the Needs Assessment shows </w:t>
      </w:r>
      <w:r w:rsidR="00D0427B" w:rsidRPr="00197797">
        <w:rPr>
          <w:rFonts w:ascii="Arial" w:hAnsi="Arial" w:cs="Arial"/>
          <w:sz w:val="24"/>
          <w:szCs w:val="24"/>
        </w:rPr>
        <w:t xml:space="preserve">ASB should be looked at holistically and should be measured not just by the volume of crimes and incidents, but also by public perception of safety including the safety of those that work in the area. </w:t>
      </w:r>
    </w:p>
    <w:p w14:paraId="727A0863" w14:textId="4F11D349" w:rsidR="00197797" w:rsidRPr="00197797" w:rsidRDefault="00197797" w:rsidP="00173865">
      <w:pPr>
        <w:pStyle w:val="ListParagraph"/>
        <w:widowControl/>
        <w:numPr>
          <w:ilvl w:val="0"/>
          <w:numId w:val="5"/>
        </w:numPr>
        <w:autoSpaceDE/>
        <w:autoSpaceDN/>
        <w:spacing w:after="160" w:line="276" w:lineRule="auto"/>
        <w:contextualSpacing/>
        <w:rPr>
          <w:rFonts w:ascii="Arial" w:hAnsi="Arial" w:cs="Arial"/>
          <w:sz w:val="24"/>
          <w:szCs w:val="24"/>
        </w:rPr>
      </w:pPr>
      <w:r w:rsidRPr="00197797">
        <w:rPr>
          <w:rFonts w:ascii="Arial" w:hAnsi="Arial" w:cs="Arial"/>
          <w:sz w:val="24"/>
          <w:szCs w:val="24"/>
        </w:rPr>
        <w:t>Road Safety continues to be a priority for the public of West Yorkshire and the good work here of the Vision Zero Strategy needs to progress to meet targets.</w:t>
      </w:r>
    </w:p>
    <w:bookmarkEnd w:id="3"/>
    <w:p w14:paraId="334C27FC" w14:textId="580B3E7C" w:rsidR="00D71B73" w:rsidRPr="004A6B23" w:rsidRDefault="00000541" w:rsidP="000E54EC">
      <w:pPr>
        <w:pStyle w:val="BodyText"/>
        <w:numPr>
          <w:ilvl w:val="1"/>
          <w:numId w:val="1"/>
        </w:numPr>
        <w:spacing w:after="240"/>
        <w:ind w:left="851" w:hanging="851"/>
        <w:rPr>
          <w:rFonts w:ascii="Arial" w:hAnsi="Arial" w:cs="Arial"/>
          <w:b/>
        </w:rPr>
      </w:pPr>
      <w:r w:rsidRPr="004A6B23">
        <w:rPr>
          <w:rFonts w:ascii="Arial" w:hAnsi="Arial" w:cs="Arial"/>
          <w:b/>
        </w:rPr>
        <w:t>What we will do:</w:t>
      </w:r>
    </w:p>
    <w:p w14:paraId="7A175C29" w14:textId="614CB6E9" w:rsidR="00000541" w:rsidRPr="004A6B23" w:rsidRDefault="00000541" w:rsidP="000E54EC">
      <w:pPr>
        <w:pStyle w:val="ListParagraph"/>
        <w:widowControl/>
        <w:numPr>
          <w:ilvl w:val="0"/>
          <w:numId w:val="7"/>
        </w:numPr>
        <w:autoSpaceDE/>
        <w:autoSpaceDN/>
        <w:spacing w:after="160" w:line="259" w:lineRule="auto"/>
        <w:contextualSpacing/>
        <w:rPr>
          <w:rFonts w:ascii="Arial" w:hAnsi="Arial" w:cs="Arial"/>
          <w:sz w:val="24"/>
          <w:szCs w:val="24"/>
        </w:rPr>
      </w:pPr>
      <w:r w:rsidRPr="004A6B23">
        <w:rPr>
          <w:rFonts w:ascii="Arial" w:hAnsi="Arial" w:cs="Arial"/>
          <w:sz w:val="24"/>
          <w:szCs w:val="24"/>
        </w:rPr>
        <w:t xml:space="preserve">Work </w:t>
      </w:r>
      <w:r w:rsidR="00F54338">
        <w:rPr>
          <w:rFonts w:ascii="Arial" w:hAnsi="Arial" w:cs="Arial"/>
          <w:sz w:val="24"/>
          <w:szCs w:val="24"/>
        </w:rPr>
        <w:t xml:space="preserve">with Local Authorities to understand the extent of ASB case reviews and hotspots for ASB incidents and crimes across West Yorkshire. </w:t>
      </w:r>
    </w:p>
    <w:p w14:paraId="6D378960" w14:textId="24788C08" w:rsidR="00000541" w:rsidRPr="004A6B23" w:rsidRDefault="00F54338" w:rsidP="000E54EC">
      <w:pPr>
        <w:pStyle w:val="ListParagraph"/>
        <w:widowControl/>
        <w:numPr>
          <w:ilvl w:val="0"/>
          <w:numId w:val="7"/>
        </w:numPr>
        <w:autoSpaceDE/>
        <w:autoSpaceDN/>
        <w:spacing w:after="160" w:line="259" w:lineRule="auto"/>
        <w:contextualSpacing/>
        <w:rPr>
          <w:rFonts w:ascii="Arial" w:hAnsi="Arial" w:cs="Arial"/>
          <w:sz w:val="24"/>
          <w:szCs w:val="24"/>
        </w:rPr>
      </w:pPr>
      <w:r>
        <w:rPr>
          <w:rFonts w:ascii="Arial" w:hAnsi="Arial" w:cs="Arial"/>
          <w:sz w:val="24"/>
          <w:szCs w:val="24"/>
        </w:rPr>
        <w:t>Support through grassroots projects through the Mayor’s Safer Communities Fund to help build community resilience and tackle the impact of organi</w:t>
      </w:r>
      <w:r w:rsidR="00903D85">
        <w:rPr>
          <w:rFonts w:ascii="Arial" w:hAnsi="Arial" w:cs="Arial"/>
          <w:sz w:val="24"/>
          <w:szCs w:val="24"/>
        </w:rPr>
        <w:t>s</w:t>
      </w:r>
      <w:r>
        <w:rPr>
          <w:rFonts w:ascii="Arial" w:hAnsi="Arial" w:cs="Arial"/>
          <w:sz w:val="24"/>
          <w:szCs w:val="24"/>
        </w:rPr>
        <w:t>ed crime on neighbourhoods</w:t>
      </w:r>
      <w:r w:rsidR="00000541" w:rsidRPr="004A6B23">
        <w:rPr>
          <w:rFonts w:ascii="Arial" w:hAnsi="Arial" w:cs="Arial"/>
          <w:sz w:val="24"/>
          <w:szCs w:val="24"/>
        </w:rPr>
        <w:t>.</w:t>
      </w:r>
    </w:p>
    <w:p w14:paraId="069E2B14" w14:textId="785770D9" w:rsidR="00000541" w:rsidRDefault="00F54338" w:rsidP="000E54EC">
      <w:pPr>
        <w:pStyle w:val="ListParagraph"/>
        <w:widowControl/>
        <w:numPr>
          <w:ilvl w:val="0"/>
          <w:numId w:val="7"/>
        </w:numPr>
        <w:autoSpaceDE/>
        <w:autoSpaceDN/>
        <w:spacing w:after="160" w:line="259" w:lineRule="auto"/>
        <w:contextualSpacing/>
        <w:rPr>
          <w:rFonts w:ascii="Arial" w:hAnsi="Arial" w:cs="Arial"/>
          <w:sz w:val="24"/>
          <w:szCs w:val="24"/>
        </w:rPr>
      </w:pPr>
      <w:r>
        <w:rPr>
          <w:rFonts w:ascii="Arial" w:hAnsi="Arial" w:cs="Arial"/>
          <w:sz w:val="24"/>
          <w:szCs w:val="24"/>
        </w:rPr>
        <w:t xml:space="preserve">Embed the Vision Zero </w:t>
      </w:r>
      <w:r w:rsidR="00EA74A9">
        <w:rPr>
          <w:rFonts w:ascii="Arial" w:hAnsi="Arial" w:cs="Arial"/>
          <w:sz w:val="24"/>
          <w:szCs w:val="24"/>
        </w:rPr>
        <w:t>Strategy across all areas of West Yorkshire and advance the delivery plan to see wholesale change</w:t>
      </w:r>
      <w:r w:rsidR="00000541" w:rsidRPr="004A6B23">
        <w:rPr>
          <w:rFonts w:ascii="Arial" w:hAnsi="Arial" w:cs="Arial"/>
          <w:sz w:val="24"/>
          <w:szCs w:val="24"/>
        </w:rPr>
        <w:t>.</w:t>
      </w:r>
    </w:p>
    <w:p w14:paraId="64533836" w14:textId="5F82900A" w:rsidR="00EA74A9" w:rsidRPr="004A6B23" w:rsidRDefault="00EA74A9" w:rsidP="000E54EC">
      <w:pPr>
        <w:pStyle w:val="ListParagraph"/>
        <w:widowControl/>
        <w:numPr>
          <w:ilvl w:val="0"/>
          <w:numId w:val="7"/>
        </w:numPr>
        <w:autoSpaceDE/>
        <w:autoSpaceDN/>
        <w:spacing w:after="160" w:line="259" w:lineRule="auto"/>
        <w:contextualSpacing/>
        <w:rPr>
          <w:rFonts w:ascii="Arial" w:hAnsi="Arial" w:cs="Arial"/>
          <w:sz w:val="24"/>
          <w:szCs w:val="24"/>
        </w:rPr>
      </w:pPr>
      <w:r>
        <w:rPr>
          <w:rFonts w:ascii="Arial" w:hAnsi="Arial" w:cs="Arial"/>
          <w:sz w:val="24"/>
          <w:szCs w:val="24"/>
        </w:rPr>
        <w:t xml:space="preserve">Work with the business community to tackle assaults on shop workers and associated crimes. </w:t>
      </w:r>
    </w:p>
    <w:p w14:paraId="2A1C1F8B" w14:textId="46A9890C" w:rsidR="00D71B73" w:rsidRPr="004A6B23" w:rsidRDefault="00D71B73" w:rsidP="004331D8">
      <w:pPr>
        <w:pStyle w:val="BodyText"/>
        <w:spacing w:before="7"/>
        <w:ind w:left="851" w:hanging="851"/>
        <w:rPr>
          <w:rFonts w:ascii="Arial" w:hAnsi="Arial" w:cs="Arial"/>
          <w:b/>
        </w:rPr>
      </w:pPr>
    </w:p>
    <w:p w14:paraId="6444E81B" w14:textId="77777777" w:rsidR="00EA74A9" w:rsidRPr="00EA74A9" w:rsidRDefault="000E2B38" w:rsidP="00EA74A9">
      <w:pPr>
        <w:widowControl/>
        <w:autoSpaceDE/>
        <w:autoSpaceDN/>
        <w:spacing w:after="160" w:line="259" w:lineRule="auto"/>
        <w:contextualSpacing/>
        <w:rPr>
          <w:rFonts w:ascii="Arial" w:hAnsi="Arial" w:cs="Arial"/>
          <w:sz w:val="24"/>
          <w:szCs w:val="24"/>
        </w:rPr>
      </w:pPr>
      <w:r w:rsidRPr="00EA74A9">
        <w:rPr>
          <w:rFonts w:ascii="Arial" w:hAnsi="Arial" w:cs="Arial"/>
          <w:b/>
          <w:bCs/>
          <w:sz w:val="24"/>
          <w:szCs w:val="24"/>
        </w:rPr>
        <w:t xml:space="preserve">Strategic Action 1: </w:t>
      </w:r>
      <w:r w:rsidR="00EA74A9" w:rsidRPr="00EA74A9">
        <w:rPr>
          <w:rFonts w:ascii="Arial" w:hAnsi="Arial" w:cs="Arial"/>
          <w:sz w:val="24"/>
          <w:szCs w:val="24"/>
        </w:rPr>
        <w:t xml:space="preserve">Work with Local Authorities to understand the extent of ASB case reviews and hotspots for ASB incidents and crimes across West Yorkshire. </w:t>
      </w:r>
    </w:p>
    <w:p w14:paraId="72B5ACDD" w14:textId="42893A50" w:rsidR="0072616C" w:rsidRPr="004A6B23" w:rsidRDefault="0072616C" w:rsidP="000E54EC">
      <w:pPr>
        <w:pStyle w:val="ListParagraph"/>
        <w:numPr>
          <w:ilvl w:val="0"/>
          <w:numId w:val="1"/>
        </w:numPr>
        <w:pBdr>
          <w:bottom w:val="single" w:sz="4" w:space="1" w:color="006F81"/>
        </w:pBdr>
        <w:ind w:left="709" w:hanging="709"/>
        <w:rPr>
          <w:rFonts w:ascii="Arial" w:hAnsi="Arial" w:cs="Arial"/>
          <w:b/>
          <w:bCs/>
          <w:sz w:val="24"/>
          <w:szCs w:val="24"/>
        </w:rPr>
      </w:pPr>
    </w:p>
    <w:p w14:paraId="3EB58150" w14:textId="0344BCB9" w:rsidR="0072616C" w:rsidRPr="004A6B23" w:rsidRDefault="0072616C" w:rsidP="004331D8">
      <w:pPr>
        <w:pStyle w:val="BodyText"/>
        <w:spacing w:before="7"/>
        <w:ind w:left="851" w:hanging="851"/>
        <w:rPr>
          <w:rFonts w:ascii="Arial" w:hAnsi="Arial" w:cs="Arial"/>
          <w:b/>
        </w:rPr>
      </w:pPr>
    </w:p>
    <w:p w14:paraId="3E11CFB8" w14:textId="44AFEDB9" w:rsidR="007271C4" w:rsidRPr="0034120B" w:rsidRDefault="007271C4" w:rsidP="00173865">
      <w:pPr>
        <w:pStyle w:val="BodyText"/>
        <w:numPr>
          <w:ilvl w:val="1"/>
          <w:numId w:val="1"/>
        </w:numPr>
        <w:spacing w:after="240" w:line="276" w:lineRule="auto"/>
        <w:ind w:left="851" w:hanging="851"/>
        <w:rPr>
          <w:rFonts w:ascii="Arial" w:hAnsi="Arial" w:cs="Arial"/>
          <w:bCs/>
        </w:rPr>
      </w:pPr>
      <w:r w:rsidRPr="00F667E6">
        <w:rPr>
          <w:rFonts w:ascii="Arial" w:hAnsi="Arial" w:cs="Arial"/>
        </w:rPr>
        <w:t>This section of the paper outlines th</w:t>
      </w:r>
      <w:r w:rsidR="000929DF" w:rsidRPr="00F667E6">
        <w:rPr>
          <w:rFonts w:ascii="Arial" w:hAnsi="Arial" w:cs="Arial"/>
        </w:rPr>
        <w:t xml:space="preserve">e early work that has been undertaken </w:t>
      </w:r>
      <w:r w:rsidR="001407A6" w:rsidRPr="00F667E6">
        <w:rPr>
          <w:rFonts w:ascii="Arial" w:hAnsi="Arial" w:cs="Arial"/>
        </w:rPr>
        <w:t>with partners to understand ASB case review</w:t>
      </w:r>
      <w:r w:rsidR="006D12F6">
        <w:rPr>
          <w:rFonts w:ascii="Arial" w:hAnsi="Arial" w:cs="Arial"/>
        </w:rPr>
        <w:t xml:space="preserve">s </w:t>
      </w:r>
      <w:r w:rsidR="001407A6" w:rsidRPr="00F667E6">
        <w:rPr>
          <w:rFonts w:ascii="Arial" w:hAnsi="Arial" w:cs="Arial"/>
        </w:rPr>
        <w:t>across the district</w:t>
      </w:r>
      <w:r w:rsidR="00F27591">
        <w:rPr>
          <w:rFonts w:ascii="Arial" w:hAnsi="Arial" w:cs="Arial"/>
        </w:rPr>
        <w:t>s</w:t>
      </w:r>
      <w:r w:rsidR="006D12F6">
        <w:rPr>
          <w:rFonts w:ascii="Arial" w:hAnsi="Arial" w:cs="Arial"/>
        </w:rPr>
        <w:t xml:space="preserve"> and the </w:t>
      </w:r>
      <w:r w:rsidR="00444F36">
        <w:rPr>
          <w:rFonts w:ascii="Arial" w:hAnsi="Arial" w:cs="Arial"/>
        </w:rPr>
        <w:t xml:space="preserve">new </w:t>
      </w:r>
      <w:r w:rsidR="00BF56F2">
        <w:rPr>
          <w:rFonts w:ascii="Arial" w:hAnsi="Arial" w:cs="Arial"/>
        </w:rPr>
        <w:t>responsibilities for PCCs outlined in the Policing and Crime Bill</w:t>
      </w:r>
      <w:r w:rsidR="00F27591">
        <w:rPr>
          <w:rFonts w:ascii="Arial" w:hAnsi="Arial" w:cs="Arial"/>
        </w:rPr>
        <w:t xml:space="preserve">. </w:t>
      </w:r>
      <w:r w:rsidR="00F27591" w:rsidRPr="00F27591">
        <w:rPr>
          <w:rFonts w:ascii="Arial" w:hAnsi="Arial" w:cs="Arial"/>
        </w:rPr>
        <w:t>It also provides details on the actions taken in response to the HMICFRS report on the police response to anti-social behaviour, along with updates on the Anti-social Behaviour Immediate Justice Pilot and Safer Streets 5 funding.</w:t>
      </w:r>
    </w:p>
    <w:p w14:paraId="73A7CFB3" w14:textId="10D1DCE1" w:rsidR="00547E5B" w:rsidRPr="004A6B23" w:rsidRDefault="00DB2B06" w:rsidP="00547E5B">
      <w:pPr>
        <w:pStyle w:val="BodyText"/>
        <w:numPr>
          <w:ilvl w:val="1"/>
          <w:numId w:val="1"/>
        </w:numPr>
        <w:spacing w:after="240"/>
        <w:ind w:left="851" w:hanging="851"/>
        <w:rPr>
          <w:rFonts w:ascii="Arial" w:hAnsi="Arial" w:cs="Arial"/>
          <w:bCs/>
        </w:rPr>
      </w:pPr>
      <w:r>
        <w:rPr>
          <w:rFonts w:ascii="Arial" w:hAnsi="Arial" w:cs="Arial"/>
          <w:b/>
        </w:rPr>
        <w:t xml:space="preserve">ASB case reviews </w:t>
      </w:r>
    </w:p>
    <w:p w14:paraId="2D9C76B5" w14:textId="4BC82DCE" w:rsidR="00E90129" w:rsidRDefault="00CF77E3" w:rsidP="00173865">
      <w:pPr>
        <w:pStyle w:val="BodyText"/>
        <w:spacing w:after="120" w:line="276" w:lineRule="auto"/>
        <w:ind w:left="851"/>
        <w:rPr>
          <w:rFonts w:ascii="Arial" w:hAnsi="Arial" w:cs="Arial"/>
          <w:lang w:val="en-GB"/>
        </w:rPr>
      </w:pPr>
      <w:r w:rsidRPr="004C3B68">
        <w:rPr>
          <w:rFonts w:ascii="Arial" w:hAnsi="Arial" w:cs="Arial"/>
        </w:rPr>
        <w:t>WYCA colleagues have been working to understand the implications of the new Policing and Crime bill on ASB case reviews. This bill introduces substantial changes to ASB Case Reviews—also known as the "Community Trigger"</w:t>
      </w:r>
      <w:r w:rsidR="00FB5D76" w:rsidRPr="004C3B68">
        <w:rPr>
          <w:rFonts w:ascii="Arial" w:hAnsi="Arial" w:cs="Arial"/>
        </w:rPr>
        <w:t xml:space="preserve">. </w:t>
      </w:r>
      <w:r w:rsidR="00E90129" w:rsidRPr="004C3B68">
        <w:rPr>
          <w:rFonts w:ascii="Arial" w:hAnsi="Arial" w:cs="Arial"/>
        </w:rPr>
        <w:t xml:space="preserve">The Bill includes a new </w:t>
      </w:r>
      <w:r w:rsidR="00E90129" w:rsidRPr="004C3B68">
        <w:rPr>
          <w:rFonts w:ascii="Arial" w:hAnsi="Arial" w:cs="Arial"/>
          <w:lang w:val="en-GB"/>
        </w:rPr>
        <w:t>role for PCCs who must actively promote awareness of the ASB Case Review process in their areas once the legislation is implemented. Furthermore, v</w:t>
      </w:r>
      <w:r w:rsidR="00E90129" w:rsidRPr="00E90129">
        <w:rPr>
          <w:rFonts w:ascii="Arial" w:hAnsi="Arial" w:cs="Arial"/>
          <w:lang w:val="en-GB"/>
        </w:rPr>
        <w:t xml:space="preserve">ictims unsatisfied with local authority or police decisions </w:t>
      </w:r>
      <w:r w:rsidR="009368F4">
        <w:rPr>
          <w:rFonts w:ascii="Arial" w:hAnsi="Arial" w:cs="Arial"/>
          <w:lang w:val="en-GB"/>
        </w:rPr>
        <w:t>will be able to</w:t>
      </w:r>
      <w:r w:rsidR="00E90129" w:rsidRPr="00E90129">
        <w:rPr>
          <w:rFonts w:ascii="Arial" w:hAnsi="Arial" w:cs="Arial"/>
          <w:lang w:val="en-GB"/>
        </w:rPr>
        <w:t xml:space="preserve"> appeal directly to the PCC for a </w:t>
      </w:r>
      <w:r w:rsidR="00E90129" w:rsidRPr="00E90129">
        <w:rPr>
          <w:rFonts w:ascii="Arial" w:hAnsi="Arial" w:cs="Arial"/>
          <w:lang w:val="en-GB"/>
        </w:rPr>
        <w:lastRenderedPageBreak/>
        <w:t>further review (PCC/LBP review)</w:t>
      </w:r>
      <w:r w:rsidR="00E90129" w:rsidRPr="004C3B68">
        <w:rPr>
          <w:rFonts w:ascii="Arial" w:hAnsi="Arial" w:cs="Arial"/>
          <w:lang w:val="en-GB"/>
        </w:rPr>
        <w:t xml:space="preserve">. </w:t>
      </w:r>
      <w:r w:rsidR="00E90129" w:rsidRPr="00E90129">
        <w:rPr>
          <w:rFonts w:ascii="Arial" w:hAnsi="Arial" w:cs="Arial"/>
          <w:lang w:val="en-GB"/>
        </w:rPr>
        <w:t xml:space="preserve">PCCs </w:t>
      </w:r>
      <w:r w:rsidR="00E90129" w:rsidRPr="004C3B68">
        <w:rPr>
          <w:rFonts w:ascii="Arial" w:hAnsi="Arial" w:cs="Arial"/>
          <w:lang w:val="en-GB"/>
        </w:rPr>
        <w:t>will be able to issue</w:t>
      </w:r>
      <w:r w:rsidR="00E90129" w:rsidRPr="00E90129">
        <w:rPr>
          <w:rFonts w:ascii="Arial" w:hAnsi="Arial" w:cs="Arial"/>
          <w:lang w:val="en-GB"/>
        </w:rPr>
        <w:t xml:space="preserve"> new recommendations overriding the original review and local agencies must at least consider them</w:t>
      </w:r>
      <w:r w:rsidR="00E90129" w:rsidRPr="004C3B68">
        <w:rPr>
          <w:rFonts w:ascii="Arial" w:hAnsi="Arial" w:cs="Arial"/>
          <w:lang w:val="en-GB"/>
        </w:rPr>
        <w:t xml:space="preserve">. </w:t>
      </w:r>
    </w:p>
    <w:p w14:paraId="3F7F8A50" w14:textId="0A07D86B" w:rsidR="004C3B68" w:rsidRPr="00E90129" w:rsidRDefault="004C3B68" w:rsidP="00173865">
      <w:pPr>
        <w:pStyle w:val="BodyText"/>
        <w:spacing w:after="120" w:line="276" w:lineRule="auto"/>
        <w:ind w:left="851"/>
        <w:rPr>
          <w:rFonts w:ascii="Arial" w:hAnsi="Arial" w:cs="Arial"/>
          <w:lang w:val="en-GB"/>
        </w:rPr>
      </w:pPr>
      <w:r>
        <w:rPr>
          <w:rFonts w:ascii="Arial" w:hAnsi="Arial" w:cs="Arial"/>
          <w:lang w:val="en-GB"/>
        </w:rPr>
        <w:t xml:space="preserve">The team have been engaging with counterparts </w:t>
      </w:r>
      <w:r w:rsidR="00210CC9">
        <w:rPr>
          <w:rFonts w:ascii="Arial" w:hAnsi="Arial" w:cs="Arial"/>
          <w:lang w:val="en-GB"/>
        </w:rPr>
        <w:t xml:space="preserve">in </w:t>
      </w:r>
      <w:r w:rsidR="0017371D">
        <w:rPr>
          <w:rFonts w:ascii="Arial" w:hAnsi="Arial" w:cs="Arial"/>
          <w:lang w:val="en-GB"/>
        </w:rPr>
        <w:t xml:space="preserve">other Combined Authorities </w:t>
      </w:r>
      <w:r w:rsidR="008C4355">
        <w:rPr>
          <w:rFonts w:ascii="Arial" w:hAnsi="Arial" w:cs="Arial"/>
          <w:lang w:val="en-GB"/>
        </w:rPr>
        <w:t xml:space="preserve">such as </w:t>
      </w:r>
      <w:r w:rsidR="0017371D">
        <w:rPr>
          <w:rFonts w:ascii="Arial" w:hAnsi="Arial" w:cs="Arial"/>
          <w:lang w:val="en-GB"/>
        </w:rPr>
        <w:t xml:space="preserve">South Yorkshire, to map what this new role for PCCs </w:t>
      </w:r>
      <w:r w:rsidR="00652F66">
        <w:rPr>
          <w:rFonts w:ascii="Arial" w:hAnsi="Arial" w:cs="Arial"/>
          <w:lang w:val="en-GB"/>
        </w:rPr>
        <w:t xml:space="preserve">will look like, including potential demand. </w:t>
      </w:r>
      <w:r w:rsidR="00DC38FB">
        <w:rPr>
          <w:rFonts w:ascii="Arial" w:hAnsi="Arial" w:cs="Arial"/>
          <w:lang w:val="en-GB"/>
        </w:rPr>
        <w:t>There are also plans to engage with the Community Safety Partner</w:t>
      </w:r>
      <w:r w:rsidR="00FD0F75">
        <w:rPr>
          <w:rFonts w:ascii="Arial" w:hAnsi="Arial" w:cs="Arial"/>
          <w:lang w:val="en-GB"/>
        </w:rPr>
        <w:t xml:space="preserve">s to establish what the current picture looks like in West Yorkshire </w:t>
      </w:r>
      <w:r w:rsidR="003314B5">
        <w:rPr>
          <w:rFonts w:ascii="Arial" w:hAnsi="Arial" w:cs="Arial"/>
          <w:lang w:val="en-GB"/>
        </w:rPr>
        <w:t xml:space="preserve">and what could be on the horizon once the legislation is implemented. </w:t>
      </w:r>
    </w:p>
    <w:p w14:paraId="4F1F8B16" w14:textId="345840CF" w:rsidR="003E32CC" w:rsidRDefault="003E32CC" w:rsidP="00D42EF1">
      <w:pPr>
        <w:pStyle w:val="BodyText"/>
        <w:spacing w:after="240"/>
        <w:ind w:left="851"/>
        <w:rPr>
          <w:rFonts w:ascii="Arial" w:hAnsi="Arial" w:cs="Arial"/>
          <w:b/>
          <w:bCs/>
        </w:rPr>
      </w:pPr>
      <w:r w:rsidRPr="003E32CC">
        <w:rPr>
          <w:rFonts w:ascii="Arial" w:hAnsi="Arial" w:cs="Arial"/>
          <w:b/>
          <w:bCs/>
        </w:rPr>
        <w:t xml:space="preserve">The </w:t>
      </w:r>
      <w:r w:rsidR="00D50A6F">
        <w:rPr>
          <w:rFonts w:ascii="Arial" w:hAnsi="Arial" w:cs="Arial"/>
          <w:b/>
          <w:bCs/>
        </w:rPr>
        <w:t>p</w:t>
      </w:r>
      <w:r w:rsidRPr="003E32CC">
        <w:rPr>
          <w:rFonts w:ascii="Arial" w:hAnsi="Arial" w:cs="Arial"/>
          <w:b/>
          <w:bCs/>
        </w:rPr>
        <w:t xml:space="preserve">olicing response to ASB: PEEL Spotlight </w:t>
      </w:r>
    </w:p>
    <w:p w14:paraId="0BEF62CD" w14:textId="369175D8" w:rsidR="00755D01" w:rsidRPr="00704737" w:rsidRDefault="002C642A" w:rsidP="00173865">
      <w:pPr>
        <w:pStyle w:val="BodyText"/>
        <w:spacing w:after="120" w:line="276" w:lineRule="auto"/>
        <w:ind w:left="851"/>
        <w:rPr>
          <w:rFonts w:ascii="Arial" w:hAnsi="Arial" w:cs="Arial"/>
          <w:lang w:val="en-GB"/>
        </w:rPr>
      </w:pPr>
      <w:r w:rsidRPr="002C642A">
        <w:rPr>
          <w:rFonts w:ascii="Arial" w:hAnsi="Arial" w:cs="Arial"/>
        </w:rPr>
        <w:t xml:space="preserve">The Deputy Mayor responded to </w:t>
      </w:r>
      <w:r w:rsidR="00D50A6F">
        <w:rPr>
          <w:rFonts w:ascii="Arial" w:hAnsi="Arial" w:cs="Arial"/>
        </w:rPr>
        <w:t>the HMICFRS PEEL Spotlight report on the policing response to ASB</w:t>
      </w:r>
      <w:r w:rsidRPr="002C642A">
        <w:rPr>
          <w:rFonts w:ascii="Arial" w:hAnsi="Arial" w:cs="Arial"/>
        </w:rPr>
        <w:t>.</w:t>
      </w:r>
      <w:r>
        <w:rPr>
          <w:rFonts w:ascii="Arial" w:hAnsi="Arial" w:cs="Arial"/>
        </w:rPr>
        <w:t xml:space="preserve"> </w:t>
      </w:r>
      <w:r w:rsidR="005A6882" w:rsidRPr="005A6882">
        <w:rPr>
          <w:rFonts w:ascii="Arial" w:hAnsi="Arial" w:cs="Arial"/>
          <w:lang w:val="en-GB"/>
        </w:rPr>
        <w:t xml:space="preserve">This report focused on the police response to antisocial behaviour and highlighted examples of positive practice and joint working between the police and other organisations to address antisocial behaviour. Our response highlighted </w:t>
      </w:r>
      <w:proofErr w:type="gramStart"/>
      <w:r w:rsidR="005A6882" w:rsidRPr="005A6882">
        <w:rPr>
          <w:rFonts w:ascii="Arial" w:hAnsi="Arial" w:cs="Arial"/>
          <w:lang w:val="en-GB"/>
        </w:rPr>
        <w:t>a number of</w:t>
      </w:r>
      <w:proofErr w:type="gramEnd"/>
      <w:r w:rsidR="005A6882" w:rsidRPr="005A6882">
        <w:rPr>
          <w:rFonts w:ascii="Arial" w:hAnsi="Arial" w:cs="Arial"/>
          <w:lang w:val="en-GB"/>
        </w:rPr>
        <w:t xml:space="preserve"> innovations across the region including the use of the Antisocial Behaviour and Vulnerability Analytical tool, the bus safety feedback tool, the immediate justice approach and early intervention and engagement activity through the Mayor’s Safer Community Fund. </w:t>
      </w:r>
      <w:r w:rsidR="00494547">
        <w:rPr>
          <w:rFonts w:ascii="Arial" w:hAnsi="Arial" w:cs="Arial"/>
          <w:lang w:val="en-GB"/>
        </w:rPr>
        <w:t xml:space="preserve">This report can be found in </w:t>
      </w:r>
      <w:r w:rsidR="00494547" w:rsidRPr="008A0356">
        <w:rPr>
          <w:rFonts w:ascii="Arial" w:hAnsi="Arial" w:cs="Arial"/>
          <w:b/>
          <w:bCs/>
          <w:lang w:val="en-GB"/>
        </w:rPr>
        <w:t>appendix A</w:t>
      </w:r>
      <w:r w:rsidR="00494547" w:rsidRPr="00494547">
        <w:rPr>
          <w:rFonts w:ascii="Arial" w:hAnsi="Arial" w:cs="Arial"/>
          <w:color w:val="FF0000"/>
          <w:lang w:val="en-GB"/>
        </w:rPr>
        <w:t xml:space="preserve">. </w:t>
      </w:r>
    </w:p>
    <w:p w14:paraId="3AA688B5" w14:textId="5BA36239" w:rsidR="007D6833" w:rsidRDefault="00FB6BCB" w:rsidP="00AE4569">
      <w:pPr>
        <w:pStyle w:val="BodyText"/>
        <w:numPr>
          <w:ilvl w:val="1"/>
          <w:numId w:val="1"/>
        </w:numPr>
        <w:spacing w:after="240"/>
        <w:ind w:left="851" w:hanging="851"/>
        <w:rPr>
          <w:rFonts w:ascii="Arial" w:hAnsi="Arial" w:cs="Arial"/>
          <w:b/>
        </w:rPr>
      </w:pPr>
      <w:r>
        <w:rPr>
          <w:rFonts w:ascii="Arial" w:hAnsi="Arial" w:cs="Arial"/>
          <w:b/>
        </w:rPr>
        <w:t xml:space="preserve">Anti-social Behaviour Immediate Justice Pilot </w:t>
      </w:r>
    </w:p>
    <w:p w14:paraId="58ED7C24" w14:textId="189632C3" w:rsidR="00500FD6" w:rsidRPr="00ED4091" w:rsidRDefault="00500FD6" w:rsidP="00173865">
      <w:pPr>
        <w:pStyle w:val="BodyText"/>
        <w:spacing w:line="276" w:lineRule="auto"/>
        <w:ind w:left="851"/>
        <w:rPr>
          <w:rFonts w:ascii="Segoe UI" w:eastAsia="Times New Roman" w:hAnsi="Segoe UI" w:cs="Segoe UI"/>
          <w:sz w:val="18"/>
          <w:szCs w:val="18"/>
        </w:rPr>
      </w:pPr>
      <w:r>
        <w:rPr>
          <w:rStyle w:val="normaltextrun"/>
          <w:rFonts w:ascii="Arial" w:hAnsi="Arial" w:cs="Arial"/>
        </w:rPr>
        <w:t>West Yorkshire was one of ten Immediate Justice pilot sites, and the Mayor was awarded up to £2m grant funding until 31 March 2025.</w:t>
      </w:r>
      <w:r>
        <w:rPr>
          <w:rStyle w:val="eop"/>
          <w:rFonts w:ascii="Arial" w:hAnsi="Arial" w:cs="Arial"/>
        </w:rPr>
        <w:t> </w:t>
      </w:r>
      <w:r>
        <w:rPr>
          <w:rStyle w:val="normaltextrun"/>
          <w:rFonts w:ascii="Arial" w:hAnsi="Arial" w:cs="Arial"/>
        </w:rPr>
        <w:t>In West Yorkshire, our Immediate Justice approach provided a range of tailored services for adults and children to benefit victims.</w:t>
      </w:r>
      <w:r w:rsidR="00ED4091">
        <w:rPr>
          <w:rStyle w:val="eop"/>
          <w:rFonts w:ascii="Arial" w:hAnsi="Arial" w:cs="Arial"/>
        </w:rPr>
        <w:t xml:space="preserve"> </w:t>
      </w:r>
      <w:r>
        <w:rPr>
          <w:rStyle w:val="normaltextrun"/>
          <w:rFonts w:ascii="Arial" w:hAnsi="Arial" w:cs="Arial"/>
        </w:rPr>
        <w:t>This includes completing unpaid work, repairing damage caused by their actions, and the option of restorative justice, where the victim can communicate with the person responsible for the crime.</w:t>
      </w:r>
      <w:r>
        <w:rPr>
          <w:rStyle w:val="eop"/>
          <w:rFonts w:ascii="Arial" w:hAnsi="Arial" w:cs="Arial"/>
        </w:rPr>
        <w:t> </w:t>
      </w:r>
      <w:r>
        <w:rPr>
          <w:rStyle w:val="eop"/>
          <w:rFonts w:ascii="Arial" w:hAnsi="Arial" w:cs="Arial"/>
        </w:rPr>
        <w:br/>
      </w:r>
    </w:p>
    <w:p w14:paraId="29C05FF9" w14:textId="77777777" w:rsidR="00500FD6" w:rsidRPr="00500FD6" w:rsidRDefault="00500FD6" w:rsidP="00500FD6">
      <w:pPr>
        <w:pStyle w:val="BodyText"/>
        <w:ind w:left="851"/>
        <w:rPr>
          <w:rFonts w:ascii="Segoe UI" w:hAnsi="Segoe UI" w:cs="Segoe UI"/>
          <w:b/>
          <w:bCs/>
          <w:sz w:val="18"/>
          <w:szCs w:val="18"/>
        </w:rPr>
      </w:pPr>
      <w:r w:rsidRPr="00500FD6">
        <w:rPr>
          <w:rStyle w:val="normaltextrun"/>
          <w:rFonts w:ascii="Arial" w:hAnsi="Arial" w:cs="Arial"/>
          <w:b/>
          <w:bCs/>
        </w:rPr>
        <w:t>Our delivery partners </w:t>
      </w:r>
      <w:r w:rsidRPr="00500FD6">
        <w:rPr>
          <w:rStyle w:val="eop"/>
          <w:rFonts w:ascii="Arial" w:hAnsi="Arial" w:cs="Arial"/>
          <w:b/>
          <w:bCs/>
        </w:rPr>
        <w:t> </w:t>
      </w:r>
    </w:p>
    <w:p w14:paraId="542EA6B4" w14:textId="77777777" w:rsidR="00500FD6" w:rsidRDefault="00500FD6" w:rsidP="00500FD6">
      <w:pPr>
        <w:pStyle w:val="BodyText"/>
        <w:numPr>
          <w:ilvl w:val="0"/>
          <w:numId w:val="21"/>
        </w:numPr>
      </w:pPr>
      <w:r>
        <w:rPr>
          <w:rStyle w:val="normaltextrun"/>
          <w:rFonts w:ascii="Arial" w:hAnsi="Arial" w:cs="Arial"/>
        </w:rPr>
        <w:t>HM Prison and Probation Service (HMPPS)</w:t>
      </w:r>
      <w:r>
        <w:rPr>
          <w:rStyle w:val="eop"/>
          <w:rFonts w:ascii="Arial" w:hAnsi="Arial" w:cs="Arial"/>
        </w:rPr>
        <w:t> </w:t>
      </w:r>
    </w:p>
    <w:p w14:paraId="1CBE19AA" w14:textId="77777777" w:rsidR="00500FD6" w:rsidRDefault="00500FD6" w:rsidP="00500FD6">
      <w:pPr>
        <w:pStyle w:val="BodyText"/>
        <w:numPr>
          <w:ilvl w:val="0"/>
          <w:numId w:val="21"/>
        </w:numPr>
      </w:pPr>
      <w:r>
        <w:rPr>
          <w:rStyle w:val="normaltextrun"/>
          <w:rFonts w:ascii="Arial" w:hAnsi="Arial" w:cs="Arial"/>
        </w:rPr>
        <w:t>West Yorkshire Youth Justice Services (YJS) – Bradford, Calderdale, Kirklees, Leeds and Wakefield</w:t>
      </w:r>
      <w:r>
        <w:rPr>
          <w:rStyle w:val="eop"/>
          <w:rFonts w:ascii="Arial" w:hAnsi="Arial" w:cs="Arial"/>
        </w:rPr>
        <w:t> </w:t>
      </w:r>
    </w:p>
    <w:p w14:paraId="43EB532B" w14:textId="77777777" w:rsidR="00500FD6" w:rsidRDefault="00500FD6" w:rsidP="00500FD6">
      <w:pPr>
        <w:pStyle w:val="BodyText"/>
        <w:numPr>
          <w:ilvl w:val="0"/>
          <w:numId w:val="21"/>
        </w:numPr>
      </w:pPr>
      <w:r>
        <w:rPr>
          <w:rStyle w:val="normaltextrun"/>
          <w:rFonts w:ascii="Arial" w:hAnsi="Arial" w:cs="Arial"/>
        </w:rPr>
        <w:t>Restorative Solutions CIC</w:t>
      </w:r>
      <w:r>
        <w:rPr>
          <w:rStyle w:val="eop"/>
          <w:rFonts w:ascii="Arial" w:hAnsi="Arial" w:cs="Arial"/>
        </w:rPr>
        <w:t> </w:t>
      </w:r>
    </w:p>
    <w:p w14:paraId="35E26C3E" w14:textId="77777777" w:rsidR="00500FD6" w:rsidRDefault="00500FD6" w:rsidP="00500FD6">
      <w:pPr>
        <w:pStyle w:val="BodyText"/>
        <w:numPr>
          <w:ilvl w:val="0"/>
          <w:numId w:val="21"/>
        </w:numPr>
      </w:pPr>
      <w:r>
        <w:rPr>
          <w:rStyle w:val="normaltextrun"/>
          <w:rFonts w:ascii="Arial" w:hAnsi="Arial" w:cs="Arial"/>
        </w:rPr>
        <w:t>Victim Support</w:t>
      </w:r>
      <w:r>
        <w:rPr>
          <w:rStyle w:val="eop"/>
          <w:rFonts w:ascii="Arial" w:hAnsi="Arial" w:cs="Arial"/>
        </w:rPr>
        <w:t> </w:t>
      </w:r>
    </w:p>
    <w:p w14:paraId="4A5F5546" w14:textId="7B43A2E7" w:rsidR="00500FD6" w:rsidRDefault="00500FD6" w:rsidP="00500FD6">
      <w:pPr>
        <w:pStyle w:val="BodyText"/>
        <w:numPr>
          <w:ilvl w:val="0"/>
          <w:numId w:val="21"/>
        </w:numPr>
      </w:pPr>
      <w:r w:rsidRPr="10800CA2">
        <w:rPr>
          <w:rStyle w:val="normaltextrun"/>
          <w:rFonts w:ascii="Arial" w:hAnsi="Arial" w:cs="Arial"/>
        </w:rPr>
        <w:t>West Yorkshire Police</w:t>
      </w:r>
      <w:r w:rsidRPr="10800CA2">
        <w:rPr>
          <w:rStyle w:val="eop"/>
          <w:rFonts w:ascii="Arial" w:hAnsi="Arial" w:cs="Arial"/>
        </w:rPr>
        <w:t> </w:t>
      </w:r>
    </w:p>
    <w:p w14:paraId="4691F5D9" w14:textId="146D80B9" w:rsidR="00397761" w:rsidRPr="00397761" w:rsidRDefault="00500FD6" w:rsidP="00173865">
      <w:pPr>
        <w:pStyle w:val="BodyText"/>
        <w:spacing w:line="276" w:lineRule="auto"/>
        <w:ind w:left="851"/>
        <w:rPr>
          <w:rFonts w:ascii="Arial" w:hAnsi="Arial" w:cs="Arial"/>
          <w:lang w:val="en-GB"/>
        </w:rPr>
      </w:pPr>
      <w:r>
        <w:br/>
      </w:r>
      <w:r w:rsidR="00397761" w:rsidRPr="10800CA2">
        <w:rPr>
          <w:rFonts w:ascii="Arial" w:hAnsi="Arial" w:cs="Arial"/>
          <w:lang w:val="en-GB"/>
        </w:rPr>
        <w:t>In West Yorkshire, Immediate Justice was implemented through a comprehensive range of interventions aimed at both children and adults. For young people aged 12 to 17, dedicated Restorative Justice workers across each district facilitated a variety of reparative and constructive activities.</w:t>
      </w:r>
    </w:p>
    <w:p w14:paraId="68915CD2" w14:textId="175B2AA4" w:rsidR="00397761" w:rsidRPr="00397761" w:rsidRDefault="00397761" w:rsidP="00173865">
      <w:pPr>
        <w:pStyle w:val="BodyText"/>
        <w:spacing w:line="276" w:lineRule="auto"/>
        <w:ind w:left="851"/>
        <w:rPr>
          <w:rFonts w:ascii="Arial" w:hAnsi="Arial" w:cs="Arial"/>
          <w:lang w:val="en-GB"/>
        </w:rPr>
      </w:pPr>
      <w:r w:rsidRPr="10800CA2">
        <w:rPr>
          <w:rFonts w:ascii="Arial" w:hAnsi="Arial" w:cs="Arial"/>
          <w:lang w:val="en-GB"/>
        </w:rPr>
        <w:lastRenderedPageBreak/>
        <w:t xml:space="preserve">These </w:t>
      </w:r>
      <w:r w:rsidR="004D1AA7" w:rsidRPr="10800CA2">
        <w:rPr>
          <w:rFonts w:ascii="Arial" w:hAnsi="Arial" w:cs="Arial"/>
          <w:lang w:val="en-GB"/>
        </w:rPr>
        <w:t>initiatives</w:t>
      </w:r>
      <w:r w:rsidRPr="10800CA2">
        <w:rPr>
          <w:rFonts w:ascii="Arial" w:hAnsi="Arial" w:cs="Arial"/>
          <w:lang w:val="en-GB"/>
        </w:rPr>
        <w:t xml:space="preserve"> included health and wellbeing initiatives, educational sessions, participation in community groups, and activities designed to foster empathy and accountability. The programmes were strengths-based, encouraging positive behaviour, social inclusion, and reinforcing each child's role and value within their community. This preventative approach is instrumental in diverting children from further antisocial behaviour or offending.</w:t>
      </w:r>
    </w:p>
    <w:p w14:paraId="227AEF14" w14:textId="622C8253" w:rsidR="00397761" w:rsidRPr="00397761" w:rsidRDefault="00397761" w:rsidP="00173865">
      <w:pPr>
        <w:pStyle w:val="BodyText"/>
        <w:spacing w:line="276" w:lineRule="auto"/>
        <w:ind w:left="851"/>
        <w:rPr>
          <w:rFonts w:ascii="Arial" w:hAnsi="Arial" w:cs="Arial"/>
          <w:lang w:val="en-GB"/>
        </w:rPr>
      </w:pPr>
      <w:r w:rsidRPr="10800CA2">
        <w:rPr>
          <w:rFonts w:ascii="Arial" w:hAnsi="Arial" w:cs="Arial"/>
          <w:lang w:val="en-GB"/>
        </w:rPr>
        <w:t>Victim involvement remained a key focus, with Restorative Justice workers actively engaging victims to ensure their perspectives were heard, their input into appropriate reparative activities was considered, and they were kept informed of case outcomes.</w:t>
      </w:r>
      <w:r w:rsidR="00F264E3" w:rsidRPr="10800CA2">
        <w:rPr>
          <w:rFonts w:ascii="Arial" w:hAnsi="Arial" w:cs="Arial"/>
          <w:lang w:val="en-GB"/>
        </w:rPr>
        <w:t xml:space="preserve"> </w:t>
      </w:r>
      <w:r w:rsidRPr="10800CA2">
        <w:rPr>
          <w:rFonts w:ascii="Arial" w:hAnsi="Arial" w:cs="Arial"/>
          <w:lang w:val="en-GB"/>
        </w:rPr>
        <w:t>In total, 882 children were referred to the Immediate Justice programme, with 19% of referrals being female and 81% male.</w:t>
      </w:r>
    </w:p>
    <w:p w14:paraId="5AF4FCD5" w14:textId="2EF3BB44" w:rsidR="00500FD6" w:rsidRDefault="00DE7A8C" w:rsidP="00173865">
      <w:pPr>
        <w:pStyle w:val="BodyText"/>
        <w:spacing w:line="276" w:lineRule="auto"/>
        <w:ind w:left="851"/>
        <w:rPr>
          <w:rFonts w:ascii="Segoe UI" w:hAnsi="Segoe UI" w:cs="Segoe UI"/>
          <w:sz w:val="18"/>
          <w:szCs w:val="18"/>
        </w:rPr>
      </w:pPr>
      <w:r>
        <w:br/>
      </w:r>
    </w:p>
    <w:p w14:paraId="074FF3C8" w14:textId="771AB743" w:rsidR="00500FD6" w:rsidRDefault="00DE7A8C" w:rsidP="00173865">
      <w:pPr>
        <w:pStyle w:val="BodyText"/>
        <w:spacing w:line="276" w:lineRule="auto"/>
        <w:ind w:left="851"/>
        <w:rPr>
          <w:rFonts w:ascii="Segoe UI" w:hAnsi="Segoe UI" w:cs="Segoe UI"/>
          <w:sz w:val="18"/>
          <w:szCs w:val="18"/>
        </w:rPr>
      </w:pPr>
      <w:r>
        <w:rPr>
          <w:rStyle w:val="normaltextrun"/>
          <w:rFonts w:ascii="Arial" w:hAnsi="Arial" w:cs="Arial"/>
        </w:rPr>
        <w:t>Regarding adults</w:t>
      </w:r>
      <w:r w:rsidR="00766225">
        <w:rPr>
          <w:rStyle w:val="normaltextrun"/>
          <w:rFonts w:ascii="Arial" w:hAnsi="Arial" w:cs="Arial"/>
        </w:rPr>
        <w:t xml:space="preserve">, </w:t>
      </w:r>
      <w:r w:rsidR="00E57082">
        <w:rPr>
          <w:rFonts w:ascii="Arial" w:hAnsi="Arial" w:cs="Arial"/>
        </w:rPr>
        <w:t>f</w:t>
      </w:r>
      <w:r w:rsidR="00E57082" w:rsidRPr="00E57082">
        <w:rPr>
          <w:rFonts w:ascii="Arial" w:hAnsi="Arial" w:cs="Arial"/>
        </w:rPr>
        <w:t xml:space="preserve">ollowing the conclusion of police investigations into incidents involving antisocial behaviour (ASB), adult offenders may be subject to a Community Resolution, Outcome 22, or Conditional Caution. Where appropriate, individuals </w:t>
      </w:r>
      <w:r w:rsidR="00941106">
        <w:rPr>
          <w:rFonts w:ascii="Arial" w:hAnsi="Arial" w:cs="Arial"/>
        </w:rPr>
        <w:t xml:space="preserve">were </w:t>
      </w:r>
      <w:r w:rsidR="00E57082" w:rsidRPr="00E57082">
        <w:rPr>
          <w:rFonts w:ascii="Arial" w:hAnsi="Arial" w:cs="Arial"/>
        </w:rPr>
        <w:t>referred into the Immediate Justice scheme to undertake meaningful reparative actions.</w:t>
      </w:r>
    </w:p>
    <w:p w14:paraId="46A47778" w14:textId="21AB261A" w:rsidR="00E324E5" w:rsidRDefault="00E324E5" w:rsidP="00173865">
      <w:pPr>
        <w:pStyle w:val="BodyText"/>
        <w:spacing w:line="276" w:lineRule="auto"/>
        <w:ind w:left="851"/>
        <w:rPr>
          <w:rStyle w:val="normaltextrun"/>
          <w:rFonts w:ascii="Arial" w:hAnsi="Arial" w:cs="Arial"/>
        </w:rPr>
      </w:pPr>
    </w:p>
    <w:p w14:paraId="7745D4A4" w14:textId="40EF1B0B" w:rsidR="00E324E5" w:rsidRDefault="00653FEE" w:rsidP="00173865">
      <w:pPr>
        <w:pStyle w:val="BodyText"/>
        <w:spacing w:line="276" w:lineRule="auto"/>
        <w:ind w:left="851"/>
        <w:rPr>
          <w:rFonts w:ascii="Arial" w:hAnsi="Arial" w:cs="Arial"/>
        </w:rPr>
      </w:pPr>
      <w:r w:rsidRPr="00AE6AFD">
        <w:rPr>
          <w:rFonts w:ascii="Arial" w:hAnsi="Arial" w:cs="Arial"/>
        </w:rPr>
        <w:t>Under this scheme, offenders complete</w:t>
      </w:r>
      <w:r w:rsidR="00931AC4" w:rsidRPr="00AE6AFD">
        <w:rPr>
          <w:rFonts w:ascii="Arial" w:hAnsi="Arial" w:cs="Arial"/>
        </w:rPr>
        <w:t>d</w:t>
      </w:r>
      <w:r w:rsidRPr="00AE6AFD">
        <w:rPr>
          <w:rFonts w:ascii="Arial" w:hAnsi="Arial" w:cs="Arial"/>
        </w:rPr>
        <w:t xml:space="preserve"> supervised unpaid work, attend</w:t>
      </w:r>
      <w:r w:rsidR="00931AC4" w:rsidRPr="00AE6AFD">
        <w:rPr>
          <w:rFonts w:ascii="Arial" w:hAnsi="Arial" w:cs="Arial"/>
        </w:rPr>
        <w:t>ed</w:t>
      </w:r>
      <w:r w:rsidRPr="00AE6AFD">
        <w:rPr>
          <w:rFonts w:ascii="Arial" w:hAnsi="Arial" w:cs="Arial"/>
        </w:rPr>
        <w:t xml:space="preserve"> an ASB Awareness Course, or participate</w:t>
      </w:r>
      <w:r w:rsidR="00931AC4" w:rsidRPr="00AE6AFD">
        <w:rPr>
          <w:rFonts w:ascii="Arial" w:hAnsi="Arial" w:cs="Arial"/>
        </w:rPr>
        <w:t>d</w:t>
      </w:r>
      <w:r w:rsidRPr="00AE6AFD">
        <w:rPr>
          <w:rFonts w:ascii="Arial" w:hAnsi="Arial" w:cs="Arial"/>
        </w:rPr>
        <w:t xml:space="preserve"> in both. The police refer</w:t>
      </w:r>
      <w:r w:rsidR="00931AC4" w:rsidRPr="00AE6AFD">
        <w:rPr>
          <w:rFonts w:ascii="Arial" w:hAnsi="Arial" w:cs="Arial"/>
        </w:rPr>
        <w:t>red</w:t>
      </w:r>
      <w:r w:rsidRPr="00AE6AFD">
        <w:rPr>
          <w:rFonts w:ascii="Arial" w:hAnsi="Arial" w:cs="Arial"/>
        </w:rPr>
        <w:t xml:space="preserve"> individuals to the Probation Service, which is responsible for overseeing the delivery of unpaid work.</w:t>
      </w:r>
      <w:r w:rsidR="00760F7A" w:rsidRPr="00AE6AFD">
        <w:rPr>
          <w:sz w:val="22"/>
          <w:szCs w:val="22"/>
        </w:rPr>
        <w:t xml:space="preserve"> </w:t>
      </w:r>
      <w:r w:rsidR="00760F7A" w:rsidRPr="00AE6AFD">
        <w:rPr>
          <w:rFonts w:ascii="Arial" w:hAnsi="Arial" w:cs="Arial"/>
        </w:rPr>
        <w:t>Those receiving a Community Resolution or Outcome 22 typically complete</w:t>
      </w:r>
      <w:r w:rsidR="00931AC4" w:rsidRPr="00AE6AFD">
        <w:rPr>
          <w:rFonts w:ascii="Arial" w:hAnsi="Arial" w:cs="Arial"/>
        </w:rPr>
        <w:t>d</w:t>
      </w:r>
      <w:r w:rsidR="00760F7A" w:rsidRPr="00AE6AFD">
        <w:rPr>
          <w:rFonts w:ascii="Arial" w:hAnsi="Arial" w:cs="Arial"/>
        </w:rPr>
        <w:t xml:space="preserve"> one full day (7 hours) of supervised unpaid work.</w:t>
      </w:r>
      <w:r w:rsidR="001E64C9" w:rsidRPr="00AE6AFD">
        <w:rPr>
          <w:sz w:val="22"/>
          <w:szCs w:val="22"/>
        </w:rPr>
        <w:t xml:space="preserve"> </w:t>
      </w:r>
      <w:r w:rsidR="001E64C9" w:rsidRPr="00AE6AFD">
        <w:rPr>
          <w:rFonts w:ascii="Arial" w:hAnsi="Arial" w:cs="Arial"/>
        </w:rPr>
        <w:t xml:space="preserve">Those issued a Conditional Caution </w:t>
      </w:r>
      <w:r w:rsidR="00931AC4" w:rsidRPr="00AE6AFD">
        <w:rPr>
          <w:rFonts w:ascii="Arial" w:hAnsi="Arial" w:cs="Arial"/>
        </w:rPr>
        <w:t>we</w:t>
      </w:r>
      <w:r w:rsidR="001E64C9" w:rsidRPr="00AE6AFD">
        <w:rPr>
          <w:rFonts w:ascii="Arial" w:hAnsi="Arial" w:cs="Arial"/>
        </w:rPr>
        <w:t>re required to complete two full days (14 hours</w:t>
      </w:r>
      <w:r w:rsidR="001E64C9" w:rsidRPr="00AE6AFD">
        <w:rPr>
          <w:rFonts w:ascii="Arial" w:hAnsi="Arial" w:cs="Arial"/>
          <w:b/>
          <w:bCs/>
        </w:rPr>
        <w:t>)</w:t>
      </w:r>
      <w:r w:rsidR="001E64C9" w:rsidRPr="00AE6AFD">
        <w:rPr>
          <w:rFonts w:ascii="Arial" w:hAnsi="Arial" w:cs="Arial"/>
        </w:rPr>
        <w:t xml:space="preserve"> of supervised unpaid work.</w:t>
      </w:r>
    </w:p>
    <w:p w14:paraId="44958774" w14:textId="6E5DA4C5" w:rsidR="001E64C9" w:rsidRDefault="001E64C9" w:rsidP="00173865">
      <w:pPr>
        <w:pStyle w:val="BodyText"/>
        <w:spacing w:line="276" w:lineRule="auto"/>
        <w:ind w:left="851"/>
        <w:rPr>
          <w:rFonts w:ascii="Arial" w:hAnsi="Arial" w:cs="Arial"/>
        </w:rPr>
      </w:pPr>
    </w:p>
    <w:p w14:paraId="315BA353" w14:textId="39111F5D" w:rsidR="00500FD6" w:rsidRPr="00135DCD" w:rsidRDefault="006C4FC2" w:rsidP="00173865">
      <w:pPr>
        <w:pStyle w:val="BodyText"/>
        <w:spacing w:line="276" w:lineRule="auto"/>
        <w:ind w:left="851"/>
        <w:rPr>
          <w:rFonts w:ascii="Arial" w:hAnsi="Arial" w:cs="Arial"/>
        </w:rPr>
      </w:pPr>
      <w:r w:rsidRPr="006C4FC2">
        <w:rPr>
          <w:rFonts w:ascii="Arial" w:hAnsi="Arial" w:cs="Arial"/>
        </w:rPr>
        <w:t xml:space="preserve">Unpaid work under Immediate Justice </w:t>
      </w:r>
      <w:r w:rsidR="00931AC4" w:rsidRPr="00AE6AFD">
        <w:rPr>
          <w:rFonts w:ascii="Arial" w:hAnsi="Arial" w:cs="Arial"/>
        </w:rPr>
        <w:t xml:space="preserve">was </w:t>
      </w:r>
      <w:r w:rsidRPr="00AE6AFD">
        <w:rPr>
          <w:rFonts w:ascii="Arial" w:hAnsi="Arial" w:cs="Arial"/>
        </w:rPr>
        <w:t xml:space="preserve">carried out in public spaces within the communities affected by the offence, visibly contributing to community restoration. Reasonable adjustments </w:t>
      </w:r>
      <w:r w:rsidR="00931AC4" w:rsidRPr="00AE6AFD">
        <w:rPr>
          <w:rFonts w:ascii="Arial" w:hAnsi="Arial" w:cs="Arial"/>
        </w:rPr>
        <w:t>we</w:t>
      </w:r>
      <w:r w:rsidRPr="00AE6AFD">
        <w:rPr>
          <w:rFonts w:ascii="Arial" w:hAnsi="Arial" w:cs="Arial"/>
        </w:rPr>
        <w:t>re made for individuals with disabilities, injuries, or neurodiverse conditions, with alternative activities provided where necessary.</w:t>
      </w:r>
      <w:r w:rsidR="007B4B8D" w:rsidRPr="00AE6AFD">
        <w:rPr>
          <w:rFonts w:ascii="Arial" w:hAnsi="Arial" w:cs="Arial"/>
        </w:rPr>
        <w:t xml:space="preserve"> U</w:t>
      </w:r>
      <w:r w:rsidR="003042A9" w:rsidRPr="00AE6AFD">
        <w:rPr>
          <w:rFonts w:ascii="Arial" w:hAnsi="Arial" w:cs="Arial"/>
        </w:rPr>
        <w:t>npaid work include</w:t>
      </w:r>
      <w:r w:rsidR="00931AC4" w:rsidRPr="00AE6AFD">
        <w:rPr>
          <w:rFonts w:ascii="Arial" w:hAnsi="Arial" w:cs="Arial"/>
        </w:rPr>
        <w:t>d</w:t>
      </w:r>
      <w:r w:rsidR="003042A9">
        <w:rPr>
          <w:rFonts w:ascii="Arial" w:hAnsi="Arial" w:cs="Arial"/>
        </w:rPr>
        <w:t xml:space="preserve"> removing graffiti, clear</w:t>
      </w:r>
      <w:r w:rsidR="004B0E29">
        <w:rPr>
          <w:rFonts w:ascii="Arial" w:hAnsi="Arial" w:cs="Arial"/>
        </w:rPr>
        <w:t xml:space="preserve">ing </w:t>
      </w:r>
      <w:r w:rsidR="003042A9">
        <w:rPr>
          <w:rFonts w:ascii="Arial" w:hAnsi="Arial" w:cs="Arial"/>
        </w:rPr>
        <w:t xml:space="preserve">wasteland, and decorating public spaces/buildings to </w:t>
      </w:r>
      <w:r w:rsidR="0074268C">
        <w:rPr>
          <w:rFonts w:ascii="Arial" w:hAnsi="Arial" w:cs="Arial"/>
        </w:rPr>
        <w:t>benefit</w:t>
      </w:r>
      <w:r w:rsidR="003042A9">
        <w:rPr>
          <w:rFonts w:ascii="Arial" w:hAnsi="Arial" w:cs="Arial"/>
        </w:rPr>
        <w:t xml:space="preserve"> the community. </w:t>
      </w:r>
      <w:r w:rsidR="00500FD6" w:rsidRPr="00AE6AFD">
        <w:rPr>
          <w:rStyle w:val="normaltextrun"/>
          <w:rFonts w:ascii="Arial" w:hAnsi="Arial" w:cs="Arial"/>
        </w:rPr>
        <w:t>A total of 537 Adults were referred to</w:t>
      </w:r>
      <w:r w:rsidR="00931AC4" w:rsidRPr="00AE6AFD">
        <w:rPr>
          <w:rStyle w:val="normaltextrun"/>
          <w:rFonts w:ascii="Arial" w:hAnsi="Arial" w:cs="Arial"/>
        </w:rPr>
        <w:t xml:space="preserve"> the</w:t>
      </w:r>
      <w:r w:rsidR="00931AC4">
        <w:rPr>
          <w:rStyle w:val="normaltextrun"/>
          <w:rFonts w:ascii="Arial" w:hAnsi="Arial" w:cs="Arial"/>
        </w:rPr>
        <w:t xml:space="preserve"> IJ scheme</w:t>
      </w:r>
      <w:r w:rsidR="00500FD6">
        <w:rPr>
          <w:rStyle w:val="normaltextrun"/>
          <w:rFonts w:ascii="Arial" w:hAnsi="Arial" w:cs="Arial"/>
        </w:rPr>
        <w:t>, of these 22% were female and 78% were male.  </w:t>
      </w:r>
      <w:r w:rsidR="00500FD6">
        <w:rPr>
          <w:rStyle w:val="eop"/>
          <w:rFonts w:ascii="Arial" w:hAnsi="Arial" w:cs="Arial"/>
        </w:rPr>
        <w:t> </w:t>
      </w:r>
    </w:p>
    <w:p w14:paraId="4F091204" w14:textId="77777777" w:rsidR="00194911" w:rsidRPr="004A6B23" w:rsidRDefault="00194911" w:rsidP="00500FD6">
      <w:pPr>
        <w:pStyle w:val="BodyText"/>
        <w:ind w:left="720"/>
        <w:rPr>
          <w:b/>
        </w:rPr>
      </w:pPr>
    </w:p>
    <w:p w14:paraId="793A0B79" w14:textId="50CF3484" w:rsidR="00EE2637" w:rsidRDefault="00FB6BCB" w:rsidP="00EE2637">
      <w:pPr>
        <w:pStyle w:val="BodyText"/>
        <w:numPr>
          <w:ilvl w:val="1"/>
          <w:numId w:val="1"/>
        </w:numPr>
        <w:spacing w:after="240"/>
        <w:rPr>
          <w:rFonts w:ascii="Arial" w:hAnsi="Arial" w:cs="Arial"/>
          <w:b/>
        </w:rPr>
      </w:pPr>
      <w:r>
        <w:rPr>
          <w:rFonts w:ascii="Arial" w:hAnsi="Arial" w:cs="Arial"/>
          <w:b/>
        </w:rPr>
        <w:t xml:space="preserve">Safer Streets 5 funding </w:t>
      </w:r>
    </w:p>
    <w:p w14:paraId="7B85F0AF" w14:textId="2C4C9BB0" w:rsidR="006D7C3D" w:rsidRDefault="006D7C3D" w:rsidP="006D7C3D">
      <w:pPr>
        <w:pStyle w:val="paragraph"/>
        <w:spacing w:before="0" w:beforeAutospacing="0" w:after="0" w:afterAutospacing="0"/>
        <w:ind w:left="794"/>
        <w:textAlignment w:val="baseline"/>
        <w:rPr>
          <w:rFonts w:ascii="Segoe UI" w:hAnsi="Segoe UI" w:cs="Segoe UI"/>
          <w:sz w:val="18"/>
          <w:szCs w:val="18"/>
        </w:rPr>
      </w:pPr>
      <w:r>
        <w:rPr>
          <w:rStyle w:val="normaltextrun"/>
          <w:rFonts w:ascii="Arial" w:hAnsi="Arial" w:cs="Arial"/>
        </w:rPr>
        <w:lastRenderedPageBreak/>
        <w:t>In October 2023 the Mayor was allocated £820,000 for the fifth round of Home Office Safer Streets funding.</w:t>
      </w:r>
      <w:r>
        <w:rPr>
          <w:rStyle w:val="eop"/>
          <w:rFonts w:ascii="Arial" w:hAnsi="Arial" w:cs="Arial"/>
        </w:rPr>
        <w:t> </w:t>
      </w:r>
      <w:r>
        <w:rPr>
          <w:rStyle w:val="eop"/>
          <w:rFonts w:ascii="Arial" w:hAnsi="Arial" w:cs="Arial"/>
        </w:rPr>
        <w:br/>
      </w:r>
    </w:p>
    <w:p w14:paraId="5C6F5B3D" w14:textId="77777777" w:rsidR="006D7C3D" w:rsidRDefault="006D7C3D" w:rsidP="006D7C3D">
      <w:pPr>
        <w:pStyle w:val="paragraph"/>
        <w:spacing w:before="0" w:beforeAutospacing="0" w:after="0" w:afterAutospacing="0"/>
        <w:ind w:left="794"/>
        <w:textAlignment w:val="baseline"/>
        <w:rPr>
          <w:rFonts w:ascii="Segoe UI" w:hAnsi="Segoe UI" w:cs="Segoe UI"/>
          <w:sz w:val="18"/>
          <w:szCs w:val="18"/>
        </w:rPr>
      </w:pPr>
      <w:r>
        <w:rPr>
          <w:rStyle w:val="normaltextrun"/>
          <w:rFonts w:ascii="Arial" w:hAnsi="Arial" w:cs="Arial"/>
        </w:rPr>
        <w:t>Funding Year 1: 1 Oct 2023 to 31 March 2024:  £465,000 </w:t>
      </w:r>
      <w:r>
        <w:rPr>
          <w:rStyle w:val="eop"/>
          <w:rFonts w:ascii="Arial" w:hAnsi="Arial" w:cs="Arial"/>
        </w:rPr>
        <w:t> </w:t>
      </w:r>
    </w:p>
    <w:p w14:paraId="370C2221" w14:textId="6791FB4E" w:rsidR="006D7C3D" w:rsidRPr="006310C5" w:rsidRDefault="006D7C3D" w:rsidP="006D7C3D">
      <w:pPr>
        <w:pStyle w:val="paragraph"/>
        <w:spacing w:before="0" w:beforeAutospacing="0" w:after="0" w:afterAutospacing="0"/>
        <w:ind w:left="794"/>
        <w:textAlignment w:val="baseline"/>
        <w:rPr>
          <w:rFonts w:ascii="Segoe UI" w:hAnsi="Segoe UI" w:cs="Segoe UI"/>
          <w:b/>
          <w:bCs/>
          <w:sz w:val="18"/>
          <w:szCs w:val="18"/>
        </w:rPr>
      </w:pPr>
      <w:r>
        <w:rPr>
          <w:rStyle w:val="normaltextrun"/>
          <w:rFonts w:ascii="Arial" w:hAnsi="Arial" w:cs="Arial"/>
        </w:rPr>
        <w:t>Funding Year 2: 1 April 2024 to 31 March 2025: £355,000</w:t>
      </w:r>
      <w:r>
        <w:rPr>
          <w:rStyle w:val="eop"/>
          <w:rFonts w:ascii="Arial" w:hAnsi="Arial" w:cs="Arial"/>
        </w:rPr>
        <w:t> </w:t>
      </w:r>
      <w:r w:rsidR="00C1507E">
        <w:rPr>
          <w:rStyle w:val="eop"/>
          <w:rFonts w:ascii="Arial" w:hAnsi="Arial" w:cs="Arial"/>
        </w:rPr>
        <w:br/>
      </w:r>
      <w:r w:rsidR="00C1507E">
        <w:rPr>
          <w:rStyle w:val="eop"/>
          <w:rFonts w:ascii="Arial" w:hAnsi="Arial" w:cs="Arial"/>
        </w:rPr>
        <w:br/>
        <w:t>For an overview of the projects and interventions that were delivered in 2024-25 by Community Safety Partnerships in each district or by West Yorkshire Police</w:t>
      </w:r>
      <w:r w:rsidR="006310C5">
        <w:rPr>
          <w:rStyle w:val="eop"/>
          <w:rFonts w:ascii="Arial" w:hAnsi="Arial" w:cs="Arial"/>
        </w:rPr>
        <w:t xml:space="preserve">, please see </w:t>
      </w:r>
      <w:r w:rsidR="006310C5" w:rsidRPr="008A0356">
        <w:rPr>
          <w:rStyle w:val="eop"/>
          <w:rFonts w:ascii="Arial" w:hAnsi="Arial" w:cs="Arial"/>
          <w:b/>
          <w:bCs/>
        </w:rPr>
        <w:t xml:space="preserve">appendix </w:t>
      </w:r>
      <w:r w:rsidR="00E17138" w:rsidRPr="008A0356">
        <w:rPr>
          <w:rStyle w:val="eop"/>
          <w:rFonts w:ascii="Arial" w:hAnsi="Arial" w:cs="Arial"/>
          <w:b/>
          <w:bCs/>
        </w:rPr>
        <w:t>B</w:t>
      </w:r>
      <w:r w:rsidR="006310C5" w:rsidRPr="006310C5">
        <w:rPr>
          <w:rStyle w:val="eop"/>
          <w:rFonts w:ascii="Arial" w:hAnsi="Arial" w:cs="Arial"/>
          <w:b/>
          <w:bCs/>
          <w:color w:val="FF0000"/>
        </w:rPr>
        <w:t xml:space="preserve">. </w:t>
      </w:r>
    </w:p>
    <w:p w14:paraId="0A1CFB4F" w14:textId="77777777" w:rsidR="0073400B" w:rsidRPr="006310C5" w:rsidRDefault="0073400B" w:rsidP="006310C5">
      <w:pPr>
        <w:widowControl/>
        <w:autoSpaceDE/>
        <w:autoSpaceDN/>
        <w:spacing w:line="259" w:lineRule="auto"/>
        <w:rPr>
          <w:rFonts w:ascii="Arial" w:hAnsi="Arial" w:cs="Arial"/>
          <w:sz w:val="24"/>
          <w:szCs w:val="24"/>
        </w:rPr>
      </w:pPr>
    </w:p>
    <w:p w14:paraId="2C6650B5" w14:textId="27DF59ED" w:rsidR="00BD0F09" w:rsidRPr="004A6B23" w:rsidRDefault="00BD0F09" w:rsidP="00524A9F">
      <w:pPr>
        <w:pStyle w:val="ListParagraph"/>
        <w:numPr>
          <w:ilvl w:val="0"/>
          <w:numId w:val="1"/>
        </w:numPr>
        <w:pBdr>
          <w:bottom w:val="single" w:sz="4" w:space="1" w:color="006F81"/>
        </w:pBdr>
        <w:ind w:left="709" w:hanging="709"/>
        <w:rPr>
          <w:rFonts w:ascii="Arial" w:hAnsi="Arial" w:cs="Arial"/>
          <w:b/>
          <w:bCs/>
          <w:sz w:val="24"/>
          <w:szCs w:val="24"/>
        </w:rPr>
      </w:pPr>
      <w:r w:rsidRPr="004A6B23">
        <w:rPr>
          <w:rFonts w:ascii="Arial" w:hAnsi="Arial" w:cs="Arial"/>
          <w:b/>
          <w:bCs/>
          <w:sz w:val="24"/>
          <w:szCs w:val="24"/>
        </w:rPr>
        <w:t>S</w:t>
      </w:r>
      <w:r w:rsidR="0073400B" w:rsidRPr="004A6B23">
        <w:rPr>
          <w:rFonts w:ascii="Arial" w:hAnsi="Arial" w:cs="Arial"/>
          <w:b/>
          <w:bCs/>
          <w:sz w:val="24"/>
          <w:szCs w:val="24"/>
        </w:rPr>
        <w:t xml:space="preserve">trategic Action 2: </w:t>
      </w:r>
      <w:r w:rsidR="00904E9C" w:rsidRPr="00904E9C">
        <w:rPr>
          <w:rFonts w:ascii="Arial" w:hAnsi="Arial" w:cs="Arial"/>
          <w:b/>
          <w:bCs/>
          <w:sz w:val="24"/>
          <w:szCs w:val="24"/>
        </w:rPr>
        <w:t>Support important grassroots projects through the Mayor’s Safer Communities Fund to help build community resilience and tackle the impact of organised crime on our neighbourhoods</w:t>
      </w:r>
    </w:p>
    <w:p w14:paraId="0BEDE7D7" w14:textId="3B7EA02F" w:rsidR="00D71B73" w:rsidRPr="004A6B23" w:rsidRDefault="00D71B73" w:rsidP="00524A9F">
      <w:pPr>
        <w:pStyle w:val="BodyText"/>
        <w:spacing w:before="7"/>
        <w:rPr>
          <w:rFonts w:ascii="Arial" w:hAnsi="Arial" w:cs="Arial"/>
          <w:b/>
        </w:rPr>
      </w:pPr>
    </w:p>
    <w:p w14:paraId="5D6BDD70" w14:textId="2CB6504A" w:rsidR="00173184" w:rsidRPr="00F53749" w:rsidRDefault="00173184" w:rsidP="00524A9F">
      <w:pPr>
        <w:pStyle w:val="ListParagraph"/>
        <w:numPr>
          <w:ilvl w:val="1"/>
          <w:numId w:val="1"/>
        </w:numPr>
        <w:rPr>
          <w:rFonts w:ascii="Arial" w:hAnsi="Arial" w:cs="Arial"/>
          <w:sz w:val="24"/>
          <w:szCs w:val="24"/>
        </w:rPr>
      </w:pPr>
      <w:r w:rsidRPr="00F53749">
        <w:rPr>
          <w:rFonts w:ascii="Arial" w:hAnsi="Arial" w:cs="Arial"/>
          <w:sz w:val="24"/>
          <w:szCs w:val="24"/>
        </w:rPr>
        <w:t xml:space="preserve">This strategic action explores work </w:t>
      </w:r>
      <w:r w:rsidR="00871219" w:rsidRPr="00F53749">
        <w:rPr>
          <w:rFonts w:ascii="Arial" w:hAnsi="Arial" w:cs="Arial"/>
          <w:sz w:val="24"/>
          <w:szCs w:val="24"/>
        </w:rPr>
        <w:t xml:space="preserve">funded by the Mayor’s Safer Communities fund </w:t>
      </w:r>
      <w:r w:rsidR="00C806EE" w:rsidRPr="00F53749">
        <w:rPr>
          <w:rFonts w:ascii="Arial" w:hAnsi="Arial" w:cs="Arial"/>
          <w:sz w:val="24"/>
          <w:szCs w:val="24"/>
        </w:rPr>
        <w:t>focused on building community resilience</w:t>
      </w:r>
      <w:r w:rsidR="00EA243C" w:rsidRPr="00F53749">
        <w:rPr>
          <w:rFonts w:ascii="Arial" w:hAnsi="Arial" w:cs="Arial"/>
          <w:sz w:val="24"/>
          <w:szCs w:val="24"/>
        </w:rPr>
        <w:t xml:space="preserve"> and early intervention </w:t>
      </w:r>
      <w:r w:rsidR="00625201" w:rsidRPr="00F53749">
        <w:rPr>
          <w:rFonts w:ascii="Arial" w:hAnsi="Arial" w:cs="Arial"/>
          <w:sz w:val="24"/>
          <w:szCs w:val="24"/>
        </w:rPr>
        <w:t>&amp;</w:t>
      </w:r>
      <w:r w:rsidR="00EA243C" w:rsidRPr="00F53749">
        <w:rPr>
          <w:rFonts w:ascii="Arial" w:hAnsi="Arial" w:cs="Arial"/>
          <w:sz w:val="24"/>
          <w:szCs w:val="24"/>
        </w:rPr>
        <w:t xml:space="preserve"> prevention. </w:t>
      </w:r>
    </w:p>
    <w:p w14:paraId="7F92B88F" w14:textId="77777777" w:rsidR="0067196C" w:rsidRPr="004A6B23" w:rsidRDefault="0067196C" w:rsidP="0067196C">
      <w:pPr>
        <w:pStyle w:val="ListParagraph"/>
        <w:ind w:left="794" w:firstLine="0"/>
        <w:rPr>
          <w:rFonts w:ascii="Arial" w:hAnsi="Arial" w:cs="Arial"/>
          <w:sz w:val="24"/>
          <w:szCs w:val="24"/>
        </w:rPr>
      </w:pPr>
    </w:p>
    <w:p w14:paraId="6BA80D40" w14:textId="7949EF02" w:rsidR="00173A7B" w:rsidRDefault="005A05BA" w:rsidP="00173A7B">
      <w:pPr>
        <w:pStyle w:val="BodyText"/>
        <w:numPr>
          <w:ilvl w:val="1"/>
          <w:numId w:val="1"/>
        </w:numPr>
        <w:spacing w:before="7"/>
        <w:rPr>
          <w:rFonts w:ascii="Arial" w:hAnsi="Arial" w:cs="Arial"/>
          <w:b/>
        </w:rPr>
      </w:pPr>
      <w:r>
        <w:rPr>
          <w:rFonts w:ascii="Arial" w:hAnsi="Arial" w:cs="Arial"/>
          <w:b/>
        </w:rPr>
        <w:t xml:space="preserve">Building community resilience </w:t>
      </w:r>
    </w:p>
    <w:p w14:paraId="4765C0CB" w14:textId="77777777" w:rsidR="0067196C" w:rsidRDefault="0067196C" w:rsidP="0067196C">
      <w:pPr>
        <w:pStyle w:val="ListParagraph"/>
        <w:rPr>
          <w:rFonts w:ascii="Arial" w:hAnsi="Arial" w:cs="Arial"/>
          <w:b/>
        </w:rPr>
      </w:pPr>
    </w:p>
    <w:p w14:paraId="4156BFF0" w14:textId="77777777" w:rsidR="00173865" w:rsidRDefault="005404EF" w:rsidP="00173865">
      <w:pPr>
        <w:pStyle w:val="BodyText"/>
        <w:spacing w:before="7" w:after="120" w:line="276" w:lineRule="auto"/>
        <w:ind w:left="794"/>
        <w:rPr>
          <w:rFonts w:ascii="Arial" w:hAnsi="Arial" w:cs="Arial"/>
          <w:bCs/>
          <w:lang w:val="en-GB"/>
        </w:rPr>
      </w:pPr>
      <w:r w:rsidRPr="005404EF">
        <w:rPr>
          <w:rFonts w:ascii="Arial" w:hAnsi="Arial" w:cs="Arial"/>
          <w:bCs/>
          <w:lang w:val="en-GB"/>
        </w:rPr>
        <w:t>The Mayor’s Safer Communities Fund uses proceeds of crime money seized by West Yorkshire Police and puts it back into communities to make communities safer by supporting projects which prevent and tackle crime or work with those harmed by crime.  The fund is open to voluntary, community, not for profit and statutory groups and promotes partnership working across the Voluntary, Community, Faith and Social Enterprise sector in West Yorkshire.</w:t>
      </w:r>
      <w:r w:rsidR="000E2C87">
        <w:rPr>
          <w:rFonts w:ascii="Arial" w:hAnsi="Arial" w:cs="Arial"/>
          <w:bCs/>
          <w:lang w:val="en-GB"/>
        </w:rPr>
        <w:t xml:space="preserve"> </w:t>
      </w:r>
    </w:p>
    <w:p w14:paraId="11AFDC15" w14:textId="77777777" w:rsidR="00173865" w:rsidRDefault="000E2C87" w:rsidP="00173865">
      <w:pPr>
        <w:pStyle w:val="BodyText"/>
        <w:spacing w:before="7" w:after="120" w:line="276" w:lineRule="auto"/>
        <w:ind w:left="794"/>
        <w:rPr>
          <w:rFonts w:ascii="Arial" w:hAnsi="Arial" w:cs="Arial"/>
          <w:color w:val="000000"/>
          <w:lang w:val="en-GB"/>
        </w:rPr>
      </w:pPr>
      <w:r w:rsidRPr="00810BEA">
        <w:rPr>
          <w:rFonts w:ascii="Arial" w:hAnsi="Arial" w:cs="Arial"/>
          <w:color w:val="000000"/>
        </w:rPr>
        <w:t xml:space="preserve">The fund is also now consistently open to applications supporting Clear, Hold, Build, which is a framework developed by the Home Office to help police forces tackle serious and organised </w:t>
      </w:r>
      <w:proofErr w:type="gramStart"/>
      <w:r w:rsidRPr="00810BEA">
        <w:rPr>
          <w:rFonts w:ascii="Arial" w:hAnsi="Arial" w:cs="Arial"/>
          <w:color w:val="000000"/>
        </w:rPr>
        <w:t>crime</w:t>
      </w:r>
      <w:proofErr w:type="gramEnd"/>
      <w:r w:rsidRPr="00810BEA">
        <w:rPr>
          <w:rFonts w:ascii="Arial" w:hAnsi="Arial" w:cs="Arial"/>
          <w:color w:val="000000"/>
        </w:rPr>
        <w:t>.</w:t>
      </w:r>
      <w:r w:rsidR="0038104F" w:rsidRPr="0038104F">
        <w:rPr>
          <w:rFonts w:ascii="Arial" w:eastAsiaTheme="minorHAnsi" w:hAnsi="Arial" w:cs="Arial"/>
          <w:color w:val="000000"/>
          <w:kern w:val="2"/>
          <w:lang w:val="en-GB"/>
          <w14:ligatures w14:val="standardContextual"/>
        </w:rPr>
        <w:t xml:space="preserve"> </w:t>
      </w:r>
      <w:r w:rsidR="0038104F" w:rsidRPr="0038104F">
        <w:rPr>
          <w:rFonts w:ascii="Arial" w:hAnsi="Arial" w:cs="Arial"/>
          <w:color w:val="000000"/>
          <w:lang w:val="en-GB"/>
        </w:rPr>
        <w:t xml:space="preserve">It reclaims and rebuilds neighbourhoods affected by organised crime, making areas safer and it increases public confidence in the police and partner agencies. </w:t>
      </w:r>
    </w:p>
    <w:p w14:paraId="29400F2F" w14:textId="77777777" w:rsidR="00173865" w:rsidRDefault="0038104F" w:rsidP="00173865">
      <w:pPr>
        <w:pStyle w:val="BodyText"/>
        <w:spacing w:before="7" w:after="120" w:line="276" w:lineRule="auto"/>
        <w:ind w:left="794"/>
        <w:rPr>
          <w:rFonts w:ascii="Arial" w:hAnsi="Arial" w:cs="Arial"/>
          <w:color w:val="000000"/>
          <w:lang w:val="en-GB"/>
        </w:rPr>
      </w:pPr>
      <w:r w:rsidRPr="0038104F">
        <w:rPr>
          <w:rFonts w:ascii="Arial" w:hAnsi="Arial" w:cs="Arial"/>
          <w:color w:val="000000"/>
          <w:lang w:val="en-GB"/>
        </w:rPr>
        <w:t>Clear, Hold, Build projects are restricted to the Home Office pilot areas which in West Yorkshire include Bradford (BD3), Kirklees (</w:t>
      </w:r>
      <w:proofErr w:type="spellStart"/>
      <w:r w:rsidRPr="0038104F">
        <w:rPr>
          <w:rFonts w:ascii="Arial" w:hAnsi="Arial" w:cs="Arial"/>
          <w:color w:val="000000"/>
          <w:lang w:val="en-GB"/>
        </w:rPr>
        <w:t>Ashbrow</w:t>
      </w:r>
      <w:proofErr w:type="spellEnd"/>
      <w:r w:rsidRPr="0038104F">
        <w:rPr>
          <w:rFonts w:ascii="Arial" w:hAnsi="Arial" w:cs="Arial"/>
          <w:color w:val="000000"/>
          <w:lang w:val="en-GB"/>
        </w:rPr>
        <w:t>) and Leeds (Harehills)</w:t>
      </w:r>
      <w:r w:rsidR="00C168F8">
        <w:rPr>
          <w:rFonts w:ascii="Arial" w:hAnsi="Arial" w:cs="Arial"/>
          <w:color w:val="000000"/>
          <w:lang w:val="en-GB"/>
        </w:rPr>
        <w:t xml:space="preserve"> and</w:t>
      </w:r>
      <w:r w:rsidRPr="0038104F">
        <w:rPr>
          <w:rFonts w:ascii="Arial" w:hAnsi="Arial" w:cs="Arial"/>
          <w:color w:val="000000"/>
          <w:lang w:val="en-GB"/>
        </w:rPr>
        <w:t xml:space="preserve"> Calderdale (Park Ward). </w:t>
      </w:r>
    </w:p>
    <w:p w14:paraId="16D678F9" w14:textId="229AD73D" w:rsidR="0038104F" w:rsidRPr="0038104F" w:rsidRDefault="0038104F" w:rsidP="00173865">
      <w:pPr>
        <w:pStyle w:val="BodyText"/>
        <w:spacing w:before="7" w:after="120" w:line="276" w:lineRule="auto"/>
        <w:ind w:left="794"/>
        <w:rPr>
          <w:rFonts w:ascii="Arial" w:hAnsi="Arial" w:cs="Arial"/>
          <w:color w:val="000000"/>
          <w:lang w:val="en-GB"/>
        </w:rPr>
      </w:pPr>
      <w:r w:rsidRPr="0038104F">
        <w:rPr>
          <w:rFonts w:ascii="Arial" w:hAnsi="Arial" w:cs="Arial"/>
          <w:color w:val="000000"/>
          <w:lang w:val="en-GB"/>
        </w:rPr>
        <w:t xml:space="preserve">The Mayor fully supports that the Build element of this initiative directly aligns with the aims and objectives of the Safer Communities Fund. </w:t>
      </w:r>
    </w:p>
    <w:p w14:paraId="2DF64F3C" w14:textId="77777777" w:rsidR="000B2AED" w:rsidRPr="004A6B23" w:rsidRDefault="000B2AED" w:rsidP="0038104F">
      <w:pPr>
        <w:pStyle w:val="BodyText"/>
        <w:spacing w:before="7"/>
        <w:rPr>
          <w:rFonts w:ascii="Arial" w:hAnsi="Arial" w:cs="Arial"/>
          <w:b/>
        </w:rPr>
      </w:pPr>
    </w:p>
    <w:p w14:paraId="612C0CEA" w14:textId="78F7D481" w:rsidR="00786139" w:rsidRDefault="006808FB" w:rsidP="00786139">
      <w:pPr>
        <w:pStyle w:val="BodyText"/>
        <w:numPr>
          <w:ilvl w:val="1"/>
          <w:numId w:val="1"/>
        </w:numPr>
        <w:spacing w:after="240"/>
        <w:ind w:left="851" w:hanging="851"/>
        <w:rPr>
          <w:rFonts w:ascii="Arial" w:hAnsi="Arial" w:cs="Arial"/>
          <w:b/>
        </w:rPr>
      </w:pPr>
      <w:r>
        <w:rPr>
          <w:rFonts w:ascii="Arial" w:hAnsi="Arial" w:cs="Arial"/>
          <w:b/>
        </w:rPr>
        <w:t>Prevention and early intervention</w:t>
      </w:r>
    </w:p>
    <w:p w14:paraId="364BAFB6" w14:textId="37C7A558" w:rsidR="006808FB" w:rsidRPr="009541CE" w:rsidRDefault="009541CE" w:rsidP="006808FB">
      <w:pPr>
        <w:pStyle w:val="BodyText"/>
        <w:spacing w:after="240"/>
        <w:ind w:left="794"/>
        <w:rPr>
          <w:rFonts w:ascii="Arial" w:hAnsi="Arial" w:cs="Arial"/>
          <w:bCs/>
        </w:rPr>
      </w:pPr>
      <w:r w:rsidRPr="009541CE">
        <w:rPr>
          <w:rFonts w:ascii="Arial" w:hAnsi="Arial" w:cs="Arial"/>
          <w:b/>
        </w:rPr>
        <w:t xml:space="preserve">Case Study: </w:t>
      </w:r>
      <w:r w:rsidR="006808FB" w:rsidRPr="009541CE">
        <w:rPr>
          <w:rFonts w:ascii="Arial" w:hAnsi="Arial" w:cs="Arial"/>
          <w:b/>
        </w:rPr>
        <w:t xml:space="preserve">The Youth Association - </w:t>
      </w:r>
      <w:proofErr w:type="spellStart"/>
      <w:r w:rsidR="006808FB" w:rsidRPr="009541CE">
        <w:rPr>
          <w:rFonts w:ascii="Arial" w:hAnsi="Arial" w:cs="Arial"/>
          <w:b/>
        </w:rPr>
        <w:t>StreetSafe</w:t>
      </w:r>
      <w:proofErr w:type="spellEnd"/>
      <w:r w:rsidR="006808FB" w:rsidRPr="009541CE">
        <w:rPr>
          <w:rFonts w:ascii="Arial" w:hAnsi="Arial" w:cs="Arial"/>
          <w:b/>
        </w:rPr>
        <w:t xml:space="preserve"> Leeds – Leeds (Gipton &amp; Harehills) (CHB) £17,185.46</w:t>
      </w:r>
      <w:r w:rsidR="006808FB" w:rsidRPr="009541CE">
        <w:rPr>
          <w:rFonts w:ascii="Arial" w:hAnsi="Arial" w:cs="Arial"/>
          <w:bCs/>
        </w:rPr>
        <w:t xml:space="preserve"> </w:t>
      </w:r>
    </w:p>
    <w:p w14:paraId="27348E22" w14:textId="10A0A553" w:rsidR="006808FB" w:rsidRDefault="006808FB" w:rsidP="00173865">
      <w:pPr>
        <w:pStyle w:val="BodyText"/>
        <w:spacing w:after="240" w:line="276" w:lineRule="auto"/>
        <w:ind w:left="794"/>
        <w:rPr>
          <w:rFonts w:ascii="Arial" w:hAnsi="Arial" w:cs="Arial"/>
          <w:bCs/>
        </w:rPr>
      </w:pPr>
      <w:proofErr w:type="spellStart"/>
      <w:r w:rsidRPr="006808FB">
        <w:rPr>
          <w:rFonts w:ascii="Arial" w:hAnsi="Arial" w:cs="Arial"/>
          <w:bCs/>
        </w:rPr>
        <w:lastRenderedPageBreak/>
        <w:t>StreetSafe</w:t>
      </w:r>
      <w:proofErr w:type="spellEnd"/>
      <w:r w:rsidRPr="006808FB">
        <w:rPr>
          <w:rFonts w:ascii="Arial" w:hAnsi="Arial" w:cs="Arial"/>
          <w:bCs/>
        </w:rPr>
        <w:t xml:space="preserve"> provides wrap-around support for young people at street level, where parents, schools, and other services have limited reach. It aims to change attitudes toward violence and crime, preventing involvement before it begins. </w:t>
      </w:r>
      <w:proofErr w:type="spellStart"/>
      <w:r w:rsidRPr="006808FB">
        <w:rPr>
          <w:rFonts w:ascii="Arial" w:hAnsi="Arial" w:cs="Arial"/>
          <w:bCs/>
        </w:rPr>
        <w:t>StreetSafe</w:t>
      </w:r>
      <w:proofErr w:type="spellEnd"/>
      <w:r w:rsidRPr="006808FB">
        <w:rPr>
          <w:rFonts w:ascii="Arial" w:hAnsi="Arial" w:cs="Arial"/>
          <w:bCs/>
        </w:rPr>
        <w:t xml:space="preserve"> takes a targeted approach in deprived communities with high rates of youth crime, violence, and CCE (Child Criminal Exploitation). Its informal curriculum addresses these issues, keeping the work relevant and accessible to those most in need. The project enables voluntary participation and provides young people with the tools to make informed, positive choices.</w:t>
      </w:r>
    </w:p>
    <w:p w14:paraId="5E49AC95" w14:textId="6CD230C9" w:rsidR="009541CE" w:rsidRDefault="009541CE" w:rsidP="006808FB">
      <w:pPr>
        <w:pStyle w:val="BodyText"/>
        <w:spacing w:after="240"/>
        <w:ind w:left="794"/>
        <w:rPr>
          <w:rStyle w:val="scxw131950973"/>
          <w:rFonts w:ascii="Arial" w:hAnsi="Arial" w:cs="Arial"/>
          <w:color w:val="000000"/>
          <w:shd w:val="clear" w:color="auto" w:fill="FFFFFF"/>
        </w:rPr>
      </w:pPr>
      <w:r w:rsidRPr="00925905">
        <w:rPr>
          <w:rFonts w:ascii="Arial" w:hAnsi="Arial" w:cs="Arial"/>
          <w:b/>
        </w:rPr>
        <w:t xml:space="preserve">Case Study: </w:t>
      </w:r>
      <w:r w:rsidR="00072334" w:rsidRPr="00925905">
        <w:rPr>
          <w:rStyle w:val="normaltextrun"/>
          <w:rFonts w:ascii="Arial" w:hAnsi="Arial" w:cs="Arial"/>
          <w:b/>
          <w:color w:val="000000"/>
          <w:shd w:val="clear" w:color="auto" w:fill="FFFFFF"/>
        </w:rPr>
        <w:t>Invictus</w:t>
      </w:r>
      <w:r w:rsidR="00072334">
        <w:rPr>
          <w:rStyle w:val="normaltextrun"/>
          <w:rFonts w:ascii="Arial" w:hAnsi="Arial" w:cs="Arial"/>
          <w:b/>
          <w:bCs/>
          <w:color w:val="000000"/>
          <w:shd w:val="clear" w:color="auto" w:fill="FFFFFF"/>
        </w:rPr>
        <w:t xml:space="preserve"> Wellbeing Foundation CIO - Thrive Approach - Bradford, Calderdale and Kirklees £9,660.00</w:t>
      </w:r>
      <w:r w:rsidR="00072334">
        <w:rPr>
          <w:rStyle w:val="scxw131950973"/>
          <w:rFonts w:ascii="Arial" w:hAnsi="Arial" w:cs="Arial"/>
          <w:color w:val="000000"/>
          <w:shd w:val="clear" w:color="auto" w:fill="FFFFFF"/>
        </w:rPr>
        <w:t> </w:t>
      </w:r>
    </w:p>
    <w:p w14:paraId="041A7559" w14:textId="3C4FF367" w:rsidR="00072334" w:rsidRPr="006808FB" w:rsidRDefault="00925905" w:rsidP="00173865">
      <w:pPr>
        <w:pStyle w:val="BodyText"/>
        <w:spacing w:after="240" w:line="276" w:lineRule="auto"/>
        <w:ind w:left="794"/>
        <w:rPr>
          <w:rFonts w:ascii="Arial" w:hAnsi="Arial" w:cs="Arial"/>
          <w:bCs/>
        </w:rPr>
      </w:pPr>
      <w:r>
        <w:rPr>
          <w:rStyle w:val="normaltextrun"/>
          <w:rFonts w:ascii="Arial" w:hAnsi="Arial" w:cs="Arial"/>
          <w:color w:val="000000"/>
          <w:shd w:val="clear" w:color="auto" w:fill="FFFFFF"/>
        </w:rPr>
        <w:t xml:space="preserve">Thrive Approach brings in elements of counselling, 1:1 support, social prescribing and coaching for some of West Yorkshire's most vulnerable young people. The counsellor and Youth Link worker works directly with young people who are at risk of criminality. The project </w:t>
      </w:r>
      <w:proofErr w:type="gramStart"/>
      <w:r>
        <w:rPr>
          <w:rStyle w:val="normaltextrun"/>
          <w:rFonts w:ascii="Arial" w:hAnsi="Arial" w:cs="Arial"/>
          <w:color w:val="000000"/>
          <w:shd w:val="clear" w:color="auto" w:fill="FFFFFF"/>
        </w:rPr>
        <w:t>supports with</w:t>
      </w:r>
      <w:proofErr w:type="gramEnd"/>
      <w:r>
        <w:rPr>
          <w:rStyle w:val="normaltextrun"/>
          <w:rFonts w:ascii="Arial" w:hAnsi="Arial" w:cs="Arial"/>
          <w:color w:val="000000"/>
          <w:shd w:val="clear" w:color="auto" w:fill="FFFFFF"/>
        </w:rPr>
        <w:t xml:space="preserve"> complex trauma, ACEs and gives young people evidence-based support to increase self-esteem, wellbeing, positive coping mechanisms and resilience.</w:t>
      </w:r>
    </w:p>
    <w:p w14:paraId="79E41CE0" w14:textId="170491B5" w:rsidR="00BD0F09" w:rsidRPr="004A6B23" w:rsidRDefault="00BE77AC" w:rsidP="000E54EC">
      <w:pPr>
        <w:pStyle w:val="ListParagraph"/>
        <w:numPr>
          <w:ilvl w:val="0"/>
          <w:numId w:val="1"/>
        </w:numPr>
        <w:pBdr>
          <w:bottom w:val="single" w:sz="4" w:space="1" w:color="006F81"/>
        </w:pBdr>
        <w:ind w:left="709" w:hanging="709"/>
        <w:rPr>
          <w:rFonts w:ascii="Arial" w:hAnsi="Arial" w:cs="Arial"/>
          <w:b/>
          <w:bCs/>
          <w:sz w:val="24"/>
          <w:szCs w:val="24"/>
        </w:rPr>
      </w:pPr>
      <w:r w:rsidRPr="004A6B23">
        <w:rPr>
          <w:rFonts w:ascii="Arial" w:hAnsi="Arial" w:cs="Arial"/>
          <w:b/>
          <w:bCs/>
          <w:sz w:val="24"/>
          <w:szCs w:val="24"/>
        </w:rPr>
        <w:t xml:space="preserve">Strategic Action 3: </w:t>
      </w:r>
      <w:r w:rsidR="00B605CA" w:rsidRPr="00B605CA">
        <w:rPr>
          <w:rFonts w:ascii="Arial" w:hAnsi="Arial" w:cs="Arial"/>
          <w:b/>
          <w:bCs/>
          <w:sz w:val="24"/>
          <w:szCs w:val="24"/>
        </w:rPr>
        <w:t>Embed the Vision Zero Strategy across all areas of West Yorkshire and advance the delivery plan to see wholesale change in this area</w:t>
      </w:r>
    </w:p>
    <w:p w14:paraId="40BA05D5" w14:textId="30446C19" w:rsidR="00BD0F09" w:rsidRPr="004A6B23" w:rsidRDefault="00BD0F09" w:rsidP="00BD0F09">
      <w:pPr>
        <w:pStyle w:val="BodyText"/>
        <w:spacing w:before="7"/>
        <w:rPr>
          <w:rFonts w:ascii="Arial" w:hAnsi="Arial" w:cs="Arial"/>
          <w:b/>
        </w:rPr>
      </w:pPr>
    </w:p>
    <w:p w14:paraId="42DA55E2" w14:textId="17191A01" w:rsidR="002B50AE" w:rsidRPr="00560072" w:rsidRDefault="002929EE" w:rsidP="00560072">
      <w:pPr>
        <w:pStyle w:val="BodyText"/>
        <w:numPr>
          <w:ilvl w:val="1"/>
          <w:numId w:val="1"/>
        </w:numPr>
        <w:spacing w:after="240"/>
        <w:ind w:left="851" w:hanging="851"/>
        <w:rPr>
          <w:rFonts w:ascii="Arial" w:hAnsi="Arial" w:cs="Arial"/>
        </w:rPr>
      </w:pPr>
      <w:r w:rsidRPr="00560072">
        <w:rPr>
          <w:rFonts w:ascii="Arial" w:hAnsi="Arial" w:cs="Arial"/>
        </w:rPr>
        <w:t xml:space="preserve">The team continues to drive the delivery of the </w:t>
      </w:r>
      <w:r w:rsidR="00E72A01" w:rsidRPr="00560072">
        <w:rPr>
          <w:rFonts w:ascii="Arial" w:hAnsi="Arial" w:cs="Arial"/>
        </w:rPr>
        <w:t>Vision Zero Strategy</w:t>
      </w:r>
      <w:r w:rsidR="5617836B" w:rsidRPr="00560072">
        <w:rPr>
          <w:rFonts w:ascii="Arial" w:hAnsi="Arial" w:cs="Arial"/>
        </w:rPr>
        <w:t xml:space="preserve"> </w:t>
      </w:r>
      <w:r w:rsidR="006C217D" w:rsidRPr="00560072">
        <w:rPr>
          <w:rFonts w:ascii="Arial" w:hAnsi="Arial" w:cs="Arial"/>
        </w:rPr>
        <w:t xml:space="preserve">and a full paper on </w:t>
      </w:r>
      <w:r w:rsidR="00D27847" w:rsidRPr="00560072">
        <w:rPr>
          <w:rFonts w:ascii="Arial" w:hAnsi="Arial" w:cs="Arial"/>
        </w:rPr>
        <w:t xml:space="preserve">this </w:t>
      </w:r>
      <w:r w:rsidR="00342A98" w:rsidRPr="00560072">
        <w:rPr>
          <w:rFonts w:ascii="Arial" w:hAnsi="Arial" w:cs="Arial"/>
        </w:rPr>
        <w:t xml:space="preserve">is being presented at </w:t>
      </w:r>
      <w:r w:rsidR="00F95E98">
        <w:rPr>
          <w:rFonts w:ascii="Arial" w:hAnsi="Arial" w:cs="Arial"/>
        </w:rPr>
        <w:t>this</w:t>
      </w:r>
      <w:r w:rsidR="00342A98" w:rsidRPr="00560072">
        <w:rPr>
          <w:rFonts w:ascii="Arial" w:hAnsi="Arial" w:cs="Arial"/>
        </w:rPr>
        <w:t xml:space="preserve"> meeting alongside this</w:t>
      </w:r>
      <w:r w:rsidR="00560072" w:rsidRPr="00560072">
        <w:rPr>
          <w:rFonts w:ascii="Arial" w:hAnsi="Arial" w:cs="Arial"/>
        </w:rPr>
        <w:t xml:space="preserve"> report. </w:t>
      </w:r>
    </w:p>
    <w:p w14:paraId="6B299EF5" w14:textId="36C40288" w:rsidR="00BD0F09" w:rsidRPr="004A6B23" w:rsidRDefault="00BD0F09" w:rsidP="00BD0F09">
      <w:pPr>
        <w:pStyle w:val="BodyText"/>
        <w:spacing w:before="7"/>
        <w:rPr>
          <w:rFonts w:ascii="Arial" w:hAnsi="Arial" w:cs="Arial"/>
          <w:b/>
        </w:rPr>
      </w:pPr>
    </w:p>
    <w:p w14:paraId="2AEE82BC" w14:textId="7CC77D50" w:rsidR="00BD0F09" w:rsidRPr="004A6B23" w:rsidRDefault="008E3A79" w:rsidP="000E54EC">
      <w:pPr>
        <w:pStyle w:val="ListParagraph"/>
        <w:numPr>
          <w:ilvl w:val="0"/>
          <w:numId w:val="1"/>
        </w:numPr>
        <w:pBdr>
          <w:bottom w:val="single" w:sz="4" w:space="1" w:color="006F81"/>
        </w:pBdr>
        <w:ind w:left="851" w:hanging="851"/>
        <w:rPr>
          <w:rFonts w:ascii="Arial" w:hAnsi="Arial" w:cs="Arial"/>
          <w:b/>
          <w:bCs/>
          <w:sz w:val="24"/>
          <w:szCs w:val="24"/>
        </w:rPr>
      </w:pPr>
      <w:r w:rsidRPr="004A6B23">
        <w:rPr>
          <w:rFonts w:ascii="Arial" w:hAnsi="Arial" w:cs="Arial"/>
          <w:b/>
          <w:bCs/>
          <w:sz w:val="24"/>
          <w:szCs w:val="24"/>
        </w:rPr>
        <w:t xml:space="preserve">Strategic Action 4: </w:t>
      </w:r>
      <w:r w:rsidR="00B605CA" w:rsidRPr="00B605CA">
        <w:rPr>
          <w:rFonts w:ascii="Arial" w:hAnsi="Arial" w:cs="Arial"/>
          <w:b/>
          <w:bCs/>
          <w:sz w:val="24"/>
          <w:szCs w:val="24"/>
        </w:rPr>
        <w:t>Work with the business community to tackle assaults on shop workers and associated crimes</w:t>
      </w:r>
    </w:p>
    <w:p w14:paraId="18A1FA0B" w14:textId="2365F54A" w:rsidR="00BD0F09" w:rsidRPr="004A6B23" w:rsidRDefault="00BD0F09" w:rsidP="00214044">
      <w:pPr>
        <w:pStyle w:val="BodyText"/>
        <w:spacing w:before="7" w:after="240"/>
        <w:rPr>
          <w:rFonts w:ascii="Arial" w:hAnsi="Arial" w:cs="Arial"/>
          <w:b/>
        </w:rPr>
      </w:pPr>
    </w:p>
    <w:p w14:paraId="2FB24CAF" w14:textId="7F914F18" w:rsidR="00E170F5" w:rsidRPr="00C43661" w:rsidRDefault="00CB2A1D" w:rsidP="00214044">
      <w:pPr>
        <w:pStyle w:val="ListParagraph"/>
        <w:numPr>
          <w:ilvl w:val="1"/>
          <w:numId w:val="1"/>
        </w:numPr>
        <w:spacing w:after="240" w:line="276" w:lineRule="auto"/>
        <w:rPr>
          <w:rFonts w:ascii="Arial" w:hAnsi="Arial" w:cs="Arial"/>
          <w:sz w:val="24"/>
          <w:szCs w:val="24"/>
        </w:rPr>
      </w:pPr>
      <w:r w:rsidRPr="00C43661">
        <w:rPr>
          <w:rFonts w:ascii="Arial" w:hAnsi="Arial" w:cs="Arial"/>
          <w:sz w:val="24"/>
          <w:szCs w:val="24"/>
        </w:rPr>
        <w:t xml:space="preserve">This final section looks at the work carried out with the business community in West Yorkshire to </w:t>
      </w:r>
      <w:r w:rsidR="009707A2" w:rsidRPr="00C43661">
        <w:rPr>
          <w:rFonts w:ascii="Arial" w:hAnsi="Arial" w:cs="Arial"/>
          <w:sz w:val="24"/>
          <w:szCs w:val="24"/>
        </w:rPr>
        <w:t>tackle crime in West Yorkshire</w:t>
      </w:r>
    </w:p>
    <w:p w14:paraId="486DCBB1" w14:textId="3BC85201" w:rsidR="009707A2" w:rsidRPr="00C43661" w:rsidRDefault="009707A2" w:rsidP="00214044">
      <w:pPr>
        <w:pStyle w:val="ListParagraph"/>
        <w:numPr>
          <w:ilvl w:val="1"/>
          <w:numId w:val="1"/>
        </w:numPr>
        <w:spacing w:after="240" w:line="276" w:lineRule="auto"/>
        <w:rPr>
          <w:rFonts w:ascii="Arial" w:hAnsi="Arial" w:cs="Arial"/>
          <w:sz w:val="24"/>
          <w:szCs w:val="24"/>
        </w:rPr>
      </w:pPr>
      <w:r w:rsidRPr="00C43661">
        <w:rPr>
          <w:rFonts w:ascii="Arial" w:hAnsi="Arial" w:cs="Arial"/>
          <w:sz w:val="24"/>
          <w:szCs w:val="24"/>
        </w:rPr>
        <w:t xml:space="preserve">West Yorkshire Police </w:t>
      </w:r>
      <w:r w:rsidR="008400C7" w:rsidRPr="00C43661">
        <w:rPr>
          <w:rFonts w:ascii="Arial" w:hAnsi="Arial" w:cs="Arial"/>
          <w:sz w:val="24"/>
          <w:szCs w:val="24"/>
        </w:rPr>
        <w:t xml:space="preserve">hold a Business Crime Prevention Group </w:t>
      </w:r>
      <w:r w:rsidR="00BC2B32" w:rsidRPr="00C43661">
        <w:rPr>
          <w:rFonts w:ascii="Arial" w:hAnsi="Arial" w:cs="Arial"/>
          <w:sz w:val="24"/>
          <w:szCs w:val="24"/>
        </w:rPr>
        <w:t xml:space="preserve">which </w:t>
      </w:r>
      <w:r w:rsidR="00214044" w:rsidRPr="00C43661">
        <w:rPr>
          <w:rFonts w:ascii="Arial" w:hAnsi="Arial" w:cs="Arial"/>
          <w:sz w:val="24"/>
          <w:szCs w:val="24"/>
        </w:rPr>
        <w:t xml:space="preserve">is made up of a variety of West Yorkshire businesses that </w:t>
      </w:r>
      <w:proofErr w:type="gramStart"/>
      <w:r w:rsidR="00214044" w:rsidRPr="00C43661">
        <w:rPr>
          <w:rFonts w:ascii="Arial" w:hAnsi="Arial" w:cs="Arial"/>
          <w:sz w:val="24"/>
          <w:szCs w:val="24"/>
        </w:rPr>
        <w:t>includes</w:t>
      </w:r>
      <w:proofErr w:type="gramEnd"/>
      <w:r w:rsidR="00214044" w:rsidRPr="00C43661">
        <w:rPr>
          <w:rFonts w:ascii="Arial" w:hAnsi="Arial" w:cs="Arial"/>
          <w:sz w:val="24"/>
          <w:szCs w:val="24"/>
        </w:rPr>
        <w:t xml:space="preserve"> both large and small retailers and by sitting on National, Regional and Local retail </w:t>
      </w:r>
      <w:proofErr w:type="gramStart"/>
      <w:r w:rsidR="00214044" w:rsidRPr="00C43661">
        <w:rPr>
          <w:rFonts w:ascii="Arial" w:hAnsi="Arial" w:cs="Arial"/>
          <w:sz w:val="24"/>
          <w:szCs w:val="24"/>
        </w:rPr>
        <w:t>working</w:t>
      </w:r>
      <w:proofErr w:type="gramEnd"/>
      <w:r w:rsidR="00214044" w:rsidRPr="00C43661">
        <w:rPr>
          <w:rFonts w:ascii="Arial" w:hAnsi="Arial" w:cs="Arial"/>
          <w:sz w:val="24"/>
          <w:szCs w:val="24"/>
        </w:rPr>
        <w:t xml:space="preserve"> groups we continue to increase representation. Retailers and BIDS have a good relationship with their City Centre and wider NPT </w:t>
      </w:r>
      <w:proofErr w:type="gramStart"/>
      <w:r w:rsidR="00214044" w:rsidRPr="00C43661">
        <w:rPr>
          <w:rFonts w:ascii="Arial" w:hAnsi="Arial" w:cs="Arial"/>
          <w:sz w:val="24"/>
          <w:szCs w:val="24"/>
        </w:rPr>
        <w:t>teams</w:t>
      </w:r>
      <w:proofErr w:type="gramEnd"/>
      <w:r w:rsidR="00214044" w:rsidRPr="00C43661">
        <w:rPr>
          <w:rFonts w:ascii="Arial" w:hAnsi="Arial" w:cs="Arial"/>
          <w:sz w:val="24"/>
          <w:szCs w:val="24"/>
        </w:rPr>
        <w:t xml:space="preserve"> meaning timely feedback from the meetings</w:t>
      </w:r>
    </w:p>
    <w:p w14:paraId="1E04A446" w14:textId="6061DFE4" w:rsidR="00E97E6D" w:rsidRPr="00C43661" w:rsidRDefault="00E97E6D" w:rsidP="00E97E6D">
      <w:pPr>
        <w:pStyle w:val="ListParagraph"/>
        <w:numPr>
          <w:ilvl w:val="1"/>
          <w:numId w:val="1"/>
        </w:numPr>
        <w:spacing w:after="240" w:line="276" w:lineRule="auto"/>
        <w:rPr>
          <w:rFonts w:ascii="Arial" w:hAnsi="Arial" w:cs="Arial"/>
          <w:sz w:val="24"/>
          <w:szCs w:val="24"/>
        </w:rPr>
      </w:pPr>
      <w:r w:rsidRPr="00C43661">
        <w:rPr>
          <w:rFonts w:ascii="Arial" w:hAnsi="Arial" w:cs="Arial"/>
          <w:sz w:val="24"/>
          <w:szCs w:val="24"/>
        </w:rPr>
        <w:t xml:space="preserve">Recently the West Yorkshire Police Business Crime Group held a showcase event and the DMPC attended as a keynote speaker. The DMPC spoke </w:t>
      </w:r>
      <w:r w:rsidRPr="00C43661">
        <w:rPr>
          <w:rFonts w:ascii="Arial" w:hAnsi="Arial" w:cs="Arial"/>
          <w:sz w:val="24"/>
          <w:szCs w:val="24"/>
        </w:rPr>
        <w:lastRenderedPageBreak/>
        <w:t xml:space="preserve">about the inclusion of Business Crime in the new Police and Crime Plan and the new Serious Violence Strategy, including how this covers the impact of Violent Crime on businesses. Also covered was the impact that assaults on shop workers can have and </w:t>
      </w:r>
      <w:proofErr w:type="gramStart"/>
      <w:r w:rsidRPr="00C43661">
        <w:rPr>
          <w:rFonts w:ascii="Arial" w:hAnsi="Arial" w:cs="Arial"/>
          <w:sz w:val="24"/>
          <w:szCs w:val="24"/>
        </w:rPr>
        <w:t>welcoming</w:t>
      </w:r>
      <w:proofErr w:type="gramEnd"/>
      <w:r w:rsidRPr="00C43661">
        <w:rPr>
          <w:rFonts w:ascii="Arial" w:hAnsi="Arial" w:cs="Arial"/>
          <w:sz w:val="24"/>
          <w:szCs w:val="24"/>
        </w:rPr>
        <w:t xml:space="preserve"> the </w:t>
      </w:r>
      <w:proofErr w:type="spellStart"/>
      <w:r w:rsidRPr="00C43661">
        <w:rPr>
          <w:rFonts w:ascii="Arial" w:hAnsi="Arial" w:cs="Arial"/>
          <w:sz w:val="24"/>
          <w:szCs w:val="24"/>
        </w:rPr>
        <w:t>categorising</w:t>
      </w:r>
      <w:proofErr w:type="spellEnd"/>
      <w:r w:rsidRPr="00C43661">
        <w:rPr>
          <w:rFonts w:ascii="Arial" w:hAnsi="Arial" w:cs="Arial"/>
          <w:sz w:val="24"/>
          <w:szCs w:val="24"/>
        </w:rPr>
        <w:t xml:space="preserve"> of this crime so that we can understand this better in West Yorkshire.</w:t>
      </w:r>
    </w:p>
    <w:p w14:paraId="085718B0" w14:textId="3EFBE3E0" w:rsidR="00E97E6D" w:rsidRPr="00C43661" w:rsidRDefault="00E97E6D" w:rsidP="00E97E6D">
      <w:pPr>
        <w:pStyle w:val="ListParagraph"/>
        <w:spacing w:after="240" w:line="276" w:lineRule="auto"/>
        <w:ind w:left="794" w:firstLine="0"/>
        <w:rPr>
          <w:rFonts w:ascii="Arial" w:hAnsi="Arial" w:cs="Arial"/>
          <w:sz w:val="24"/>
          <w:szCs w:val="24"/>
        </w:rPr>
      </w:pPr>
      <w:r w:rsidRPr="00C43661">
        <w:rPr>
          <w:rFonts w:ascii="Arial" w:hAnsi="Arial" w:cs="Arial"/>
          <w:sz w:val="24"/>
          <w:szCs w:val="24"/>
        </w:rPr>
        <w:t xml:space="preserve">The WYP Business Crime Group have agreed to make this an annual </w:t>
      </w:r>
      <w:proofErr w:type="gramStart"/>
      <w:r w:rsidRPr="00C43661">
        <w:rPr>
          <w:rFonts w:ascii="Arial" w:hAnsi="Arial" w:cs="Arial"/>
          <w:sz w:val="24"/>
          <w:szCs w:val="24"/>
        </w:rPr>
        <w:t>event</w:t>
      </w:r>
      <w:proofErr w:type="gramEnd"/>
      <w:r w:rsidRPr="00C43661">
        <w:rPr>
          <w:rFonts w:ascii="Arial" w:hAnsi="Arial" w:cs="Arial"/>
          <w:sz w:val="24"/>
          <w:szCs w:val="24"/>
        </w:rPr>
        <w:t xml:space="preserve"> and this was welcomed by all present.</w:t>
      </w:r>
    </w:p>
    <w:p w14:paraId="2188CC6D" w14:textId="77777777" w:rsidR="00C43661" w:rsidRDefault="00C43661" w:rsidP="00C43661">
      <w:pPr>
        <w:pStyle w:val="ListParagraph"/>
        <w:numPr>
          <w:ilvl w:val="1"/>
          <w:numId w:val="1"/>
        </w:numPr>
        <w:spacing w:after="240" w:line="276" w:lineRule="auto"/>
        <w:rPr>
          <w:rFonts w:ascii="Arial" w:hAnsi="Arial" w:cs="Arial"/>
          <w:sz w:val="24"/>
          <w:szCs w:val="24"/>
        </w:rPr>
      </w:pPr>
      <w:r w:rsidRPr="00C43661">
        <w:rPr>
          <w:rFonts w:ascii="Arial" w:hAnsi="Arial" w:cs="Arial"/>
          <w:sz w:val="24"/>
          <w:szCs w:val="24"/>
        </w:rPr>
        <w:t xml:space="preserve">A recent meeting in March 2025 between the </w:t>
      </w:r>
      <w:r>
        <w:rPr>
          <w:rFonts w:ascii="Arial" w:hAnsi="Arial" w:cs="Arial"/>
          <w:sz w:val="24"/>
          <w:szCs w:val="24"/>
        </w:rPr>
        <w:t xml:space="preserve">Violence Reduction Partnership </w:t>
      </w:r>
      <w:r w:rsidRPr="00C43661">
        <w:rPr>
          <w:rFonts w:ascii="Arial" w:hAnsi="Arial" w:cs="Arial"/>
          <w:sz w:val="24"/>
          <w:szCs w:val="24"/>
        </w:rPr>
        <w:t xml:space="preserve">and Leeds BID looked at commonalities between </w:t>
      </w:r>
      <w:r>
        <w:rPr>
          <w:rFonts w:ascii="Arial" w:hAnsi="Arial" w:cs="Arial"/>
          <w:sz w:val="24"/>
          <w:szCs w:val="24"/>
        </w:rPr>
        <w:t xml:space="preserve">the </w:t>
      </w:r>
      <w:r w:rsidRPr="00C43661">
        <w:rPr>
          <w:rFonts w:ascii="Arial" w:hAnsi="Arial" w:cs="Arial"/>
          <w:sz w:val="24"/>
          <w:szCs w:val="24"/>
        </w:rPr>
        <w:t xml:space="preserve">work, data/information sharing and links to the Adversity, Trauma and Resilience (ATR) programme (joint with the West Yorkshire Integrated Care Board). </w:t>
      </w:r>
    </w:p>
    <w:p w14:paraId="4ED6460E" w14:textId="2D6BF453" w:rsidR="00C43661" w:rsidRPr="00C43661" w:rsidRDefault="00C43661" w:rsidP="00C43661">
      <w:pPr>
        <w:pStyle w:val="ListParagraph"/>
        <w:numPr>
          <w:ilvl w:val="1"/>
          <w:numId w:val="1"/>
        </w:numPr>
        <w:spacing w:after="240" w:line="276" w:lineRule="auto"/>
        <w:rPr>
          <w:rFonts w:ascii="Arial" w:hAnsi="Arial" w:cs="Arial"/>
          <w:sz w:val="24"/>
          <w:szCs w:val="24"/>
        </w:rPr>
      </w:pPr>
      <w:r w:rsidRPr="00C43661">
        <w:rPr>
          <w:rFonts w:ascii="Arial" w:hAnsi="Arial" w:cs="Arial"/>
          <w:sz w:val="24"/>
          <w:szCs w:val="24"/>
        </w:rPr>
        <w:t>Through the ATR programme we are working in partnership with Lloyds Banking Group on a pilot initially aimed at branch employees to provide staff with an understanding of trauma, its impact and how it manifests in behaviour so that they can adopt a more trauma informed approach when both engaging with customers but also when supporting staff following incidents of abuse or violence in branch.</w:t>
      </w:r>
    </w:p>
    <w:p w14:paraId="56AB92CF" w14:textId="0B730873" w:rsidR="00056B82" w:rsidRDefault="000042ED" w:rsidP="00173865">
      <w:pPr>
        <w:pStyle w:val="ListParagraph"/>
        <w:numPr>
          <w:ilvl w:val="1"/>
          <w:numId w:val="1"/>
        </w:numPr>
        <w:spacing w:after="240" w:line="276" w:lineRule="auto"/>
        <w:rPr>
          <w:rFonts w:ascii="Arial" w:hAnsi="Arial" w:cs="Arial"/>
          <w:sz w:val="24"/>
          <w:szCs w:val="24"/>
        </w:rPr>
      </w:pPr>
      <w:r>
        <w:rPr>
          <w:rFonts w:ascii="Arial" w:hAnsi="Arial" w:cs="Arial"/>
          <w:sz w:val="24"/>
          <w:szCs w:val="24"/>
        </w:rPr>
        <w:t xml:space="preserve">As part of the Neighbourhood Policing Guarantee (launched by the Prime Minister in </w:t>
      </w:r>
      <w:r w:rsidR="005B6D42">
        <w:rPr>
          <w:rFonts w:ascii="Arial" w:hAnsi="Arial" w:cs="Arial"/>
          <w:sz w:val="24"/>
          <w:szCs w:val="24"/>
        </w:rPr>
        <w:t xml:space="preserve">April 2025), this summer sees an initiative to </w:t>
      </w:r>
      <w:r w:rsidR="00514FA9">
        <w:rPr>
          <w:rFonts w:ascii="Arial" w:hAnsi="Arial" w:cs="Arial"/>
          <w:sz w:val="24"/>
          <w:szCs w:val="24"/>
        </w:rPr>
        <w:t xml:space="preserve">increase the safety of our town </w:t>
      </w:r>
      <w:proofErr w:type="spellStart"/>
      <w:r w:rsidR="00F43727">
        <w:rPr>
          <w:rFonts w:ascii="Arial" w:hAnsi="Arial" w:cs="Arial"/>
          <w:sz w:val="24"/>
          <w:szCs w:val="24"/>
        </w:rPr>
        <w:t>centres</w:t>
      </w:r>
      <w:proofErr w:type="spellEnd"/>
      <w:r w:rsidR="00514FA9">
        <w:rPr>
          <w:rFonts w:ascii="Arial" w:hAnsi="Arial" w:cs="Arial"/>
          <w:sz w:val="24"/>
          <w:szCs w:val="24"/>
        </w:rPr>
        <w:t xml:space="preserve"> and high streets.</w:t>
      </w:r>
    </w:p>
    <w:p w14:paraId="1840FF6E" w14:textId="77777777" w:rsidR="00447A61" w:rsidRPr="00447A61" w:rsidRDefault="00514FA9" w:rsidP="00F43727">
      <w:pPr>
        <w:pStyle w:val="ListParagraph"/>
        <w:numPr>
          <w:ilvl w:val="1"/>
          <w:numId w:val="1"/>
        </w:numPr>
        <w:spacing w:after="240"/>
        <w:rPr>
          <w:rFonts w:ascii="Arial" w:hAnsi="Arial" w:cs="Arial"/>
          <w:sz w:val="24"/>
          <w:szCs w:val="24"/>
          <w:lang w:val="en-GB"/>
        </w:rPr>
      </w:pPr>
      <w:r>
        <w:rPr>
          <w:rFonts w:ascii="Arial" w:hAnsi="Arial" w:cs="Arial"/>
          <w:sz w:val="24"/>
          <w:szCs w:val="24"/>
        </w:rPr>
        <w:t xml:space="preserve">Starting on the </w:t>
      </w:r>
      <w:proofErr w:type="gramStart"/>
      <w:r>
        <w:rPr>
          <w:rFonts w:ascii="Arial" w:hAnsi="Arial" w:cs="Arial"/>
          <w:sz w:val="24"/>
          <w:szCs w:val="24"/>
        </w:rPr>
        <w:t>30</w:t>
      </w:r>
      <w:r w:rsidRPr="00514FA9">
        <w:rPr>
          <w:rFonts w:ascii="Arial" w:hAnsi="Arial" w:cs="Arial"/>
          <w:sz w:val="24"/>
          <w:szCs w:val="24"/>
          <w:vertAlign w:val="superscript"/>
        </w:rPr>
        <w:t>th</w:t>
      </w:r>
      <w:proofErr w:type="gramEnd"/>
      <w:r>
        <w:rPr>
          <w:rFonts w:ascii="Arial" w:hAnsi="Arial" w:cs="Arial"/>
          <w:sz w:val="24"/>
          <w:szCs w:val="24"/>
        </w:rPr>
        <w:t xml:space="preserve"> June 2025 and running until the end of September 2025 there will be </w:t>
      </w:r>
    </w:p>
    <w:p w14:paraId="1093CBFF" w14:textId="245FA38F" w:rsidR="00447A61" w:rsidRPr="00447A61" w:rsidRDefault="00447A61" w:rsidP="00447A61">
      <w:pPr>
        <w:pStyle w:val="ListParagraph"/>
        <w:numPr>
          <w:ilvl w:val="1"/>
          <w:numId w:val="37"/>
        </w:numPr>
        <w:ind w:left="1701" w:hanging="567"/>
        <w:rPr>
          <w:rFonts w:ascii="Arial" w:hAnsi="Arial" w:cs="Arial"/>
          <w:sz w:val="24"/>
          <w:szCs w:val="24"/>
          <w:lang w:val="en-GB"/>
        </w:rPr>
      </w:pPr>
      <w:r w:rsidRPr="00447A61">
        <w:rPr>
          <w:rFonts w:ascii="Arial" w:hAnsi="Arial" w:cs="Arial"/>
          <w:sz w:val="24"/>
          <w:szCs w:val="24"/>
          <w:lang w:val="en-GB"/>
        </w:rPr>
        <w:t xml:space="preserve">Increased town centre patrols and other hotspots based on local demand and intelligence. </w:t>
      </w:r>
    </w:p>
    <w:p w14:paraId="1105AF7C" w14:textId="77777777" w:rsidR="00447A61" w:rsidRPr="00447A61" w:rsidRDefault="00447A61" w:rsidP="00447A61">
      <w:pPr>
        <w:pStyle w:val="ListParagraph"/>
        <w:numPr>
          <w:ilvl w:val="1"/>
          <w:numId w:val="37"/>
        </w:numPr>
        <w:ind w:left="1701" w:hanging="567"/>
        <w:rPr>
          <w:rFonts w:ascii="Arial" w:hAnsi="Arial" w:cs="Arial"/>
          <w:sz w:val="24"/>
          <w:szCs w:val="24"/>
          <w:lang w:val="en-GB"/>
        </w:rPr>
      </w:pPr>
      <w:r w:rsidRPr="00447A61">
        <w:rPr>
          <w:rFonts w:ascii="Arial" w:hAnsi="Arial" w:cs="Arial"/>
          <w:sz w:val="24"/>
          <w:szCs w:val="24"/>
          <w:lang w:val="en-GB"/>
        </w:rPr>
        <w:t xml:space="preserve">Maximised use of fines, including Fixed Penalty Notices, Penalty Notices for Disorder (where they are still in use in some forces), and through Out of Court Resolutions, demonstrating visible action against specific disorder and criminality. </w:t>
      </w:r>
    </w:p>
    <w:p w14:paraId="2229E437" w14:textId="77777777" w:rsidR="00447A61" w:rsidRPr="00447A61" w:rsidRDefault="00447A61" w:rsidP="00447A61">
      <w:pPr>
        <w:pStyle w:val="ListParagraph"/>
        <w:numPr>
          <w:ilvl w:val="1"/>
          <w:numId w:val="37"/>
        </w:numPr>
        <w:ind w:left="1701" w:hanging="567"/>
        <w:rPr>
          <w:rFonts w:ascii="Arial" w:hAnsi="Arial" w:cs="Arial"/>
          <w:sz w:val="24"/>
          <w:szCs w:val="24"/>
          <w:lang w:val="en-GB"/>
        </w:rPr>
      </w:pPr>
      <w:r w:rsidRPr="00447A61">
        <w:rPr>
          <w:rFonts w:ascii="Arial" w:hAnsi="Arial" w:cs="Arial"/>
          <w:sz w:val="24"/>
          <w:szCs w:val="24"/>
          <w:lang w:val="en-GB"/>
        </w:rPr>
        <w:t xml:space="preserve">Maximised use of existing ASB powers, including increased enforcement of breaches of Public Space Protection orders and use of Community Protection Notices. </w:t>
      </w:r>
    </w:p>
    <w:p w14:paraId="3C24E65A" w14:textId="77777777" w:rsidR="00447A61" w:rsidRPr="00447A61" w:rsidRDefault="00447A61" w:rsidP="00447A61">
      <w:pPr>
        <w:pStyle w:val="ListParagraph"/>
        <w:numPr>
          <w:ilvl w:val="1"/>
          <w:numId w:val="37"/>
        </w:numPr>
        <w:ind w:left="1701" w:hanging="567"/>
        <w:rPr>
          <w:rFonts w:ascii="Arial" w:hAnsi="Arial" w:cs="Arial"/>
          <w:sz w:val="24"/>
          <w:szCs w:val="24"/>
          <w:lang w:val="en-GB"/>
        </w:rPr>
      </w:pPr>
      <w:r w:rsidRPr="00447A61">
        <w:rPr>
          <w:rFonts w:ascii="Arial" w:hAnsi="Arial" w:cs="Arial"/>
          <w:sz w:val="24"/>
          <w:szCs w:val="24"/>
          <w:lang w:val="en-GB"/>
        </w:rPr>
        <w:t xml:space="preserve">Increased security patrols on key transport hubs/routes. </w:t>
      </w:r>
    </w:p>
    <w:p w14:paraId="6EA5D266" w14:textId="77777777" w:rsidR="00447A61" w:rsidRPr="00447A61" w:rsidRDefault="00447A61" w:rsidP="009E05E4">
      <w:pPr>
        <w:pStyle w:val="ListParagraph"/>
        <w:numPr>
          <w:ilvl w:val="1"/>
          <w:numId w:val="37"/>
        </w:numPr>
        <w:spacing w:after="240"/>
        <w:ind w:left="1701" w:hanging="567"/>
        <w:rPr>
          <w:rFonts w:ascii="Arial" w:hAnsi="Arial" w:cs="Arial"/>
          <w:sz w:val="24"/>
          <w:szCs w:val="24"/>
          <w:lang w:val="en-GB"/>
        </w:rPr>
      </w:pPr>
      <w:r w:rsidRPr="00447A61">
        <w:rPr>
          <w:rFonts w:ascii="Arial" w:hAnsi="Arial" w:cs="Arial"/>
          <w:sz w:val="24"/>
          <w:szCs w:val="24"/>
          <w:lang w:val="en-GB"/>
        </w:rPr>
        <w:t xml:space="preserve">Transparency and raising awareness with the public to demonstrate activity and progress. </w:t>
      </w:r>
    </w:p>
    <w:p w14:paraId="6A858CBC" w14:textId="3B0BCBED" w:rsidR="00447A61" w:rsidRDefault="00F36C9A" w:rsidP="009E05E4">
      <w:pPr>
        <w:pStyle w:val="ListParagraph"/>
        <w:numPr>
          <w:ilvl w:val="1"/>
          <w:numId w:val="1"/>
        </w:numPr>
        <w:spacing w:after="240"/>
        <w:rPr>
          <w:rFonts w:ascii="Arial" w:hAnsi="Arial" w:cs="Arial"/>
          <w:sz w:val="24"/>
          <w:szCs w:val="24"/>
          <w:lang w:val="en-GB"/>
        </w:rPr>
      </w:pPr>
      <w:r>
        <w:rPr>
          <w:rFonts w:ascii="Arial" w:hAnsi="Arial" w:cs="Arial"/>
          <w:sz w:val="24"/>
          <w:szCs w:val="24"/>
          <w:lang w:val="en-GB"/>
        </w:rPr>
        <w:t>Each local authority area has submitted their plans for this summer initiative, and these have been collated by our office and sent through to the Home Office</w:t>
      </w:r>
      <w:r w:rsidR="00207FE9">
        <w:rPr>
          <w:rFonts w:ascii="Arial" w:hAnsi="Arial" w:cs="Arial"/>
          <w:sz w:val="24"/>
          <w:szCs w:val="24"/>
          <w:lang w:val="en-GB"/>
        </w:rPr>
        <w:t xml:space="preserve"> alongside the plans from West Yorkshire Police</w:t>
      </w:r>
      <w:r>
        <w:rPr>
          <w:rFonts w:ascii="Arial" w:hAnsi="Arial" w:cs="Arial"/>
          <w:sz w:val="24"/>
          <w:szCs w:val="24"/>
          <w:lang w:val="en-GB"/>
        </w:rPr>
        <w:t xml:space="preserve"> </w:t>
      </w:r>
    </w:p>
    <w:p w14:paraId="7E79AB00" w14:textId="29220C4B" w:rsidR="00F36C9A" w:rsidRDefault="00207FE9" w:rsidP="009E05E4">
      <w:pPr>
        <w:pStyle w:val="ListParagraph"/>
        <w:spacing w:after="240"/>
        <w:ind w:left="794" w:firstLine="0"/>
        <w:rPr>
          <w:rFonts w:ascii="Arial" w:hAnsi="Arial" w:cs="Arial"/>
          <w:sz w:val="24"/>
          <w:szCs w:val="24"/>
          <w:lang w:val="en-GB"/>
        </w:rPr>
      </w:pPr>
      <w:r>
        <w:rPr>
          <w:rFonts w:ascii="Arial" w:hAnsi="Arial" w:cs="Arial"/>
          <w:sz w:val="24"/>
          <w:szCs w:val="24"/>
          <w:lang w:val="en-GB"/>
        </w:rPr>
        <w:lastRenderedPageBreak/>
        <w:t>Our</w:t>
      </w:r>
      <w:r w:rsidR="00F36C9A">
        <w:rPr>
          <w:rFonts w:ascii="Arial" w:hAnsi="Arial" w:cs="Arial"/>
          <w:sz w:val="24"/>
          <w:szCs w:val="24"/>
          <w:lang w:val="en-GB"/>
        </w:rPr>
        <w:t xml:space="preserve"> work will entail all areas collating their </w:t>
      </w:r>
      <w:r>
        <w:rPr>
          <w:rFonts w:ascii="Arial" w:hAnsi="Arial" w:cs="Arial"/>
          <w:sz w:val="24"/>
          <w:szCs w:val="24"/>
          <w:lang w:val="en-GB"/>
        </w:rPr>
        <w:t xml:space="preserve">good </w:t>
      </w:r>
      <w:r w:rsidR="00F36C9A">
        <w:rPr>
          <w:rFonts w:ascii="Arial" w:hAnsi="Arial" w:cs="Arial"/>
          <w:sz w:val="24"/>
          <w:szCs w:val="24"/>
          <w:lang w:val="en-GB"/>
        </w:rPr>
        <w:t xml:space="preserve">work over these 3 months and we will </w:t>
      </w:r>
      <w:r>
        <w:rPr>
          <w:rFonts w:ascii="Arial" w:hAnsi="Arial" w:cs="Arial"/>
          <w:sz w:val="24"/>
          <w:szCs w:val="24"/>
          <w:lang w:val="en-GB"/>
        </w:rPr>
        <w:t xml:space="preserve">be </w:t>
      </w:r>
      <w:r w:rsidR="001B42EB">
        <w:rPr>
          <w:rFonts w:ascii="Arial" w:hAnsi="Arial" w:cs="Arial"/>
          <w:sz w:val="24"/>
          <w:szCs w:val="24"/>
          <w:lang w:val="en-GB"/>
        </w:rPr>
        <w:t>putting this together in a return for the Home Office</w:t>
      </w:r>
      <w:r>
        <w:rPr>
          <w:rFonts w:ascii="Arial" w:hAnsi="Arial" w:cs="Arial"/>
          <w:sz w:val="24"/>
          <w:szCs w:val="24"/>
          <w:lang w:val="en-GB"/>
        </w:rPr>
        <w:t xml:space="preserve"> alongside some mandated performance figures.</w:t>
      </w:r>
    </w:p>
    <w:p w14:paraId="30C91B38" w14:textId="3F955DC4" w:rsidR="001B42EB" w:rsidRPr="009E05E4" w:rsidRDefault="001B42EB" w:rsidP="009E05E4">
      <w:pPr>
        <w:pStyle w:val="ListParagraph"/>
        <w:numPr>
          <w:ilvl w:val="1"/>
          <w:numId w:val="1"/>
        </w:numPr>
        <w:spacing w:after="240"/>
        <w:rPr>
          <w:rFonts w:ascii="Arial" w:hAnsi="Arial" w:cs="Arial"/>
          <w:sz w:val="24"/>
          <w:szCs w:val="24"/>
          <w:lang w:val="en-GB"/>
        </w:rPr>
      </w:pPr>
      <w:r w:rsidRPr="009E05E4">
        <w:rPr>
          <w:rFonts w:ascii="Arial" w:hAnsi="Arial" w:cs="Arial"/>
          <w:sz w:val="24"/>
          <w:szCs w:val="24"/>
          <w:lang w:val="en-GB"/>
        </w:rPr>
        <w:t xml:space="preserve">The </w:t>
      </w:r>
      <w:r w:rsidR="002417B3" w:rsidRPr="009E05E4">
        <w:rPr>
          <w:rFonts w:ascii="Arial" w:hAnsi="Arial" w:cs="Arial"/>
          <w:sz w:val="24"/>
          <w:szCs w:val="24"/>
          <w:lang w:val="en-GB"/>
        </w:rPr>
        <w:t>initiative</w:t>
      </w:r>
      <w:r w:rsidRPr="009E05E4">
        <w:rPr>
          <w:rFonts w:ascii="Arial" w:hAnsi="Arial" w:cs="Arial"/>
          <w:sz w:val="24"/>
          <w:szCs w:val="24"/>
          <w:lang w:val="en-GB"/>
        </w:rPr>
        <w:t xml:space="preserve"> is focused on</w:t>
      </w:r>
      <w:r w:rsidR="00ED6079" w:rsidRPr="009E05E4">
        <w:rPr>
          <w:rFonts w:ascii="Arial" w:hAnsi="Arial" w:cs="Arial"/>
          <w:sz w:val="24"/>
          <w:szCs w:val="24"/>
          <w:lang w:val="en-GB"/>
        </w:rPr>
        <w:t xml:space="preserve"> </w:t>
      </w:r>
      <w:r w:rsidR="009E05E4" w:rsidRPr="009E05E4">
        <w:rPr>
          <w:rFonts w:ascii="Arial" w:hAnsi="Arial" w:cs="Arial"/>
          <w:sz w:val="24"/>
          <w:szCs w:val="24"/>
          <w:lang w:val="en-GB"/>
        </w:rPr>
        <w:t>focused on driving down retail and street</w:t>
      </w:r>
      <w:r w:rsidR="009E05E4">
        <w:rPr>
          <w:rFonts w:ascii="Arial" w:hAnsi="Arial" w:cs="Arial"/>
          <w:sz w:val="24"/>
          <w:szCs w:val="24"/>
          <w:lang w:val="en-GB"/>
        </w:rPr>
        <w:t xml:space="preserve"> </w:t>
      </w:r>
      <w:r w:rsidR="009E05E4" w:rsidRPr="009E05E4">
        <w:rPr>
          <w:rFonts w:ascii="Arial" w:hAnsi="Arial" w:cs="Arial"/>
          <w:sz w:val="24"/>
          <w:szCs w:val="24"/>
          <w:lang w:val="en-GB"/>
        </w:rPr>
        <w:t>crime and ASB in town centres</w:t>
      </w:r>
    </w:p>
    <w:p w14:paraId="186A5668" w14:textId="53682D09" w:rsidR="00F43727" w:rsidRDefault="001A3506" w:rsidP="00F43727">
      <w:pPr>
        <w:pStyle w:val="ListParagraph"/>
        <w:numPr>
          <w:ilvl w:val="1"/>
          <w:numId w:val="1"/>
        </w:numPr>
        <w:spacing w:after="240"/>
        <w:rPr>
          <w:rFonts w:ascii="Arial" w:hAnsi="Arial" w:cs="Arial"/>
          <w:sz w:val="24"/>
          <w:szCs w:val="24"/>
          <w:lang w:val="en-GB"/>
        </w:rPr>
      </w:pPr>
      <w:r>
        <w:rPr>
          <w:rFonts w:ascii="Arial" w:hAnsi="Arial" w:cs="Arial"/>
          <w:sz w:val="24"/>
          <w:szCs w:val="24"/>
          <w:lang w:val="en-GB"/>
        </w:rPr>
        <w:t xml:space="preserve">There is a </w:t>
      </w:r>
      <w:r w:rsidR="005D7500">
        <w:rPr>
          <w:rFonts w:ascii="Arial" w:hAnsi="Arial" w:cs="Arial"/>
          <w:sz w:val="24"/>
          <w:szCs w:val="24"/>
          <w:lang w:val="en-GB"/>
        </w:rPr>
        <w:t>stakeholder launch event on Thursday 3</w:t>
      </w:r>
      <w:r w:rsidR="005D7500" w:rsidRPr="005D7500">
        <w:rPr>
          <w:rFonts w:ascii="Arial" w:hAnsi="Arial" w:cs="Arial"/>
          <w:sz w:val="24"/>
          <w:szCs w:val="24"/>
          <w:vertAlign w:val="superscript"/>
          <w:lang w:val="en-GB"/>
        </w:rPr>
        <w:t>rd</w:t>
      </w:r>
      <w:r w:rsidR="005D7500">
        <w:rPr>
          <w:rFonts w:ascii="Arial" w:hAnsi="Arial" w:cs="Arial"/>
          <w:sz w:val="24"/>
          <w:szCs w:val="24"/>
          <w:lang w:val="en-GB"/>
        </w:rPr>
        <w:t xml:space="preserve"> July and a national press release on Friday 4</w:t>
      </w:r>
      <w:r w:rsidR="005D7500" w:rsidRPr="005D7500">
        <w:rPr>
          <w:rFonts w:ascii="Arial" w:hAnsi="Arial" w:cs="Arial"/>
          <w:sz w:val="24"/>
          <w:szCs w:val="24"/>
          <w:vertAlign w:val="superscript"/>
          <w:lang w:val="en-GB"/>
        </w:rPr>
        <w:t>th</w:t>
      </w:r>
      <w:r w:rsidR="005D7500">
        <w:rPr>
          <w:rFonts w:ascii="Arial" w:hAnsi="Arial" w:cs="Arial"/>
          <w:sz w:val="24"/>
          <w:szCs w:val="24"/>
          <w:lang w:val="en-GB"/>
        </w:rPr>
        <w:t xml:space="preserve"> July so by the time of the Police and Crime Panel there will be more information about this initiative being released</w:t>
      </w:r>
      <w:r w:rsidR="00E61777">
        <w:rPr>
          <w:rFonts w:ascii="Arial" w:hAnsi="Arial" w:cs="Arial"/>
          <w:sz w:val="24"/>
          <w:szCs w:val="24"/>
          <w:lang w:val="en-GB"/>
        </w:rPr>
        <w:t xml:space="preserve">.  West Yorkshire is fully involved in this </w:t>
      </w:r>
      <w:proofErr w:type="gramStart"/>
      <w:r w:rsidR="00E61777">
        <w:rPr>
          <w:rFonts w:ascii="Arial" w:hAnsi="Arial" w:cs="Arial"/>
          <w:sz w:val="24"/>
          <w:szCs w:val="24"/>
          <w:lang w:val="en-GB"/>
        </w:rPr>
        <w:t>initiative</w:t>
      </w:r>
      <w:proofErr w:type="gramEnd"/>
      <w:r w:rsidR="00E61777">
        <w:rPr>
          <w:rFonts w:ascii="Arial" w:hAnsi="Arial" w:cs="Arial"/>
          <w:sz w:val="24"/>
          <w:szCs w:val="24"/>
          <w:lang w:val="en-GB"/>
        </w:rPr>
        <w:t xml:space="preserve"> and </w:t>
      </w:r>
      <w:r w:rsidR="00C51E0A">
        <w:rPr>
          <w:rFonts w:ascii="Arial" w:hAnsi="Arial" w:cs="Arial"/>
          <w:sz w:val="24"/>
          <w:szCs w:val="24"/>
          <w:lang w:val="en-GB"/>
        </w:rPr>
        <w:t xml:space="preserve">we </w:t>
      </w:r>
      <w:r w:rsidR="00E61777">
        <w:rPr>
          <w:rFonts w:ascii="Arial" w:hAnsi="Arial" w:cs="Arial"/>
          <w:sz w:val="24"/>
          <w:szCs w:val="24"/>
          <w:lang w:val="en-GB"/>
        </w:rPr>
        <w:t xml:space="preserve">will </w:t>
      </w:r>
      <w:r w:rsidR="00F43727">
        <w:rPr>
          <w:rFonts w:ascii="Arial" w:hAnsi="Arial" w:cs="Arial"/>
          <w:sz w:val="24"/>
          <w:szCs w:val="24"/>
          <w:lang w:val="en-GB"/>
        </w:rPr>
        <w:t>ensure the full benefit is realised over the summer months.</w:t>
      </w:r>
    </w:p>
    <w:p w14:paraId="56902A8E" w14:textId="35C2D6EC" w:rsidR="006F0746" w:rsidRPr="004A6B23" w:rsidRDefault="006F0746" w:rsidP="006F0746">
      <w:pPr>
        <w:pStyle w:val="ListParagraph"/>
        <w:numPr>
          <w:ilvl w:val="0"/>
          <w:numId w:val="1"/>
        </w:numPr>
        <w:pBdr>
          <w:bottom w:val="single" w:sz="4" w:space="1" w:color="006F81"/>
        </w:pBdr>
        <w:rPr>
          <w:rFonts w:ascii="Arial" w:hAnsi="Arial" w:cs="Arial"/>
          <w:b/>
          <w:bCs/>
          <w:sz w:val="24"/>
          <w:szCs w:val="24"/>
        </w:rPr>
      </w:pPr>
      <w:r>
        <w:rPr>
          <w:rFonts w:ascii="Arial" w:hAnsi="Arial" w:cs="Arial"/>
          <w:b/>
          <w:bCs/>
          <w:sz w:val="24"/>
          <w:szCs w:val="24"/>
        </w:rPr>
        <w:t>Recommendation</w:t>
      </w:r>
    </w:p>
    <w:p w14:paraId="73BD5C4E" w14:textId="77777777" w:rsidR="006F0746" w:rsidRPr="004A6B23" w:rsidRDefault="006F0746" w:rsidP="006F0746">
      <w:pPr>
        <w:pStyle w:val="BodyText"/>
        <w:spacing w:before="7" w:after="240"/>
        <w:rPr>
          <w:rFonts w:ascii="Arial" w:hAnsi="Arial" w:cs="Arial"/>
          <w:b/>
        </w:rPr>
      </w:pPr>
    </w:p>
    <w:p w14:paraId="03D01EED" w14:textId="70987473" w:rsidR="00EA4F97" w:rsidRPr="00173865" w:rsidRDefault="00173865" w:rsidP="005037E8">
      <w:pPr>
        <w:pStyle w:val="ListParagraph"/>
        <w:numPr>
          <w:ilvl w:val="1"/>
          <w:numId w:val="1"/>
        </w:numPr>
        <w:spacing w:after="240" w:line="276" w:lineRule="auto"/>
        <w:ind w:left="360" w:firstLine="0"/>
        <w:rPr>
          <w:rFonts w:ascii="Arial" w:hAnsi="Arial" w:cs="Arial"/>
          <w:sz w:val="24"/>
          <w:szCs w:val="24"/>
        </w:rPr>
      </w:pPr>
      <w:r w:rsidRPr="00173865">
        <w:rPr>
          <w:rFonts w:ascii="Arial" w:hAnsi="Arial" w:cs="Arial"/>
          <w:sz w:val="24"/>
          <w:szCs w:val="24"/>
        </w:rPr>
        <w:t>That this report is noted by the Police and Crime Panel</w:t>
      </w:r>
    </w:p>
    <w:p w14:paraId="0F2C04EA" w14:textId="77777777" w:rsidR="00056B82" w:rsidRPr="004A6B23" w:rsidRDefault="00056B82" w:rsidP="00056B82">
      <w:pPr>
        <w:pStyle w:val="ListParagraph"/>
        <w:rPr>
          <w:rFonts w:ascii="Arial" w:hAnsi="Arial" w:cs="Arial"/>
          <w:sz w:val="24"/>
          <w:szCs w:val="24"/>
        </w:rPr>
      </w:pPr>
    </w:p>
    <w:p w14:paraId="0BAF63A8" w14:textId="77777777" w:rsidR="00D431C8" w:rsidRPr="004A6B23" w:rsidRDefault="00D431C8" w:rsidP="00D431C8">
      <w:pPr>
        <w:pStyle w:val="BodyText"/>
        <w:spacing w:before="7"/>
        <w:rPr>
          <w:rFonts w:ascii="Arial" w:hAnsi="Arial" w:cs="Arial"/>
          <w:b/>
        </w:rPr>
      </w:pPr>
    </w:p>
    <w:p w14:paraId="628EE405" w14:textId="77777777" w:rsidR="00D431C8" w:rsidRPr="004A6B23" w:rsidRDefault="00D431C8" w:rsidP="00D431C8">
      <w:pPr>
        <w:pBdr>
          <w:bottom w:val="single" w:sz="4" w:space="1" w:color="006F81"/>
        </w:pBdr>
        <w:rPr>
          <w:rFonts w:ascii="Arial" w:hAnsi="Arial" w:cs="Arial"/>
          <w:b/>
          <w:bCs/>
          <w:sz w:val="24"/>
          <w:szCs w:val="24"/>
        </w:rPr>
      </w:pPr>
      <w:r w:rsidRPr="004A6B23">
        <w:rPr>
          <w:rFonts w:ascii="Arial" w:hAnsi="Arial" w:cs="Arial"/>
          <w:b/>
          <w:bCs/>
          <w:sz w:val="24"/>
          <w:szCs w:val="24"/>
        </w:rPr>
        <w:t>CONTACT INFORMATION</w:t>
      </w:r>
    </w:p>
    <w:p w14:paraId="1ECE724E" w14:textId="77777777" w:rsidR="00D431C8" w:rsidRPr="004A6B23" w:rsidRDefault="00D431C8" w:rsidP="00D431C8">
      <w:pPr>
        <w:pStyle w:val="BodyText"/>
        <w:spacing w:before="7"/>
        <w:rPr>
          <w:rFonts w:ascii="Arial" w:hAnsi="Arial" w:cs="Arial"/>
          <w:b/>
        </w:rPr>
      </w:pPr>
    </w:p>
    <w:tbl>
      <w:tblPr>
        <w:tblStyle w:val="TableGrid"/>
        <w:tblW w:w="0" w:type="auto"/>
        <w:tblLook w:val="04A0" w:firstRow="1" w:lastRow="0" w:firstColumn="1" w:lastColumn="0" w:noHBand="0" w:noVBand="1"/>
      </w:tblPr>
      <w:tblGrid>
        <w:gridCol w:w="2339"/>
        <w:gridCol w:w="6603"/>
      </w:tblGrid>
      <w:tr w:rsidR="004A6B23" w:rsidRPr="004A6B23" w14:paraId="43D40C87" w14:textId="77777777" w:rsidTr="004A6B23">
        <w:tc>
          <w:tcPr>
            <w:tcW w:w="2339" w:type="dxa"/>
          </w:tcPr>
          <w:p w14:paraId="7103CFAF" w14:textId="77777777" w:rsidR="00D431C8" w:rsidRPr="004A6B23" w:rsidRDefault="00D431C8" w:rsidP="00433FB3">
            <w:pPr>
              <w:pStyle w:val="BodyText"/>
              <w:spacing w:before="7"/>
              <w:rPr>
                <w:rFonts w:ascii="Arial" w:hAnsi="Arial" w:cs="Arial"/>
                <w:bCs/>
              </w:rPr>
            </w:pPr>
            <w:r w:rsidRPr="004A6B23">
              <w:rPr>
                <w:rFonts w:ascii="Arial" w:hAnsi="Arial" w:cs="Arial"/>
                <w:bCs/>
              </w:rPr>
              <w:t>Contact Officer:</w:t>
            </w:r>
          </w:p>
        </w:tc>
        <w:tc>
          <w:tcPr>
            <w:tcW w:w="6603" w:type="dxa"/>
          </w:tcPr>
          <w:p w14:paraId="3A435300" w14:textId="1CB0D54D" w:rsidR="00D431C8" w:rsidRPr="004A6B23" w:rsidRDefault="00173865" w:rsidP="00433FB3">
            <w:pPr>
              <w:pStyle w:val="BodyText"/>
              <w:spacing w:before="7"/>
              <w:rPr>
                <w:rFonts w:ascii="Arial" w:hAnsi="Arial" w:cs="Arial"/>
                <w:bCs/>
              </w:rPr>
            </w:pPr>
            <w:r>
              <w:rPr>
                <w:rFonts w:ascii="Arial" w:hAnsi="Arial" w:cs="Arial"/>
                <w:bCs/>
              </w:rPr>
              <w:t>Jonathan Pickles</w:t>
            </w:r>
          </w:p>
        </w:tc>
      </w:tr>
      <w:tr w:rsidR="004A6B23" w:rsidRPr="004A6B23" w14:paraId="11AF176F" w14:textId="77777777" w:rsidTr="004A6B23">
        <w:tc>
          <w:tcPr>
            <w:tcW w:w="2339" w:type="dxa"/>
          </w:tcPr>
          <w:p w14:paraId="38F1759A" w14:textId="77777777" w:rsidR="00D431C8" w:rsidRPr="004A6B23" w:rsidRDefault="00D431C8" w:rsidP="00433FB3">
            <w:pPr>
              <w:pStyle w:val="BodyText"/>
              <w:spacing w:before="7"/>
              <w:rPr>
                <w:rFonts w:ascii="Arial" w:hAnsi="Arial" w:cs="Arial"/>
                <w:bCs/>
              </w:rPr>
            </w:pPr>
            <w:r w:rsidRPr="004A6B23">
              <w:rPr>
                <w:rFonts w:ascii="Arial" w:hAnsi="Arial" w:cs="Arial"/>
                <w:bCs/>
              </w:rPr>
              <w:t>E-mail:</w:t>
            </w:r>
          </w:p>
        </w:tc>
        <w:tc>
          <w:tcPr>
            <w:tcW w:w="6603" w:type="dxa"/>
          </w:tcPr>
          <w:p w14:paraId="223977A1" w14:textId="69B83B4D" w:rsidR="00D431C8" w:rsidRPr="004A6B23" w:rsidRDefault="00173865" w:rsidP="00433FB3">
            <w:pPr>
              <w:pStyle w:val="BodyText"/>
              <w:spacing w:before="7"/>
              <w:rPr>
                <w:rFonts w:ascii="Arial" w:hAnsi="Arial" w:cs="Arial"/>
                <w:bCs/>
              </w:rPr>
            </w:pPr>
            <w:r>
              <w:rPr>
                <w:rFonts w:ascii="Arial" w:hAnsi="Arial" w:cs="Arial"/>
                <w:bCs/>
              </w:rPr>
              <w:t>Jonathan.pickles@westyorks-ca.gov.uk</w:t>
            </w:r>
          </w:p>
        </w:tc>
      </w:tr>
    </w:tbl>
    <w:p w14:paraId="158E35B7" w14:textId="77777777" w:rsidR="00D431C8" w:rsidRPr="004A6B23" w:rsidRDefault="00D431C8" w:rsidP="008A5979">
      <w:pPr>
        <w:pStyle w:val="BodyText"/>
        <w:spacing w:after="240"/>
        <w:ind w:left="794"/>
        <w:rPr>
          <w:rFonts w:ascii="Arial" w:hAnsi="Arial" w:cs="Arial"/>
          <w:bCs/>
        </w:rPr>
      </w:pPr>
    </w:p>
    <w:p w14:paraId="3338FAAB" w14:textId="77777777" w:rsidR="00293971" w:rsidRPr="004A6B23" w:rsidRDefault="00293971" w:rsidP="008A5979">
      <w:pPr>
        <w:pStyle w:val="BodyText"/>
        <w:spacing w:after="240"/>
        <w:ind w:left="794"/>
        <w:rPr>
          <w:rFonts w:ascii="Arial" w:hAnsi="Arial" w:cs="Arial"/>
          <w:bCs/>
        </w:rPr>
      </w:pPr>
    </w:p>
    <w:p w14:paraId="79C6ACB0" w14:textId="77777777" w:rsidR="00293971" w:rsidRPr="004A6B23" w:rsidRDefault="00293971" w:rsidP="008A5979">
      <w:pPr>
        <w:pStyle w:val="BodyText"/>
        <w:spacing w:after="240"/>
        <w:ind w:left="794"/>
        <w:rPr>
          <w:rFonts w:ascii="Arial" w:hAnsi="Arial" w:cs="Arial"/>
          <w:b/>
        </w:rPr>
      </w:pPr>
    </w:p>
    <w:p w14:paraId="521349F7" w14:textId="77777777" w:rsidR="00293971" w:rsidRPr="004A6B23" w:rsidRDefault="00293971" w:rsidP="008A5979">
      <w:pPr>
        <w:pStyle w:val="BodyText"/>
        <w:spacing w:after="240"/>
        <w:ind w:left="794"/>
        <w:rPr>
          <w:rFonts w:ascii="Arial" w:hAnsi="Arial" w:cs="Arial"/>
          <w:b/>
        </w:rPr>
      </w:pPr>
    </w:p>
    <w:p w14:paraId="120DFF07" w14:textId="031D288A" w:rsidR="0001609F" w:rsidRDefault="0001609F" w:rsidP="10800CA2">
      <w:pPr>
        <w:pStyle w:val="BodyText"/>
        <w:spacing w:before="7"/>
        <w:rPr>
          <w:rFonts w:ascii="Arial" w:hAnsi="Arial" w:cs="Arial"/>
          <w:b/>
          <w:bCs/>
        </w:rPr>
      </w:pPr>
    </w:p>
    <w:p w14:paraId="34CF52B1" w14:textId="4ED26BE4" w:rsidR="00177495" w:rsidRDefault="00177495" w:rsidP="10800CA2">
      <w:pPr>
        <w:pStyle w:val="BodyText"/>
        <w:spacing w:before="7"/>
        <w:rPr>
          <w:rFonts w:ascii="Arial" w:hAnsi="Arial" w:cs="Arial"/>
          <w:b/>
          <w:bCs/>
        </w:rPr>
      </w:pPr>
    </w:p>
    <w:p w14:paraId="00AA4A07" w14:textId="5B78FD28" w:rsidR="00177495" w:rsidRDefault="00177495" w:rsidP="10800CA2">
      <w:pPr>
        <w:pStyle w:val="BodyText"/>
        <w:spacing w:before="7"/>
        <w:rPr>
          <w:rFonts w:ascii="Arial" w:hAnsi="Arial" w:cs="Arial"/>
          <w:b/>
          <w:bCs/>
        </w:rPr>
      </w:pPr>
    </w:p>
    <w:p w14:paraId="6D66D10C" w14:textId="22BBC537" w:rsidR="00177495" w:rsidRDefault="00177495" w:rsidP="10800CA2">
      <w:pPr>
        <w:pStyle w:val="BodyText"/>
        <w:spacing w:before="7"/>
        <w:rPr>
          <w:rFonts w:ascii="Arial" w:hAnsi="Arial" w:cs="Arial"/>
          <w:b/>
          <w:bCs/>
        </w:rPr>
      </w:pPr>
    </w:p>
    <w:p w14:paraId="5E49112A" w14:textId="265657E5" w:rsidR="00177495" w:rsidRDefault="00177495" w:rsidP="10800CA2">
      <w:pPr>
        <w:pStyle w:val="BodyText"/>
        <w:spacing w:before="7"/>
        <w:rPr>
          <w:rFonts w:ascii="Arial" w:hAnsi="Arial" w:cs="Arial"/>
          <w:b/>
          <w:bCs/>
        </w:rPr>
      </w:pPr>
    </w:p>
    <w:p w14:paraId="7179AEB9" w14:textId="799608F6" w:rsidR="00177495" w:rsidRDefault="00177495" w:rsidP="10800CA2">
      <w:pPr>
        <w:pStyle w:val="BodyText"/>
        <w:spacing w:before="7"/>
        <w:rPr>
          <w:rFonts w:ascii="Arial" w:hAnsi="Arial" w:cs="Arial"/>
          <w:b/>
          <w:bCs/>
        </w:rPr>
      </w:pPr>
    </w:p>
    <w:p w14:paraId="445A8118" w14:textId="3BB9F183" w:rsidR="00177495" w:rsidRDefault="00177495" w:rsidP="10800CA2">
      <w:pPr>
        <w:pStyle w:val="BodyText"/>
        <w:spacing w:before="7"/>
        <w:rPr>
          <w:rFonts w:ascii="Arial" w:hAnsi="Arial" w:cs="Arial"/>
          <w:b/>
          <w:bCs/>
        </w:rPr>
      </w:pPr>
    </w:p>
    <w:p w14:paraId="1EF7743B" w14:textId="1564BDD2" w:rsidR="00177495" w:rsidRDefault="00177495" w:rsidP="10800CA2">
      <w:pPr>
        <w:pStyle w:val="BodyText"/>
        <w:spacing w:before="7"/>
        <w:rPr>
          <w:rFonts w:ascii="Arial" w:hAnsi="Arial" w:cs="Arial"/>
          <w:b/>
          <w:bCs/>
        </w:rPr>
      </w:pPr>
    </w:p>
    <w:p w14:paraId="35B4210B" w14:textId="613C36F8" w:rsidR="00177495" w:rsidRDefault="00177495" w:rsidP="10800CA2">
      <w:pPr>
        <w:pStyle w:val="BodyText"/>
        <w:spacing w:before="7"/>
        <w:rPr>
          <w:rFonts w:ascii="Arial" w:hAnsi="Arial" w:cs="Arial"/>
          <w:b/>
          <w:bCs/>
        </w:rPr>
      </w:pPr>
    </w:p>
    <w:p w14:paraId="5C6F0B67" w14:textId="5DA8B163" w:rsidR="00177495" w:rsidRDefault="00177495" w:rsidP="10800CA2">
      <w:pPr>
        <w:pStyle w:val="BodyText"/>
        <w:spacing w:before="7"/>
        <w:rPr>
          <w:rFonts w:ascii="Arial" w:hAnsi="Arial" w:cs="Arial"/>
          <w:b/>
          <w:bCs/>
        </w:rPr>
      </w:pPr>
    </w:p>
    <w:p w14:paraId="6E4A9210" w14:textId="0CB0C156" w:rsidR="00177495" w:rsidRDefault="00177495" w:rsidP="10800CA2">
      <w:pPr>
        <w:pStyle w:val="BodyText"/>
        <w:spacing w:before="7"/>
        <w:rPr>
          <w:rFonts w:ascii="Arial" w:hAnsi="Arial" w:cs="Arial"/>
          <w:b/>
          <w:bCs/>
        </w:rPr>
      </w:pPr>
    </w:p>
    <w:p w14:paraId="4BE6C95F" w14:textId="21EAAA0F" w:rsidR="00177495" w:rsidRDefault="00177495" w:rsidP="10800CA2">
      <w:pPr>
        <w:pStyle w:val="BodyText"/>
        <w:spacing w:before="7"/>
        <w:rPr>
          <w:rFonts w:ascii="Arial" w:hAnsi="Arial" w:cs="Arial"/>
          <w:b/>
          <w:bCs/>
        </w:rPr>
      </w:pPr>
    </w:p>
    <w:p w14:paraId="6B27395B" w14:textId="5CE9D598" w:rsidR="00177495" w:rsidRDefault="00177495" w:rsidP="10800CA2">
      <w:pPr>
        <w:pStyle w:val="BodyText"/>
        <w:spacing w:before="7"/>
        <w:rPr>
          <w:rFonts w:ascii="Arial" w:hAnsi="Arial" w:cs="Arial"/>
          <w:b/>
          <w:bCs/>
        </w:rPr>
      </w:pPr>
    </w:p>
    <w:p w14:paraId="03E2AA98" w14:textId="67BC5855" w:rsidR="00177495" w:rsidRDefault="00177495" w:rsidP="10800CA2">
      <w:pPr>
        <w:pStyle w:val="BodyText"/>
        <w:spacing w:before="7"/>
        <w:rPr>
          <w:rFonts w:ascii="Arial" w:hAnsi="Arial" w:cs="Arial"/>
          <w:b/>
          <w:bCs/>
        </w:rPr>
      </w:pPr>
    </w:p>
    <w:p w14:paraId="74D43384" w14:textId="5566A917" w:rsidR="00177495" w:rsidRDefault="00177495" w:rsidP="10800CA2">
      <w:pPr>
        <w:pStyle w:val="BodyText"/>
        <w:spacing w:before="7"/>
        <w:rPr>
          <w:rFonts w:ascii="Arial" w:hAnsi="Arial" w:cs="Arial"/>
          <w:b/>
          <w:bCs/>
        </w:rPr>
      </w:pPr>
    </w:p>
    <w:p w14:paraId="42B83CD5" w14:textId="5F2D0209" w:rsidR="00177495" w:rsidRDefault="00177495" w:rsidP="10800CA2">
      <w:pPr>
        <w:pStyle w:val="BodyText"/>
        <w:spacing w:before="7"/>
        <w:rPr>
          <w:rFonts w:ascii="Arial" w:hAnsi="Arial" w:cs="Arial"/>
          <w:b/>
          <w:bCs/>
        </w:rPr>
      </w:pPr>
    </w:p>
    <w:p w14:paraId="47BE2338" w14:textId="5002FC75" w:rsidR="00177495" w:rsidRDefault="00177495" w:rsidP="10800CA2">
      <w:pPr>
        <w:pStyle w:val="BodyText"/>
        <w:spacing w:before="7"/>
        <w:rPr>
          <w:rFonts w:ascii="Arial" w:hAnsi="Arial" w:cs="Arial"/>
          <w:b/>
          <w:bCs/>
        </w:rPr>
      </w:pPr>
    </w:p>
    <w:p w14:paraId="689BCF34" w14:textId="0C2B41A0" w:rsidR="00177495" w:rsidRDefault="00177495" w:rsidP="10800CA2">
      <w:pPr>
        <w:pStyle w:val="BodyText"/>
        <w:spacing w:before="7"/>
        <w:rPr>
          <w:rFonts w:ascii="Arial" w:hAnsi="Arial" w:cs="Arial"/>
          <w:b/>
          <w:bCs/>
        </w:rPr>
      </w:pPr>
    </w:p>
    <w:p w14:paraId="69826DE2" w14:textId="5CC0FEB8" w:rsidR="0052059F" w:rsidRDefault="0052059F" w:rsidP="10800CA2">
      <w:pPr>
        <w:pStyle w:val="BodyText"/>
        <w:spacing w:before="7"/>
        <w:rPr>
          <w:rFonts w:ascii="Arial" w:hAnsi="Arial" w:cs="Arial"/>
          <w:b/>
          <w:bCs/>
        </w:rPr>
      </w:pPr>
      <w:r w:rsidRPr="10800CA2">
        <w:rPr>
          <w:rFonts w:ascii="Arial" w:hAnsi="Arial" w:cs="Arial"/>
          <w:b/>
          <w:bCs/>
        </w:rPr>
        <w:t>Appendix A</w:t>
      </w:r>
    </w:p>
    <w:p w14:paraId="34282DC3" w14:textId="62AD529B" w:rsidR="0052059F" w:rsidRDefault="0052059F" w:rsidP="10800CA2">
      <w:pPr>
        <w:pStyle w:val="BodyText"/>
        <w:spacing w:before="7"/>
        <w:rPr>
          <w:rFonts w:ascii="Arial" w:hAnsi="Arial" w:cs="Arial"/>
          <w:b/>
          <w:bCs/>
        </w:rPr>
      </w:pPr>
    </w:p>
    <w:p w14:paraId="67334BA4" w14:textId="6B9A05FE" w:rsidR="0052059F" w:rsidRDefault="0052059F" w:rsidP="10800CA2">
      <w:pPr>
        <w:pStyle w:val="BodyText"/>
        <w:spacing w:before="7"/>
        <w:rPr>
          <w:rFonts w:ascii="Arial" w:hAnsi="Arial" w:cs="Arial"/>
          <w:b/>
          <w:bCs/>
        </w:rPr>
      </w:pPr>
      <w:r>
        <w:object w:dxaOrig="1508" w:dyaOrig="984" w14:anchorId="6AAC3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4" o:title=""/>
          </v:shape>
          <o:OLEObject Type="Embed" ProgID="AcroExch.Document.DC" ShapeID="_x0000_i1025" DrawAspect="Icon" ObjectID="_1812961107" r:id="rId15"/>
        </w:object>
      </w:r>
    </w:p>
    <w:p w14:paraId="62BD767C" w14:textId="70C13E55" w:rsidR="0052059F" w:rsidRDefault="0052059F" w:rsidP="10800CA2">
      <w:pPr>
        <w:pStyle w:val="BodyText"/>
        <w:spacing w:before="7"/>
        <w:rPr>
          <w:rFonts w:ascii="Arial" w:hAnsi="Arial" w:cs="Arial"/>
          <w:b/>
          <w:bCs/>
        </w:rPr>
      </w:pPr>
    </w:p>
    <w:p w14:paraId="11AAC82F" w14:textId="72F6ECF7" w:rsidR="0052059F" w:rsidRDefault="0052059F" w:rsidP="10800CA2">
      <w:pPr>
        <w:pStyle w:val="BodyText"/>
        <w:spacing w:before="7"/>
        <w:rPr>
          <w:rFonts w:ascii="Arial" w:hAnsi="Arial" w:cs="Arial"/>
          <w:b/>
          <w:bCs/>
        </w:rPr>
      </w:pPr>
    </w:p>
    <w:p w14:paraId="1FFA7226" w14:textId="30B95C28" w:rsidR="00177495" w:rsidRDefault="00177495" w:rsidP="10800CA2">
      <w:pPr>
        <w:pStyle w:val="BodyText"/>
        <w:spacing w:before="7"/>
        <w:rPr>
          <w:rFonts w:ascii="Arial" w:hAnsi="Arial" w:cs="Arial"/>
          <w:b/>
          <w:bCs/>
        </w:rPr>
      </w:pPr>
      <w:r w:rsidRPr="10800CA2">
        <w:rPr>
          <w:rFonts w:ascii="Arial" w:hAnsi="Arial" w:cs="Arial"/>
          <w:b/>
          <w:bCs/>
        </w:rPr>
        <w:t>Appendix B</w:t>
      </w:r>
    </w:p>
    <w:p w14:paraId="1BFD9306" w14:textId="527E4FA3" w:rsidR="00177495" w:rsidRDefault="00177495" w:rsidP="10800CA2">
      <w:pPr>
        <w:pStyle w:val="BodyText"/>
        <w:spacing w:before="7"/>
        <w:rPr>
          <w:rFonts w:ascii="Arial" w:hAnsi="Arial" w:cs="Arial"/>
          <w:b/>
          <w:bC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8"/>
        <w:gridCol w:w="2047"/>
        <w:gridCol w:w="4891"/>
      </w:tblGrid>
      <w:tr w:rsidR="00177495" w:rsidRPr="00177495" w14:paraId="0F02F594" w14:textId="77777777" w:rsidTr="00177495">
        <w:trPr>
          <w:trHeight w:val="300"/>
        </w:trPr>
        <w:tc>
          <w:tcPr>
            <w:tcW w:w="2115" w:type="dxa"/>
            <w:tcBorders>
              <w:top w:val="single" w:sz="6" w:space="0" w:color="auto"/>
              <w:left w:val="single" w:sz="6" w:space="0" w:color="auto"/>
              <w:bottom w:val="single" w:sz="6" w:space="0" w:color="auto"/>
              <w:right w:val="single" w:sz="6" w:space="0" w:color="auto"/>
            </w:tcBorders>
            <w:vAlign w:val="center"/>
            <w:hideMark/>
          </w:tcPr>
          <w:p w14:paraId="7548D50A"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Project focus  </w:t>
            </w:r>
          </w:p>
        </w:tc>
        <w:tc>
          <w:tcPr>
            <w:tcW w:w="2400" w:type="dxa"/>
            <w:tcBorders>
              <w:top w:val="single" w:sz="6" w:space="0" w:color="auto"/>
              <w:left w:val="single" w:sz="6" w:space="0" w:color="auto"/>
              <w:bottom w:val="single" w:sz="6" w:space="0" w:color="auto"/>
              <w:right w:val="single" w:sz="6" w:space="0" w:color="auto"/>
            </w:tcBorders>
            <w:vAlign w:val="center"/>
            <w:hideMark/>
          </w:tcPr>
          <w:p w14:paraId="0621D587"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District  </w:t>
            </w:r>
          </w:p>
        </w:tc>
        <w:tc>
          <w:tcPr>
            <w:tcW w:w="6090" w:type="dxa"/>
            <w:tcBorders>
              <w:top w:val="single" w:sz="6" w:space="0" w:color="auto"/>
              <w:left w:val="single" w:sz="6" w:space="0" w:color="auto"/>
              <w:bottom w:val="single" w:sz="6" w:space="0" w:color="auto"/>
              <w:right w:val="single" w:sz="6" w:space="0" w:color="auto"/>
            </w:tcBorders>
            <w:vAlign w:val="center"/>
            <w:hideMark/>
          </w:tcPr>
          <w:p w14:paraId="5B094E05"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Intervention  </w:t>
            </w:r>
          </w:p>
        </w:tc>
      </w:tr>
      <w:tr w:rsidR="00177495" w:rsidRPr="00177495" w14:paraId="24C90502" w14:textId="77777777" w:rsidTr="00177495">
        <w:trPr>
          <w:trHeight w:val="300"/>
        </w:trPr>
        <w:tc>
          <w:tcPr>
            <w:tcW w:w="2115" w:type="dxa"/>
            <w:vMerge w:val="restart"/>
            <w:tcBorders>
              <w:top w:val="single" w:sz="6" w:space="0" w:color="auto"/>
              <w:left w:val="single" w:sz="6" w:space="0" w:color="auto"/>
              <w:bottom w:val="single" w:sz="6" w:space="0" w:color="auto"/>
              <w:right w:val="single" w:sz="6" w:space="0" w:color="auto"/>
            </w:tcBorders>
            <w:vAlign w:val="center"/>
            <w:hideMark/>
          </w:tcPr>
          <w:p w14:paraId="7F93E77C"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Anti-Social Behaviour (ASB)  </w:t>
            </w:r>
          </w:p>
        </w:tc>
        <w:tc>
          <w:tcPr>
            <w:tcW w:w="2400" w:type="dxa"/>
            <w:tcBorders>
              <w:top w:val="single" w:sz="6" w:space="0" w:color="auto"/>
              <w:left w:val="single" w:sz="6" w:space="0" w:color="auto"/>
              <w:bottom w:val="single" w:sz="6" w:space="0" w:color="auto"/>
              <w:right w:val="single" w:sz="6" w:space="0" w:color="auto"/>
            </w:tcBorders>
            <w:vAlign w:val="center"/>
            <w:hideMark/>
          </w:tcPr>
          <w:p w14:paraId="68246D24"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Bradford  </w:t>
            </w:r>
          </w:p>
        </w:tc>
        <w:tc>
          <w:tcPr>
            <w:tcW w:w="6090" w:type="dxa"/>
            <w:tcBorders>
              <w:top w:val="single" w:sz="6" w:space="0" w:color="auto"/>
              <w:left w:val="single" w:sz="6" w:space="0" w:color="auto"/>
              <w:bottom w:val="single" w:sz="6" w:space="0" w:color="auto"/>
              <w:right w:val="single" w:sz="6" w:space="0" w:color="auto"/>
            </w:tcBorders>
            <w:vAlign w:val="center"/>
            <w:hideMark/>
          </w:tcPr>
          <w:p w14:paraId="587BE9E6"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Days of Action  </w:t>
            </w:r>
          </w:p>
        </w:tc>
      </w:tr>
      <w:tr w:rsidR="00177495" w:rsidRPr="00177495" w14:paraId="072C271D" w14:textId="77777777" w:rsidTr="00177495">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ED1D925" w14:textId="77777777" w:rsidR="00177495" w:rsidRPr="00177495" w:rsidRDefault="00177495" w:rsidP="00177495">
            <w:pPr>
              <w:pStyle w:val="BodyText"/>
              <w:spacing w:before="7"/>
              <w:rPr>
                <w:rFonts w:ascii="Arial" w:hAnsi="Arial" w:cs="Arial"/>
                <w:sz w:val="22"/>
                <w:szCs w:val="22"/>
                <w:lang w:val="en-GB"/>
              </w:rPr>
            </w:pPr>
          </w:p>
        </w:tc>
        <w:tc>
          <w:tcPr>
            <w:tcW w:w="2400" w:type="dxa"/>
            <w:vMerge w:val="restart"/>
            <w:tcBorders>
              <w:top w:val="single" w:sz="6" w:space="0" w:color="auto"/>
              <w:left w:val="single" w:sz="6" w:space="0" w:color="auto"/>
              <w:bottom w:val="single" w:sz="6" w:space="0" w:color="auto"/>
              <w:right w:val="single" w:sz="6" w:space="0" w:color="auto"/>
            </w:tcBorders>
            <w:vAlign w:val="center"/>
            <w:hideMark/>
          </w:tcPr>
          <w:p w14:paraId="63843BDA"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Kirklees  </w:t>
            </w:r>
          </w:p>
        </w:tc>
        <w:tc>
          <w:tcPr>
            <w:tcW w:w="6090" w:type="dxa"/>
            <w:tcBorders>
              <w:top w:val="single" w:sz="6" w:space="0" w:color="auto"/>
              <w:left w:val="single" w:sz="6" w:space="0" w:color="auto"/>
              <w:bottom w:val="single" w:sz="6" w:space="0" w:color="auto"/>
              <w:right w:val="single" w:sz="6" w:space="0" w:color="auto"/>
            </w:tcBorders>
            <w:vAlign w:val="center"/>
            <w:hideMark/>
          </w:tcPr>
          <w:p w14:paraId="62F90B1C"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Bumpy/Kickstart  </w:t>
            </w:r>
          </w:p>
        </w:tc>
      </w:tr>
      <w:tr w:rsidR="00177495" w:rsidRPr="00177495" w14:paraId="1332FC86" w14:textId="77777777" w:rsidTr="00177495">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3E53344" w14:textId="77777777" w:rsidR="00177495" w:rsidRPr="00177495" w:rsidRDefault="00177495" w:rsidP="00177495">
            <w:pPr>
              <w:pStyle w:val="BodyText"/>
              <w:spacing w:before="7"/>
              <w:rPr>
                <w:rFonts w:ascii="Arial" w:hAnsi="Arial" w:cs="Arial"/>
                <w:sz w:val="22"/>
                <w:szCs w:val="22"/>
                <w:lang w:val="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EC863A" w14:textId="77777777" w:rsidR="00177495" w:rsidRPr="00177495" w:rsidRDefault="00177495" w:rsidP="00177495">
            <w:pPr>
              <w:pStyle w:val="BodyText"/>
              <w:spacing w:before="7"/>
              <w:rPr>
                <w:rFonts w:ascii="Arial" w:hAnsi="Arial" w:cs="Arial"/>
                <w:sz w:val="22"/>
                <w:szCs w:val="22"/>
                <w:lang w:val="en-GB"/>
              </w:rPr>
            </w:pPr>
          </w:p>
        </w:tc>
        <w:tc>
          <w:tcPr>
            <w:tcW w:w="6090" w:type="dxa"/>
            <w:tcBorders>
              <w:top w:val="single" w:sz="6" w:space="0" w:color="auto"/>
              <w:left w:val="single" w:sz="6" w:space="0" w:color="auto"/>
              <w:bottom w:val="single" w:sz="6" w:space="0" w:color="auto"/>
              <w:right w:val="single" w:sz="6" w:space="0" w:color="auto"/>
            </w:tcBorders>
            <w:vAlign w:val="center"/>
            <w:hideMark/>
          </w:tcPr>
          <w:p w14:paraId="6EE646B2"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Days of Action  </w:t>
            </w:r>
          </w:p>
        </w:tc>
      </w:tr>
      <w:tr w:rsidR="00177495" w:rsidRPr="00177495" w14:paraId="01C077E8" w14:textId="77777777" w:rsidTr="00177495">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60E5CD9" w14:textId="77777777" w:rsidR="00177495" w:rsidRPr="00177495" w:rsidRDefault="00177495" w:rsidP="00177495">
            <w:pPr>
              <w:pStyle w:val="BodyText"/>
              <w:spacing w:before="7"/>
              <w:rPr>
                <w:rFonts w:ascii="Arial" w:hAnsi="Arial" w:cs="Arial"/>
                <w:sz w:val="22"/>
                <w:szCs w:val="22"/>
                <w:lang w:val="en-GB"/>
              </w:rPr>
            </w:pPr>
          </w:p>
        </w:tc>
        <w:tc>
          <w:tcPr>
            <w:tcW w:w="2400" w:type="dxa"/>
            <w:vMerge w:val="restart"/>
            <w:tcBorders>
              <w:top w:val="single" w:sz="6" w:space="0" w:color="auto"/>
              <w:left w:val="single" w:sz="6" w:space="0" w:color="auto"/>
              <w:bottom w:val="single" w:sz="6" w:space="0" w:color="auto"/>
              <w:right w:val="single" w:sz="6" w:space="0" w:color="auto"/>
            </w:tcBorders>
            <w:vAlign w:val="center"/>
            <w:hideMark/>
          </w:tcPr>
          <w:p w14:paraId="100CC534"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Leeds  </w:t>
            </w:r>
          </w:p>
        </w:tc>
        <w:tc>
          <w:tcPr>
            <w:tcW w:w="6090" w:type="dxa"/>
            <w:tcBorders>
              <w:top w:val="single" w:sz="6" w:space="0" w:color="auto"/>
              <w:left w:val="single" w:sz="6" w:space="0" w:color="auto"/>
              <w:bottom w:val="single" w:sz="6" w:space="0" w:color="auto"/>
              <w:right w:val="single" w:sz="6" w:space="0" w:color="auto"/>
            </w:tcBorders>
            <w:vAlign w:val="center"/>
            <w:hideMark/>
          </w:tcPr>
          <w:p w14:paraId="54F62399"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Proactive ASB  </w:t>
            </w:r>
          </w:p>
        </w:tc>
      </w:tr>
      <w:tr w:rsidR="00177495" w:rsidRPr="00177495" w14:paraId="67A24010" w14:textId="77777777" w:rsidTr="00177495">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FC4B228" w14:textId="77777777" w:rsidR="00177495" w:rsidRPr="00177495" w:rsidRDefault="00177495" w:rsidP="00177495">
            <w:pPr>
              <w:pStyle w:val="BodyText"/>
              <w:spacing w:before="7"/>
              <w:rPr>
                <w:rFonts w:ascii="Arial" w:hAnsi="Arial" w:cs="Arial"/>
                <w:sz w:val="22"/>
                <w:szCs w:val="22"/>
                <w:lang w:val="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F38F2F" w14:textId="77777777" w:rsidR="00177495" w:rsidRPr="00177495" w:rsidRDefault="00177495" w:rsidP="00177495">
            <w:pPr>
              <w:pStyle w:val="BodyText"/>
              <w:spacing w:before="7"/>
              <w:rPr>
                <w:rFonts w:ascii="Arial" w:hAnsi="Arial" w:cs="Arial"/>
                <w:sz w:val="22"/>
                <w:szCs w:val="22"/>
                <w:lang w:val="en-GB"/>
              </w:rPr>
            </w:pPr>
          </w:p>
        </w:tc>
        <w:tc>
          <w:tcPr>
            <w:tcW w:w="6090" w:type="dxa"/>
            <w:tcBorders>
              <w:top w:val="single" w:sz="6" w:space="0" w:color="auto"/>
              <w:left w:val="single" w:sz="6" w:space="0" w:color="auto"/>
              <w:bottom w:val="single" w:sz="6" w:space="0" w:color="auto"/>
              <w:right w:val="single" w:sz="6" w:space="0" w:color="auto"/>
            </w:tcBorders>
            <w:vAlign w:val="center"/>
            <w:hideMark/>
          </w:tcPr>
          <w:p w14:paraId="65C8E912"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Getaway Girls  </w:t>
            </w:r>
          </w:p>
        </w:tc>
      </w:tr>
      <w:tr w:rsidR="00177495" w:rsidRPr="00177495" w14:paraId="05618A37" w14:textId="77777777" w:rsidTr="00177495">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6808E90" w14:textId="77777777" w:rsidR="00177495" w:rsidRPr="00177495" w:rsidRDefault="00177495" w:rsidP="00177495">
            <w:pPr>
              <w:pStyle w:val="BodyText"/>
              <w:spacing w:before="7"/>
              <w:rPr>
                <w:rFonts w:ascii="Arial" w:hAnsi="Arial" w:cs="Arial"/>
                <w:sz w:val="22"/>
                <w:szCs w:val="22"/>
                <w:lang w:val="en-GB"/>
              </w:rPr>
            </w:pPr>
          </w:p>
        </w:tc>
        <w:tc>
          <w:tcPr>
            <w:tcW w:w="2400" w:type="dxa"/>
            <w:vMerge w:val="restart"/>
            <w:tcBorders>
              <w:top w:val="single" w:sz="6" w:space="0" w:color="auto"/>
              <w:left w:val="single" w:sz="6" w:space="0" w:color="auto"/>
              <w:bottom w:val="single" w:sz="6" w:space="0" w:color="auto"/>
              <w:right w:val="single" w:sz="6" w:space="0" w:color="auto"/>
            </w:tcBorders>
            <w:vAlign w:val="center"/>
            <w:hideMark/>
          </w:tcPr>
          <w:p w14:paraId="1CEA019B"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West Yorkshire Police  </w:t>
            </w:r>
          </w:p>
        </w:tc>
        <w:tc>
          <w:tcPr>
            <w:tcW w:w="6090" w:type="dxa"/>
            <w:tcBorders>
              <w:top w:val="single" w:sz="6" w:space="0" w:color="auto"/>
              <w:left w:val="single" w:sz="6" w:space="0" w:color="auto"/>
              <w:bottom w:val="single" w:sz="6" w:space="0" w:color="auto"/>
              <w:right w:val="single" w:sz="6" w:space="0" w:color="auto"/>
            </w:tcBorders>
            <w:vAlign w:val="center"/>
            <w:hideMark/>
          </w:tcPr>
          <w:p w14:paraId="584C623C"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Police Bike Overtime  </w:t>
            </w:r>
          </w:p>
        </w:tc>
      </w:tr>
      <w:tr w:rsidR="00177495" w:rsidRPr="00177495" w14:paraId="058E9ACE" w14:textId="77777777" w:rsidTr="00177495">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A002179" w14:textId="77777777" w:rsidR="00177495" w:rsidRPr="00177495" w:rsidRDefault="00177495" w:rsidP="00177495">
            <w:pPr>
              <w:pStyle w:val="BodyText"/>
              <w:spacing w:before="7"/>
              <w:rPr>
                <w:rFonts w:ascii="Arial" w:hAnsi="Arial" w:cs="Arial"/>
                <w:sz w:val="22"/>
                <w:szCs w:val="22"/>
                <w:lang w:val="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10C8FE" w14:textId="77777777" w:rsidR="00177495" w:rsidRPr="00177495" w:rsidRDefault="00177495" w:rsidP="00177495">
            <w:pPr>
              <w:pStyle w:val="BodyText"/>
              <w:spacing w:before="7"/>
              <w:rPr>
                <w:rFonts w:ascii="Arial" w:hAnsi="Arial" w:cs="Arial"/>
                <w:sz w:val="22"/>
                <w:szCs w:val="22"/>
                <w:lang w:val="en-GB"/>
              </w:rPr>
            </w:pPr>
          </w:p>
        </w:tc>
        <w:tc>
          <w:tcPr>
            <w:tcW w:w="6090" w:type="dxa"/>
            <w:tcBorders>
              <w:top w:val="single" w:sz="6" w:space="0" w:color="auto"/>
              <w:left w:val="single" w:sz="6" w:space="0" w:color="auto"/>
              <w:bottom w:val="single" w:sz="6" w:space="0" w:color="auto"/>
              <w:right w:val="single" w:sz="6" w:space="0" w:color="auto"/>
            </w:tcBorders>
            <w:vAlign w:val="center"/>
            <w:hideMark/>
          </w:tcPr>
          <w:p w14:paraId="18FB8E4B"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Police Patrols  </w:t>
            </w:r>
          </w:p>
        </w:tc>
      </w:tr>
      <w:tr w:rsidR="00177495" w:rsidRPr="00177495" w14:paraId="7DE6319F" w14:textId="77777777" w:rsidTr="00177495">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AD59638" w14:textId="77777777" w:rsidR="00177495" w:rsidRPr="00177495" w:rsidRDefault="00177495" w:rsidP="00177495">
            <w:pPr>
              <w:pStyle w:val="BodyText"/>
              <w:spacing w:before="7"/>
              <w:rPr>
                <w:rFonts w:ascii="Arial" w:hAnsi="Arial" w:cs="Arial"/>
                <w:sz w:val="22"/>
                <w:szCs w:val="22"/>
                <w:lang w:val="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F0C3D2" w14:textId="77777777" w:rsidR="00177495" w:rsidRPr="00177495" w:rsidRDefault="00177495" w:rsidP="00177495">
            <w:pPr>
              <w:pStyle w:val="BodyText"/>
              <w:spacing w:before="7"/>
              <w:rPr>
                <w:rFonts w:ascii="Arial" w:hAnsi="Arial" w:cs="Arial"/>
                <w:sz w:val="22"/>
                <w:szCs w:val="22"/>
                <w:lang w:val="en-GB"/>
              </w:rPr>
            </w:pPr>
          </w:p>
        </w:tc>
        <w:tc>
          <w:tcPr>
            <w:tcW w:w="6090" w:type="dxa"/>
            <w:tcBorders>
              <w:top w:val="single" w:sz="6" w:space="0" w:color="auto"/>
              <w:left w:val="single" w:sz="6" w:space="0" w:color="auto"/>
              <w:bottom w:val="single" w:sz="6" w:space="0" w:color="auto"/>
              <w:right w:val="single" w:sz="6" w:space="0" w:color="auto"/>
            </w:tcBorders>
            <w:vAlign w:val="center"/>
            <w:hideMark/>
          </w:tcPr>
          <w:p w14:paraId="75955B8D"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 xml:space="preserve">Op </w:t>
            </w:r>
            <w:proofErr w:type="spellStart"/>
            <w:r w:rsidRPr="00177495">
              <w:rPr>
                <w:rFonts w:ascii="Arial" w:hAnsi="Arial" w:cs="Arial"/>
                <w:sz w:val="22"/>
                <w:szCs w:val="22"/>
                <w:lang w:val="en-GB"/>
              </w:rPr>
              <w:t>Soundwood</w:t>
            </w:r>
            <w:proofErr w:type="spellEnd"/>
            <w:r w:rsidRPr="00177495">
              <w:rPr>
                <w:rFonts w:ascii="Arial" w:hAnsi="Arial" w:cs="Arial"/>
                <w:sz w:val="22"/>
                <w:szCs w:val="22"/>
                <w:lang w:val="en-GB"/>
              </w:rPr>
              <w:t>  </w:t>
            </w:r>
          </w:p>
        </w:tc>
      </w:tr>
      <w:tr w:rsidR="00177495" w:rsidRPr="00177495" w14:paraId="1C65411A" w14:textId="77777777" w:rsidTr="00177495">
        <w:trPr>
          <w:trHeight w:val="300"/>
        </w:trPr>
        <w:tc>
          <w:tcPr>
            <w:tcW w:w="2115" w:type="dxa"/>
            <w:tcBorders>
              <w:top w:val="single" w:sz="6" w:space="0" w:color="auto"/>
              <w:left w:val="single" w:sz="6" w:space="0" w:color="auto"/>
              <w:bottom w:val="single" w:sz="6" w:space="0" w:color="auto"/>
              <w:right w:val="single" w:sz="6" w:space="0" w:color="auto"/>
            </w:tcBorders>
            <w:vAlign w:val="center"/>
            <w:hideMark/>
          </w:tcPr>
          <w:p w14:paraId="030A9547"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ASB  </w:t>
            </w:r>
          </w:p>
          <w:p w14:paraId="480D89A7"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Purpose  </w:t>
            </w:r>
          </w:p>
        </w:tc>
        <w:tc>
          <w:tcPr>
            <w:tcW w:w="8490" w:type="dxa"/>
            <w:gridSpan w:val="2"/>
            <w:tcBorders>
              <w:top w:val="single" w:sz="6" w:space="0" w:color="auto"/>
              <w:left w:val="single" w:sz="6" w:space="0" w:color="auto"/>
              <w:bottom w:val="single" w:sz="6" w:space="0" w:color="auto"/>
              <w:right w:val="single" w:sz="6" w:space="0" w:color="auto"/>
            </w:tcBorders>
            <w:vAlign w:val="center"/>
            <w:hideMark/>
          </w:tcPr>
          <w:p w14:paraId="4A66A2BD"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To address:  </w:t>
            </w:r>
          </w:p>
          <w:p w14:paraId="5E7DF9AF" w14:textId="77777777" w:rsidR="00177495" w:rsidRPr="00177495" w:rsidRDefault="00177495" w:rsidP="00177495">
            <w:pPr>
              <w:pStyle w:val="BodyText"/>
              <w:numPr>
                <w:ilvl w:val="0"/>
                <w:numId w:val="24"/>
              </w:numPr>
              <w:spacing w:before="7"/>
              <w:rPr>
                <w:rFonts w:ascii="Arial" w:hAnsi="Arial" w:cs="Arial"/>
                <w:sz w:val="22"/>
                <w:szCs w:val="22"/>
                <w:lang w:val="en-GB"/>
              </w:rPr>
            </w:pPr>
            <w:r w:rsidRPr="00177495">
              <w:rPr>
                <w:rFonts w:ascii="Arial" w:hAnsi="Arial" w:cs="Arial"/>
                <w:sz w:val="22"/>
                <w:szCs w:val="22"/>
                <w:lang w:val="en-GB"/>
              </w:rPr>
              <w:t>Environmental ASB, such as litter and fly-tipping, that is distressing residents </w:t>
            </w:r>
          </w:p>
          <w:p w14:paraId="21E0A44A" w14:textId="77777777" w:rsidR="00177495" w:rsidRPr="00177495" w:rsidRDefault="00177495" w:rsidP="00177495">
            <w:pPr>
              <w:pStyle w:val="BodyText"/>
              <w:numPr>
                <w:ilvl w:val="0"/>
                <w:numId w:val="25"/>
              </w:numPr>
              <w:spacing w:before="7"/>
              <w:rPr>
                <w:rFonts w:ascii="Arial" w:hAnsi="Arial" w:cs="Arial"/>
                <w:sz w:val="22"/>
                <w:szCs w:val="22"/>
                <w:lang w:val="en-GB"/>
              </w:rPr>
            </w:pPr>
            <w:r w:rsidRPr="00177495">
              <w:rPr>
                <w:rFonts w:ascii="Arial" w:hAnsi="Arial" w:cs="Arial"/>
                <w:sz w:val="22"/>
                <w:szCs w:val="22"/>
                <w:lang w:val="en-GB"/>
              </w:rPr>
              <w:t xml:space="preserve">Other forms of environmental ASB, such as vandalism, criminal damage, or graffiti to public buildings, vehicles, bus shelters, phone boxes, that is distressing residents and may be seen to be encouraging more serious types of </w:t>
            </w:r>
            <w:proofErr w:type="gramStart"/>
            <w:r w:rsidRPr="00177495">
              <w:rPr>
                <w:rFonts w:ascii="Arial" w:hAnsi="Arial" w:cs="Arial"/>
                <w:sz w:val="22"/>
                <w:szCs w:val="22"/>
                <w:lang w:val="en-GB"/>
              </w:rPr>
              <w:t>crimes;</w:t>
            </w:r>
            <w:proofErr w:type="gramEnd"/>
            <w:r w:rsidRPr="00177495">
              <w:rPr>
                <w:rFonts w:ascii="Arial" w:hAnsi="Arial" w:cs="Arial"/>
                <w:sz w:val="22"/>
                <w:szCs w:val="22"/>
                <w:lang w:val="en-GB"/>
              </w:rPr>
              <w:t> </w:t>
            </w:r>
          </w:p>
          <w:p w14:paraId="420B6C12" w14:textId="77777777" w:rsidR="00177495" w:rsidRPr="00177495" w:rsidRDefault="00177495" w:rsidP="00177495">
            <w:pPr>
              <w:pStyle w:val="BodyText"/>
              <w:numPr>
                <w:ilvl w:val="0"/>
                <w:numId w:val="26"/>
              </w:numPr>
              <w:spacing w:before="7"/>
              <w:rPr>
                <w:rFonts w:ascii="Arial" w:hAnsi="Arial" w:cs="Arial"/>
                <w:sz w:val="22"/>
                <w:szCs w:val="22"/>
                <w:lang w:val="en-GB"/>
              </w:rPr>
            </w:pPr>
            <w:r w:rsidRPr="00177495">
              <w:rPr>
                <w:rFonts w:ascii="Arial" w:hAnsi="Arial" w:cs="Arial"/>
                <w:sz w:val="22"/>
                <w:szCs w:val="22"/>
                <w:lang w:val="en-GB"/>
              </w:rPr>
              <w:t>An area where people are being repeatedly intimidated, threatened, verbally abused, or harassed </w:t>
            </w:r>
          </w:p>
          <w:p w14:paraId="4B3DC96D" w14:textId="77777777" w:rsidR="00177495" w:rsidRPr="00177495" w:rsidRDefault="00177495" w:rsidP="00177495">
            <w:pPr>
              <w:pStyle w:val="BodyText"/>
              <w:numPr>
                <w:ilvl w:val="0"/>
                <w:numId w:val="27"/>
              </w:numPr>
              <w:spacing w:before="7"/>
              <w:rPr>
                <w:rFonts w:ascii="Arial" w:hAnsi="Arial" w:cs="Arial"/>
                <w:sz w:val="22"/>
                <w:szCs w:val="22"/>
                <w:lang w:val="en-GB"/>
              </w:rPr>
            </w:pPr>
            <w:r w:rsidRPr="00177495">
              <w:rPr>
                <w:rFonts w:ascii="Arial" w:hAnsi="Arial" w:cs="Arial"/>
                <w:sz w:val="22"/>
                <w:szCs w:val="22"/>
                <w:lang w:val="en-GB"/>
              </w:rPr>
              <w:t>Persistent vehicle related ASB in the same area (such as repeated illegal parking, abandoned vehicles, speeding cars or motorcycles, joyriding) </w:t>
            </w:r>
          </w:p>
        </w:tc>
      </w:tr>
      <w:tr w:rsidR="00177495" w:rsidRPr="00177495" w14:paraId="2D411B50" w14:textId="77777777" w:rsidTr="00177495">
        <w:trPr>
          <w:trHeight w:val="300"/>
        </w:trPr>
        <w:tc>
          <w:tcPr>
            <w:tcW w:w="2115" w:type="dxa"/>
            <w:vMerge w:val="restart"/>
            <w:tcBorders>
              <w:top w:val="single" w:sz="6" w:space="0" w:color="auto"/>
              <w:left w:val="single" w:sz="6" w:space="0" w:color="auto"/>
              <w:bottom w:val="single" w:sz="6" w:space="0" w:color="auto"/>
              <w:right w:val="single" w:sz="6" w:space="0" w:color="auto"/>
            </w:tcBorders>
            <w:vAlign w:val="center"/>
            <w:hideMark/>
          </w:tcPr>
          <w:p w14:paraId="737F4880"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Neighbourhoods </w:t>
            </w:r>
          </w:p>
        </w:tc>
        <w:tc>
          <w:tcPr>
            <w:tcW w:w="2400" w:type="dxa"/>
            <w:tcBorders>
              <w:top w:val="single" w:sz="6" w:space="0" w:color="auto"/>
              <w:left w:val="single" w:sz="6" w:space="0" w:color="auto"/>
              <w:bottom w:val="single" w:sz="6" w:space="0" w:color="auto"/>
              <w:right w:val="single" w:sz="6" w:space="0" w:color="auto"/>
            </w:tcBorders>
            <w:vAlign w:val="center"/>
            <w:hideMark/>
          </w:tcPr>
          <w:p w14:paraId="750D5055"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Kirklees </w:t>
            </w:r>
          </w:p>
        </w:tc>
        <w:tc>
          <w:tcPr>
            <w:tcW w:w="6090" w:type="dxa"/>
            <w:tcBorders>
              <w:top w:val="single" w:sz="6" w:space="0" w:color="auto"/>
              <w:left w:val="single" w:sz="6" w:space="0" w:color="auto"/>
              <w:bottom w:val="single" w:sz="6" w:space="0" w:color="auto"/>
              <w:right w:val="single" w:sz="6" w:space="0" w:color="auto"/>
            </w:tcBorders>
            <w:vAlign w:val="center"/>
            <w:hideMark/>
          </w:tcPr>
          <w:p w14:paraId="1ACFB435"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Deployable CCTV </w:t>
            </w:r>
          </w:p>
        </w:tc>
      </w:tr>
      <w:tr w:rsidR="00177495" w:rsidRPr="00177495" w14:paraId="25A04FE1" w14:textId="77777777" w:rsidTr="00177495">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5C19F89" w14:textId="77777777" w:rsidR="00177495" w:rsidRPr="00177495" w:rsidRDefault="00177495" w:rsidP="00177495">
            <w:pPr>
              <w:pStyle w:val="BodyText"/>
              <w:spacing w:before="7"/>
              <w:rPr>
                <w:rFonts w:ascii="Arial" w:hAnsi="Arial" w:cs="Arial"/>
                <w:sz w:val="22"/>
                <w:szCs w:val="22"/>
                <w:lang w:val="en-GB"/>
              </w:rPr>
            </w:pPr>
          </w:p>
        </w:tc>
        <w:tc>
          <w:tcPr>
            <w:tcW w:w="2400" w:type="dxa"/>
            <w:tcBorders>
              <w:top w:val="single" w:sz="6" w:space="0" w:color="auto"/>
              <w:left w:val="single" w:sz="6" w:space="0" w:color="auto"/>
              <w:bottom w:val="single" w:sz="6" w:space="0" w:color="auto"/>
              <w:right w:val="single" w:sz="6" w:space="0" w:color="auto"/>
            </w:tcBorders>
            <w:vAlign w:val="center"/>
            <w:hideMark/>
          </w:tcPr>
          <w:p w14:paraId="60120B95"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West Yorkshire Police </w:t>
            </w:r>
          </w:p>
        </w:tc>
        <w:tc>
          <w:tcPr>
            <w:tcW w:w="6090" w:type="dxa"/>
            <w:tcBorders>
              <w:top w:val="single" w:sz="6" w:space="0" w:color="auto"/>
              <w:left w:val="single" w:sz="6" w:space="0" w:color="auto"/>
              <w:bottom w:val="single" w:sz="6" w:space="0" w:color="auto"/>
              <w:right w:val="single" w:sz="6" w:space="0" w:color="auto"/>
            </w:tcBorders>
            <w:vAlign w:val="center"/>
            <w:hideMark/>
          </w:tcPr>
          <w:p w14:paraId="2F53318A"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Crime Prevention and Target Hardening </w:t>
            </w:r>
          </w:p>
        </w:tc>
      </w:tr>
      <w:tr w:rsidR="00177495" w:rsidRPr="00177495" w14:paraId="187642C6" w14:textId="77777777" w:rsidTr="00177495">
        <w:trPr>
          <w:trHeight w:val="300"/>
        </w:trPr>
        <w:tc>
          <w:tcPr>
            <w:tcW w:w="2115" w:type="dxa"/>
            <w:tcBorders>
              <w:top w:val="single" w:sz="6" w:space="0" w:color="auto"/>
              <w:left w:val="single" w:sz="6" w:space="0" w:color="auto"/>
              <w:bottom w:val="single" w:sz="6" w:space="0" w:color="auto"/>
              <w:right w:val="single" w:sz="6" w:space="0" w:color="auto"/>
            </w:tcBorders>
            <w:vAlign w:val="center"/>
            <w:hideMark/>
          </w:tcPr>
          <w:p w14:paraId="12252EED"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Neighbourhoods Purpose </w:t>
            </w:r>
          </w:p>
        </w:tc>
        <w:tc>
          <w:tcPr>
            <w:tcW w:w="8490" w:type="dxa"/>
            <w:gridSpan w:val="2"/>
            <w:tcBorders>
              <w:top w:val="single" w:sz="6" w:space="0" w:color="auto"/>
              <w:left w:val="single" w:sz="6" w:space="0" w:color="auto"/>
              <w:bottom w:val="single" w:sz="6" w:space="0" w:color="auto"/>
              <w:right w:val="single" w:sz="6" w:space="0" w:color="auto"/>
            </w:tcBorders>
            <w:vAlign w:val="center"/>
            <w:hideMark/>
          </w:tcPr>
          <w:p w14:paraId="3785F8D0"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To address:  </w:t>
            </w:r>
          </w:p>
          <w:p w14:paraId="29A71EAD" w14:textId="77777777" w:rsidR="00177495" w:rsidRPr="00177495" w:rsidRDefault="00177495" w:rsidP="00177495">
            <w:pPr>
              <w:pStyle w:val="BodyText"/>
              <w:numPr>
                <w:ilvl w:val="0"/>
                <w:numId w:val="28"/>
              </w:numPr>
              <w:spacing w:before="7"/>
              <w:rPr>
                <w:rFonts w:ascii="Arial" w:hAnsi="Arial" w:cs="Arial"/>
                <w:sz w:val="22"/>
                <w:szCs w:val="22"/>
                <w:lang w:val="en-GB"/>
              </w:rPr>
            </w:pPr>
            <w:r w:rsidRPr="00177495">
              <w:rPr>
                <w:rFonts w:ascii="Arial" w:hAnsi="Arial" w:cs="Arial"/>
                <w:sz w:val="22"/>
                <w:szCs w:val="22"/>
                <w:lang w:val="en-GB"/>
              </w:rPr>
              <w:t>Improved home security measures, with a focus on properties that are at higher risk of being targeted and those at risk of repeat burglary. </w:t>
            </w:r>
          </w:p>
          <w:p w14:paraId="0B50A7E5" w14:textId="77777777" w:rsidR="00177495" w:rsidRPr="00177495" w:rsidRDefault="00177495" w:rsidP="00177495">
            <w:pPr>
              <w:pStyle w:val="BodyText"/>
              <w:numPr>
                <w:ilvl w:val="0"/>
                <w:numId w:val="29"/>
              </w:numPr>
              <w:spacing w:before="7"/>
              <w:rPr>
                <w:rFonts w:ascii="Arial" w:hAnsi="Arial" w:cs="Arial"/>
                <w:sz w:val="22"/>
                <w:szCs w:val="22"/>
                <w:lang w:val="en-GB"/>
              </w:rPr>
            </w:pPr>
            <w:r w:rsidRPr="00177495">
              <w:rPr>
                <w:rFonts w:ascii="Arial" w:hAnsi="Arial" w:cs="Arial"/>
                <w:sz w:val="22"/>
                <w:szCs w:val="22"/>
                <w:lang w:val="en-GB"/>
              </w:rPr>
              <w:t>Repeat victims’ interventions and cocooning activities to address repeat and near-repeat victimisation of close neighbours to prevent domestic burglary. </w:t>
            </w:r>
          </w:p>
          <w:p w14:paraId="3045B5E3" w14:textId="77777777" w:rsidR="00177495" w:rsidRPr="00177495" w:rsidRDefault="00177495" w:rsidP="00177495">
            <w:pPr>
              <w:pStyle w:val="BodyText"/>
              <w:numPr>
                <w:ilvl w:val="0"/>
                <w:numId w:val="30"/>
              </w:numPr>
              <w:spacing w:before="7"/>
              <w:rPr>
                <w:rFonts w:ascii="Arial" w:hAnsi="Arial" w:cs="Arial"/>
                <w:sz w:val="22"/>
                <w:szCs w:val="22"/>
                <w:lang w:val="en-GB"/>
              </w:rPr>
            </w:pPr>
            <w:r w:rsidRPr="00177495">
              <w:rPr>
                <w:rFonts w:ascii="Arial" w:hAnsi="Arial" w:cs="Arial"/>
                <w:sz w:val="22"/>
                <w:szCs w:val="22"/>
                <w:lang w:val="en-GB"/>
              </w:rPr>
              <w:t>Property marking in consideration of scale and sharing instructions to ensure use. </w:t>
            </w:r>
          </w:p>
          <w:p w14:paraId="7D5F9A0E" w14:textId="77777777" w:rsidR="00177495" w:rsidRPr="00177495" w:rsidRDefault="00177495" w:rsidP="00177495">
            <w:pPr>
              <w:pStyle w:val="BodyText"/>
              <w:numPr>
                <w:ilvl w:val="0"/>
                <w:numId w:val="31"/>
              </w:numPr>
              <w:spacing w:before="7"/>
              <w:rPr>
                <w:rFonts w:ascii="Arial" w:hAnsi="Arial" w:cs="Arial"/>
                <w:sz w:val="22"/>
                <w:szCs w:val="22"/>
                <w:lang w:val="en-GB"/>
              </w:rPr>
            </w:pPr>
            <w:r w:rsidRPr="00177495">
              <w:rPr>
                <w:rFonts w:ascii="Arial" w:hAnsi="Arial" w:cs="Arial"/>
                <w:sz w:val="22"/>
                <w:szCs w:val="22"/>
                <w:lang w:val="en-GB"/>
              </w:rPr>
              <w:t xml:space="preserve">Neighbourhood Watch charity and their schemes to engage with and involve the local community to reduce the risk of crime, including preventative and safety techniques and </w:t>
            </w:r>
            <w:r w:rsidRPr="00177495">
              <w:rPr>
                <w:rFonts w:ascii="Arial" w:hAnsi="Arial" w:cs="Arial"/>
                <w:sz w:val="22"/>
                <w:szCs w:val="22"/>
                <w:lang w:val="en-GB"/>
              </w:rPr>
              <w:lastRenderedPageBreak/>
              <w:t>facilitating the flow of intelligence between communities and police. </w:t>
            </w:r>
          </w:p>
          <w:p w14:paraId="57A60E0F"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w:t>
            </w:r>
            <w:r w:rsidRPr="00177495">
              <w:rPr>
                <w:rFonts w:ascii="Arial" w:hAnsi="Arial" w:cs="Arial"/>
                <w:sz w:val="22"/>
                <w:szCs w:val="22"/>
                <w:lang w:val="en-GB"/>
              </w:rPr>
              <w:tab/>
              <w:t>Targeted educational and awareness initiatives to provide crime prevention advice to the public, alongside the above interventions. </w:t>
            </w:r>
          </w:p>
        </w:tc>
      </w:tr>
      <w:tr w:rsidR="00177495" w:rsidRPr="00177495" w14:paraId="5F726C0D" w14:textId="77777777" w:rsidTr="00177495">
        <w:trPr>
          <w:trHeight w:val="300"/>
        </w:trPr>
        <w:tc>
          <w:tcPr>
            <w:tcW w:w="2115" w:type="dxa"/>
            <w:vMerge w:val="restart"/>
            <w:tcBorders>
              <w:top w:val="single" w:sz="6" w:space="0" w:color="auto"/>
              <w:left w:val="single" w:sz="6" w:space="0" w:color="auto"/>
              <w:bottom w:val="single" w:sz="6" w:space="0" w:color="auto"/>
              <w:right w:val="single" w:sz="6" w:space="0" w:color="auto"/>
            </w:tcBorders>
            <w:vAlign w:val="center"/>
            <w:hideMark/>
          </w:tcPr>
          <w:p w14:paraId="0BEC59EF"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lastRenderedPageBreak/>
              <w:t>Violence Against Women and Girls (VAWG)  </w:t>
            </w:r>
          </w:p>
        </w:tc>
        <w:tc>
          <w:tcPr>
            <w:tcW w:w="2400" w:type="dxa"/>
            <w:tcBorders>
              <w:top w:val="single" w:sz="6" w:space="0" w:color="auto"/>
              <w:left w:val="single" w:sz="6" w:space="0" w:color="auto"/>
              <w:bottom w:val="single" w:sz="6" w:space="0" w:color="auto"/>
              <w:right w:val="single" w:sz="6" w:space="0" w:color="auto"/>
            </w:tcBorders>
            <w:vAlign w:val="center"/>
            <w:hideMark/>
          </w:tcPr>
          <w:p w14:paraId="0542DB8D"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Bradford  </w:t>
            </w:r>
          </w:p>
        </w:tc>
        <w:tc>
          <w:tcPr>
            <w:tcW w:w="6090" w:type="dxa"/>
            <w:tcBorders>
              <w:top w:val="single" w:sz="6" w:space="0" w:color="auto"/>
              <w:left w:val="single" w:sz="6" w:space="0" w:color="auto"/>
              <w:bottom w:val="single" w:sz="6" w:space="0" w:color="auto"/>
              <w:right w:val="single" w:sz="6" w:space="0" w:color="auto"/>
            </w:tcBorders>
            <w:vAlign w:val="center"/>
            <w:hideMark/>
          </w:tcPr>
          <w:p w14:paraId="70ED6CC3"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CTV Nighttime support </w:t>
            </w:r>
          </w:p>
        </w:tc>
      </w:tr>
      <w:tr w:rsidR="00177495" w:rsidRPr="00177495" w14:paraId="30A4A59A" w14:textId="77777777" w:rsidTr="00177495">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3A80843" w14:textId="77777777" w:rsidR="00177495" w:rsidRPr="00177495" w:rsidRDefault="00177495" w:rsidP="00177495">
            <w:pPr>
              <w:pStyle w:val="BodyText"/>
              <w:spacing w:before="7"/>
              <w:rPr>
                <w:rFonts w:ascii="Arial" w:hAnsi="Arial" w:cs="Arial"/>
                <w:sz w:val="22"/>
                <w:szCs w:val="22"/>
                <w:lang w:val="en-GB"/>
              </w:rPr>
            </w:pPr>
          </w:p>
        </w:tc>
        <w:tc>
          <w:tcPr>
            <w:tcW w:w="2400" w:type="dxa"/>
            <w:vMerge w:val="restart"/>
            <w:tcBorders>
              <w:top w:val="single" w:sz="6" w:space="0" w:color="auto"/>
              <w:left w:val="single" w:sz="6" w:space="0" w:color="auto"/>
              <w:bottom w:val="single" w:sz="6" w:space="0" w:color="auto"/>
              <w:right w:val="single" w:sz="6" w:space="0" w:color="auto"/>
            </w:tcBorders>
            <w:vAlign w:val="center"/>
            <w:hideMark/>
          </w:tcPr>
          <w:p w14:paraId="2051CE81"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Kirklees </w:t>
            </w:r>
          </w:p>
        </w:tc>
        <w:tc>
          <w:tcPr>
            <w:tcW w:w="6090" w:type="dxa"/>
            <w:tcBorders>
              <w:top w:val="single" w:sz="6" w:space="0" w:color="auto"/>
              <w:left w:val="single" w:sz="6" w:space="0" w:color="auto"/>
              <w:bottom w:val="single" w:sz="6" w:space="0" w:color="auto"/>
              <w:right w:val="single" w:sz="6" w:space="0" w:color="auto"/>
            </w:tcBorders>
            <w:vAlign w:val="center"/>
            <w:hideMark/>
          </w:tcPr>
          <w:p w14:paraId="7D6BEE5F"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Project Zero </w:t>
            </w:r>
          </w:p>
        </w:tc>
      </w:tr>
      <w:tr w:rsidR="00177495" w:rsidRPr="00177495" w14:paraId="6D1E9D86" w14:textId="77777777" w:rsidTr="00177495">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771DEC9" w14:textId="77777777" w:rsidR="00177495" w:rsidRPr="00177495" w:rsidRDefault="00177495" w:rsidP="00177495">
            <w:pPr>
              <w:pStyle w:val="BodyText"/>
              <w:spacing w:before="7"/>
              <w:rPr>
                <w:rFonts w:ascii="Arial" w:hAnsi="Arial" w:cs="Arial"/>
                <w:sz w:val="22"/>
                <w:szCs w:val="22"/>
                <w:lang w:val="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7C96B1" w14:textId="77777777" w:rsidR="00177495" w:rsidRPr="00177495" w:rsidRDefault="00177495" w:rsidP="00177495">
            <w:pPr>
              <w:pStyle w:val="BodyText"/>
              <w:spacing w:before="7"/>
              <w:rPr>
                <w:rFonts w:ascii="Arial" w:hAnsi="Arial" w:cs="Arial"/>
                <w:sz w:val="22"/>
                <w:szCs w:val="22"/>
                <w:lang w:val="en-GB"/>
              </w:rPr>
            </w:pPr>
          </w:p>
        </w:tc>
        <w:tc>
          <w:tcPr>
            <w:tcW w:w="6090" w:type="dxa"/>
            <w:tcBorders>
              <w:top w:val="single" w:sz="6" w:space="0" w:color="auto"/>
              <w:left w:val="single" w:sz="6" w:space="0" w:color="auto"/>
              <w:bottom w:val="single" w:sz="6" w:space="0" w:color="auto"/>
              <w:right w:val="single" w:sz="6" w:space="0" w:color="auto"/>
            </w:tcBorders>
            <w:vAlign w:val="center"/>
            <w:hideMark/>
          </w:tcPr>
          <w:p w14:paraId="14ADDDB1"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Rural Street Marshalls </w:t>
            </w:r>
          </w:p>
        </w:tc>
      </w:tr>
      <w:tr w:rsidR="00177495" w:rsidRPr="00177495" w14:paraId="0DCDE4CA" w14:textId="77777777" w:rsidTr="00177495">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A8E0FCC" w14:textId="77777777" w:rsidR="00177495" w:rsidRPr="00177495" w:rsidRDefault="00177495" w:rsidP="00177495">
            <w:pPr>
              <w:pStyle w:val="BodyText"/>
              <w:spacing w:before="7"/>
              <w:rPr>
                <w:rFonts w:ascii="Arial" w:hAnsi="Arial" w:cs="Arial"/>
                <w:sz w:val="22"/>
                <w:szCs w:val="22"/>
                <w:lang w:val="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00D129" w14:textId="77777777" w:rsidR="00177495" w:rsidRPr="00177495" w:rsidRDefault="00177495" w:rsidP="00177495">
            <w:pPr>
              <w:pStyle w:val="BodyText"/>
              <w:spacing w:before="7"/>
              <w:rPr>
                <w:rFonts w:ascii="Arial" w:hAnsi="Arial" w:cs="Arial"/>
                <w:sz w:val="22"/>
                <w:szCs w:val="22"/>
                <w:lang w:val="en-GB"/>
              </w:rPr>
            </w:pPr>
          </w:p>
        </w:tc>
        <w:tc>
          <w:tcPr>
            <w:tcW w:w="6090" w:type="dxa"/>
            <w:tcBorders>
              <w:top w:val="single" w:sz="6" w:space="0" w:color="auto"/>
              <w:left w:val="single" w:sz="6" w:space="0" w:color="auto"/>
              <w:bottom w:val="single" w:sz="6" w:space="0" w:color="auto"/>
              <w:right w:val="single" w:sz="6" w:space="0" w:color="auto"/>
            </w:tcBorders>
            <w:vAlign w:val="center"/>
            <w:hideMark/>
          </w:tcPr>
          <w:p w14:paraId="0564F9C0"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Male Behaviour Change Training </w:t>
            </w:r>
          </w:p>
        </w:tc>
      </w:tr>
      <w:tr w:rsidR="00177495" w:rsidRPr="00177495" w14:paraId="5163218E" w14:textId="77777777" w:rsidTr="00177495">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ECEC90A" w14:textId="77777777" w:rsidR="00177495" w:rsidRPr="00177495" w:rsidRDefault="00177495" w:rsidP="00177495">
            <w:pPr>
              <w:pStyle w:val="BodyText"/>
              <w:spacing w:before="7"/>
              <w:rPr>
                <w:rFonts w:ascii="Arial" w:hAnsi="Arial" w:cs="Arial"/>
                <w:sz w:val="22"/>
                <w:szCs w:val="22"/>
                <w:lang w:val="en-GB"/>
              </w:rPr>
            </w:pPr>
          </w:p>
        </w:tc>
        <w:tc>
          <w:tcPr>
            <w:tcW w:w="2400" w:type="dxa"/>
            <w:tcBorders>
              <w:top w:val="single" w:sz="6" w:space="0" w:color="auto"/>
              <w:left w:val="single" w:sz="6" w:space="0" w:color="auto"/>
              <w:bottom w:val="single" w:sz="6" w:space="0" w:color="auto"/>
              <w:right w:val="single" w:sz="6" w:space="0" w:color="auto"/>
            </w:tcBorders>
            <w:vAlign w:val="center"/>
            <w:hideMark/>
          </w:tcPr>
          <w:p w14:paraId="4E034C30"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Wakefield  </w:t>
            </w:r>
          </w:p>
        </w:tc>
        <w:tc>
          <w:tcPr>
            <w:tcW w:w="6090" w:type="dxa"/>
            <w:tcBorders>
              <w:top w:val="single" w:sz="6" w:space="0" w:color="auto"/>
              <w:left w:val="single" w:sz="6" w:space="0" w:color="auto"/>
              <w:bottom w:val="single" w:sz="6" w:space="0" w:color="auto"/>
              <w:right w:val="single" w:sz="6" w:space="0" w:color="auto"/>
            </w:tcBorders>
            <w:vAlign w:val="center"/>
            <w:hideMark/>
          </w:tcPr>
          <w:p w14:paraId="6F8EB92F"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Pontefract Night Marshalls </w:t>
            </w:r>
          </w:p>
        </w:tc>
      </w:tr>
      <w:tr w:rsidR="00177495" w:rsidRPr="00177495" w14:paraId="3B4BBC94" w14:textId="77777777" w:rsidTr="00177495">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30B2A90" w14:textId="77777777" w:rsidR="00177495" w:rsidRPr="00177495" w:rsidRDefault="00177495" w:rsidP="00177495">
            <w:pPr>
              <w:pStyle w:val="BodyText"/>
              <w:spacing w:before="7"/>
              <w:rPr>
                <w:rFonts w:ascii="Arial" w:hAnsi="Arial" w:cs="Arial"/>
                <w:sz w:val="22"/>
                <w:szCs w:val="22"/>
                <w:lang w:val="en-GB"/>
              </w:rPr>
            </w:pPr>
          </w:p>
        </w:tc>
        <w:tc>
          <w:tcPr>
            <w:tcW w:w="2400" w:type="dxa"/>
            <w:vMerge w:val="restart"/>
            <w:tcBorders>
              <w:top w:val="single" w:sz="6" w:space="0" w:color="auto"/>
              <w:left w:val="single" w:sz="6" w:space="0" w:color="auto"/>
              <w:bottom w:val="single" w:sz="6" w:space="0" w:color="auto"/>
              <w:right w:val="single" w:sz="6" w:space="0" w:color="auto"/>
            </w:tcBorders>
            <w:vAlign w:val="center"/>
            <w:hideMark/>
          </w:tcPr>
          <w:p w14:paraId="3E6CB852"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West Yorkshire Police </w:t>
            </w:r>
          </w:p>
        </w:tc>
        <w:tc>
          <w:tcPr>
            <w:tcW w:w="6090" w:type="dxa"/>
            <w:tcBorders>
              <w:top w:val="single" w:sz="6" w:space="0" w:color="auto"/>
              <w:left w:val="single" w:sz="6" w:space="0" w:color="auto"/>
              <w:bottom w:val="single" w:sz="6" w:space="0" w:color="auto"/>
              <w:right w:val="single" w:sz="6" w:space="0" w:color="auto"/>
            </w:tcBorders>
            <w:vAlign w:val="center"/>
            <w:hideMark/>
          </w:tcPr>
          <w:p w14:paraId="6BE7EBBE"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VAWG Policing Patrols </w:t>
            </w:r>
          </w:p>
        </w:tc>
      </w:tr>
      <w:tr w:rsidR="00177495" w:rsidRPr="00177495" w14:paraId="1A415D4C" w14:textId="77777777" w:rsidTr="00177495">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38E4A9D" w14:textId="77777777" w:rsidR="00177495" w:rsidRPr="00177495" w:rsidRDefault="00177495" w:rsidP="00177495">
            <w:pPr>
              <w:pStyle w:val="BodyText"/>
              <w:spacing w:before="7"/>
              <w:rPr>
                <w:rFonts w:ascii="Arial" w:hAnsi="Arial" w:cs="Arial"/>
                <w:sz w:val="22"/>
                <w:szCs w:val="22"/>
                <w:lang w:val="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D1427F" w14:textId="77777777" w:rsidR="00177495" w:rsidRPr="00177495" w:rsidRDefault="00177495" w:rsidP="00177495">
            <w:pPr>
              <w:pStyle w:val="BodyText"/>
              <w:spacing w:before="7"/>
              <w:rPr>
                <w:rFonts w:ascii="Arial" w:hAnsi="Arial" w:cs="Arial"/>
                <w:sz w:val="22"/>
                <w:szCs w:val="22"/>
                <w:lang w:val="en-GB"/>
              </w:rPr>
            </w:pPr>
          </w:p>
        </w:tc>
        <w:tc>
          <w:tcPr>
            <w:tcW w:w="6090" w:type="dxa"/>
            <w:tcBorders>
              <w:top w:val="single" w:sz="6" w:space="0" w:color="auto"/>
              <w:left w:val="single" w:sz="6" w:space="0" w:color="auto"/>
              <w:bottom w:val="single" w:sz="6" w:space="0" w:color="auto"/>
              <w:right w:val="single" w:sz="6" w:space="0" w:color="auto"/>
            </w:tcBorders>
            <w:vAlign w:val="center"/>
            <w:hideMark/>
          </w:tcPr>
          <w:p w14:paraId="4AF0FDB1"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Op Millpond </w:t>
            </w:r>
          </w:p>
        </w:tc>
      </w:tr>
      <w:tr w:rsidR="00177495" w:rsidRPr="00177495" w14:paraId="6190CF59" w14:textId="77777777" w:rsidTr="00177495">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8A4F8F6" w14:textId="77777777" w:rsidR="00177495" w:rsidRPr="00177495" w:rsidRDefault="00177495" w:rsidP="00177495">
            <w:pPr>
              <w:pStyle w:val="BodyText"/>
              <w:spacing w:before="7"/>
              <w:rPr>
                <w:rFonts w:ascii="Arial" w:hAnsi="Arial" w:cs="Arial"/>
                <w:sz w:val="22"/>
                <w:szCs w:val="22"/>
                <w:lang w:val="en-GB"/>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EFD2BA" w14:textId="77777777" w:rsidR="00177495" w:rsidRPr="00177495" w:rsidRDefault="00177495" w:rsidP="00177495">
            <w:pPr>
              <w:pStyle w:val="BodyText"/>
              <w:spacing w:before="7"/>
              <w:rPr>
                <w:rFonts w:ascii="Arial" w:hAnsi="Arial" w:cs="Arial"/>
                <w:sz w:val="22"/>
                <w:szCs w:val="22"/>
                <w:lang w:val="en-GB"/>
              </w:rPr>
            </w:pPr>
          </w:p>
        </w:tc>
        <w:tc>
          <w:tcPr>
            <w:tcW w:w="6090" w:type="dxa"/>
            <w:tcBorders>
              <w:top w:val="single" w:sz="6" w:space="0" w:color="auto"/>
              <w:left w:val="single" w:sz="6" w:space="0" w:color="auto"/>
              <w:bottom w:val="single" w:sz="6" w:space="0" w:color="auto"/>
              <w:right w:val="single" w:sz="6" w:space="0" w:color="auto"/>
            </w:tcBorders>
            <w:vAlign w:val="center"/>
            <w:hideMark/>
          </w:tcPr>
          <w:p w14:paraId="4A740FD9"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Girls Engagement Programme </w:t>
            </w:r>
          </w:p>
        </w:tc>
      </w:tr>
      <w:tr w:rsidR="00177495" w:rsidRPr="00177495" w14:paraId="569F840C" w14:textId="77777777" w:rsidTr="00177495">
        <w:trPr>
          <w:trHeight w:val="300"/>
        </w:trPr>
        <w:tc>
          <w:tcPr>
            <w:tcW w:w="2115" w:type="dxa"/>
            <w:tcBorders>
              <w:top w:val="single" w:sz="6" w:space="0" w:color="auto"/>
              <w:left w:val="single" w:sz="6" w:space="0" w:color="auto"/>
              <w:bottom w:val="single" w:sz="6" w:space="0" w:color="auto"/>
              <w:right w:val="single" w:sz="6" w:space="0" w:color="auto"/>
            </w:tcBorders>
            <w:vAlign w:val="center"/>
            <w:hideMark/>
          </w:tcPr>
          <w:p w14:paraId="0B6F692B"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VAWG Purpose  </w:t>
            </w:r>
          </w:p>
        </w:tc>
        <w:tc>
          <w:tcPr>
            <w:tcW w:w="8490" w:type="dxa"/>
            <w:gridSpan w:val="2"/>
            <w:tcBorders>
              <w:top w:val="single" w:sz="6" w:space="0" w:color="auto"/>
              <w:left w:val="single" w:sz="6" w:space="0" w:color="auto"/>
              <w:bottom w:val="single" w:sz="6" w:space="0" w:color="auto"/>
              <w:right w:val="single" w:sz="6" w:space="0" w:color="auto"/>
            </w:tcBorders>
            <w:vAlign w:val="center"/>
            <w:hideMark/>
          </w:tcPr>
          <w:p w14:paraId="4C22564F" w14:textId="77777777" w:rsidR="00177495" w:rsidRPr="00177495" w:rsidRDefault="00177495" w:rsidP="00177495">
            <w:pPr>
              <w:pStyle w:val="BodyText"/>
              <w:spacing w:before="7"/>
              <w:rPr>
                <w:rFonts w:ascii="Arial" w:hAnsi="Arial" w:cs="Arial"/>
                <w:sz w:val="22"/>
                <w:szCs w:val="22"/>
                <w:lang w:val="en-GB"/>
              </w:rPr>
            </w:pPr>
            <w:r w:rsidRPr="00177495">
              <w:rPr>
                <w:rFonts w:ascii="Arial" w:hAnsi="Arial" w:cs="Arial"/>
                <w:sz w:val="22"/>
                <w:szCs w:val="22"/>
                <w:lang w:val="en-GB"/>
              </w:rPr>
              <w:t>To address:  </w:t>
            </w:r>
          </w:p>
          <w:p w14:paraId="5C55FDAC" w14:textId="597D273E" w:rsidR="00177495" w:rsidRPr="00177495" w:rsidRDefault="00177495" w:rsidP="00177495">
            <w:pPr>
              <w:pStyle w:val="BodyText"/>
              <w:numPr>
                <w:ilvl w:val="0"/>
                <w:numId w:val="32"/>
              </w:numPr>
              <w:spacing w:before="7"/>
              <w:rPr>
                <w:rFonts w:ascii="Arial" w:hAnsi="Arial" w:cs="Arial"/>
                <w:sz w:val="22"/>
                <w:szCs w:val="22"/>
                <w:lang w:val="en-GB"/>
              </w:rPr>
            </w:pPr>
            <w:r w:rsidRPr="00177495">
              <w:rPr>
                <w:rFonts w:ascii="Arial" w:hAnsi="Arial" w:cs="Arial"/>
                <w:sz w:val="22"/>
                <w:szCs w:val="22"/>
                <w:lang w:val="en-GB"/>
              </w:rPr>
              <w:t>Educational products and programmes which focus on attitudinal/behavioural change and improving understanding and confidence preventing and/or responding to VAWG and to prevent VAWG in public spaces. </w:t>
            </w:r>
          </w:p>
          <w:p w14:paraId="69F19BAE" w14:textId="77777777" w:rsidR="00177495" w:rsidRPr="00177495" w:rsidRDefault="00177495" w:rsidP="00177495">
            <w:pPr>
              <w:pStyle w:val="BodyText"/>
              <w:numPr>
                <w:ilvl w:val="0"/>
                <w:numId w:val="33"/>
              </w:numPr>
              <w:spacing w:before="7"/>
              <w:rPr>
                <w:rFonts w:ascii="Arial" w:hAnsi="Arial" w:cs="Arial"/>
                <w:sz w:val="22"/>
                <w:szCs w:val="22"/>
                <w:lang w:val="en-GB"/>
              </w:rPr>
            </w:pPr>
            <w:r w:rsidRPr="00177495">
              <w:rPr>
                <w:rFonts w:ascii="Arial" w:hAnsi="Arial" w:cs="Arial"/>
                <w:sz w:val="22"/>
                <w:szCs w:val="22"/>
                <w:lang w:val="en-GB"/>
              </w:rPr>
              <w:t>Bystander training interventions. Bystander action refers to actions taken by a person (or persons) not directly involved as subject(s) or perpetrator of violence against women to identify, speak out about or seek to engage others in responding to VAWG incidents. </w:t>
            </w:r>
          </w:p>
          <w:p w14:paraId="74EE4723" w14:textId="77777777" w:rsidR="00177495" w:rsidRPr="00177495" w:rsidRDefault="00177495" w:rsidP="00177495">
            <w:pPr>
              <w:pStyle w:val="BodyText"/>
              <w:numPr>
                <w:ilvl w:val="0"/>
                <w:numId w:val="34"/>
              </w:numPr>
              <w:spacing w:before="7"/>
              <w:rPr>
                <w:rFonts w:ascii="Arial" w:hAnsi="Arial" w:cs="Arial"/>
                <w:sz w:val="22"/>
                <w:szCs w:val="22"/>
                <w:lang w:val="en-GB"/>
              </w:rPr>
            </w:pPr>
            <w:r w:rsidRPr="00177495">
              <w:rPr>
                <w:rFonts w:ascii="Arial" w:hAnsi="Arial" w:cs="Arial"/>
                <w:sz w:val="22"/>
                <w:szCs w:val="22"/>
                <w:lang w:val="en-GB"/>
              </w:rPr>
              <w:t>Public guardianship initiatives. Guardians are ‘everyday citizens who are present when an offender in search of crime opportunities intersects with a potential crime target’, their presence seeks to reduce opportunities for a crime to occur. </w:t>
            </w:r>
          </w:p>
          <w:p w14:paraId="742BFD40" w14:textId="77777777" w:rsidR="00177495" w:rsidRPr="00177495" w:rsidRDefault="00177495" w:rsidP="00177495">
            <w:pPr>
              <w:pStyle w:val="BodyText"/>
              <w:numPr>
                <w:ilvl w:val="0"/>
                <w:numId w:val="35"/>
              </w:numPr>
              <w:spacing w:before="7"/>
              <w:rPr>
                <w:rFonts w:ascii="Arial" w:hAnsi="Arial" w:cs="Arial"/>
                <w:sz w:val="22"/>
                <w:szCs w:val="22"/>
                <w:lang w:val="en-GB"/>
              </w:rPr>
            </w:pPr>
            <w:r w:rsidRPr="00177495">
              <w:rPr>
                <w:rFonts w:ascii="Arial" w:hAnsi="Arial" w:cs="Arial"/>
                <w:sz w:val="22"/>
                <w:szCs w:val="22"/>
                <w:lang w:val="en-GB"/>
              </w:rPr>
              <w:t>Policing interventions such as the deployment of officers in public spaces/NTE areas to target predatory behaviour and protect and support potential victims. </w:t>
            </w:r>
          </w:p>
        </w:tc>
      </w:tr>
    </w:tbl>
    <w:p w14:paraId="5282A6A6" w14:textId="33361CEB" w:rsidR="00177495" w:rsidRPr="004A6B23" w:rsidRDefault="00177495" w:rsidP="10800CA2">
      <w:pPr>
        <w:pStyle w:val="BodyText"/>
        <w:spacing w:before="7"/>
        <w:rPr>
          <w:rFonts w:ascii="Arial" w:hAnsi="Arial" w:cs="Arial"/>
          <w:b/>
          <w:bCs/>
        </w:rPr>
      </w:pPr>
    </w:p>
    <w:sectPr w:rsidR="00177495" w:rsidRPr="004A6B23" w:rsidSect="00B605CA">
      <w:headerReference w:type="default" r:id="rId16"/>
      <w:footerReference w:type="default" r:id="rId17"/>
      <w:pgSz w:w="11910" w:h="16840"/>
      <w:pgMar w:top="1580" w:right="1278" w:bottom="2020" w:left="16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85E7D" w14:textId="77777777" w:rsidR="009341F5" w:rsidRDefault="009341F5">
      <w:r>
        <w:separator/>
      </w:r>
    </w:p>
  </w:endnote>
  <w:endnote w:type="continuationSeparator" w:id="0">
    <w:p w14:paraId="7BC9B314" w14:textId="77777777" w:rsidR="009341F5" w:rsidRDefault="009341F5">
      <w:r>
        <w:continuationSeparator/>
      </w:r>
    </w:p>
  </w:endnote>
  <w:endnote w:type="continuationNotice" w:id="1">
    <w:p w14:paraId="74B21957" w14:textId="77777777" w:rsidR="009341F5" w:rsidRDefault="009341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3008290"/>
      <w:docPartObj>
        <w:docPartGallery w:val="Page Numbers (Bottom of Page)"/>
        <w:docPartUnique/>
      </w:docPartObj>
    </w:sdtPr>
    <w:sdtContent>
      <w:p w14:paraId="2C8DBF82" w14:textId="1670461A" w:rsidR="00FE3B6E" w:rsidRDefault="00FE3B6E">
        <w:pPr>
          <w:pStyle w:val="Footer"/>
          <w:jc w:val="center"/>
        </w:pPr>
        <w:r>
          <w:fldChar w:fldCharType="begin"/>
        </w:r>
        <w:r>
          <w:instrText>PAGE   \* MERGEFORMAT</w:instrText>
        </w:r>
        <w:r>
          <w:fldChar w:fldCharType="separate"/>
        </w:r>
        <w:r>
          <w:rPr>
            <w:lang w:val="en-GB"/>
          </w:rPr>
          <w:t>2</w:t>
        </w:r>
        <w:r>
          <w:fldChar w:fldCharType="end"/>
        </w:r>
      </w:p>
    </w:sdtContent>
  </w:sdt>
  <w:p w14:paraId="658F2409" w14:textId="0C28EF25" w:rsidR="001A445D" w:rsidRPr="00F03491" w:rsidRDefault="001A445D">
    <w:pPr>
      <w:pStyle w:val="BodyText"/>
      <w:spacing w:line="14" w:lineRule="auto"/>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6EBE2" w14:textId="77777777" w:rsidR="009341F5" w:rsidRDefault="009341F5">
      <w:r>
        <w:separator/>
      </w:r>
    </w:p>
  </w:footnote>
  <w:footnote w:type="continuationSeparator" w:id="0">
    <w:p w14:paraId="11C74634" w14:textId="77777777" w:rsidR="009341F5" w:rsidRDefault="009341F5">
      <w:r>
        <w:continuationSeparator/>
      </w:r>
    </w:p>
  </w:footnote>
  <w:footnote w:type="continuationNotice" w:id="1">
    <w:p w14:paraId="49C96ACE" w14:textId="77777777" w:rsidR="009341F5" w:rsidRDefault="009341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43850" w14:textId="77777777" w:rsidR="00537506" w:rsidRDefault="00537506" w:rsidP="00537506">
    <w:pPr>
      <w:jc w:val="center"/>
      <w:rPr>
        <w:rFonts w:ascii="Arial" w:hAnsi="Arial" w:cs="Arial"/>
        <w:sz w:val="24"/>
        <w:szCs w:val="24"/>
      </w:rPr>
    </w:pPr>
  </w:p>
  <w:p w14:paraId="1D13EC60" w14:textId="2525FF89" w:rsidR="00537506" w:rsidRPr="00F03491" w:rsidRDefault="006C2519" w:rsidP="006C2519">
    <w:pPr>
      <w:jc w:val="center"/>
      <w:rPr>
        <w:rFonts w:ascii="Arial" w:hAnsi="Arial" w:cs="Arial"/>
        <w:sz w:val="24"/>
        <w:szCs w:val="24"/>
      </w:rPr>
    </w:pPr>
    <w:r w:rsidRPr="004A6B23">
      <w:rPr>
        <w:rFonts w:ascii="Arial" w:hAnsi="Arial" w:cs="Arial"/>
        <w:bCs/>
        <w:sz w:val="24"/>
        <w:szCs w:val="24"/>
      </w:rPr>
      <w:t xml:space="preserve">Police and Crime Plan Priority </w:t>
    </w:r>
    <w:r>
      <w:rPr>
        <w:rFonts w:ascii="Arial" w:hAnsi="Arial" w:cs="Arial"/>
        <w:bCs/>
        <w:sz w:val="24"/>
        <w:szCs w:val="24"/>
      </w:rPr>
      <w:t>Two</w:t>
    </w:r>
    <w:r w:rsidRPr="004A6B23">
      <w:rPr>
        <w:rFonts w:ascii="Arial" w:hAnsi="Arial" w:cs="Arial"/>
        <w:bCs/>
        <w:sz w:val="24"/>
        <w:szCs w:val="24"/>
      </w:rPr>
      <w:t xml:space="preserve">: </w:t>
    </w:r>
    <w:r>
      <w:rPr>
        <w:rFonts w:ascii="Arial" w:hAnsi="Arial" w:cs="Arial"/>
        <w:bCs/>
        <w:sz w:val="24"/>
        <w:szCs w:val="24"/>
      </w:rPr>
      <w:t>Safer Places and Thriving Communities</w:t>
    </w:r>
  </w:p>
</w:hdr>
</file>

<file path=word/intelligence2.xml><?xml version="1.0" encoding="utf-8"?>
<int2:intelligence xmlns:int2="http://schemas.microsoft.com/office/intelligence/2020/intelligence" xmlns:oel="http://schemas.microsoft.com/office/2019/extlst">
  <int2:observations>
    <int2:textHash int2:hashCode="a3GdK0Ai5jDpyi" int2:id="3LQYpBAr">
      <int2:state int2:value="Rejected" int2:type="spell"/>
    </int2:textHash>
    <int2:textHash int2:hashCode="v3jXqOAVqWKVSe" int2:id="IER6IrYx">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1110"/>
    <w:multiLevelType w:val="hybridMultilevel"/>
    <w:tmpl w:val="EAC078AE"/>
    <w:lvl w:ilvl="0" w:tplc="3F5C01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47127"/>
    <w:multiLevelType w:val="multilevel"/>
    <w:tmpl w:val="8C90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F10256"/>
    <w:multiLevelType w:val="multilevel"/>
    <w:tmpl w:val="B3D0B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B3BDD"/>
    <w:multiLevelType w:val="multilevel"/>
    <w:tmpl w:val="85F6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505A2F"/>
    <w:multiLevelType w:val="hybridMultilevel"/>
    <w:tmpl w:val="225461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661E3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BDF00AB"/>
    <w:multiLevelType w:val="hybridMultilevel"/>
    <w:tmpl w:val="8C5E683A"/>
    <w:lvl w:ilvl="0" w:tplc="060A1BF8">
      <w:start w:val="1"/>
      <w:numFmt w:val="bullet"/>
      <w:lvlText w:val=""/>
      <w:lvlJc w:val="left"/>
      <w:pPr>
        <w:ind w:left="720" w:hanging="360"/>
      </w:pPr>
      <w:rPr>
        <w:rFonts w:ascii="Symbol" w:hAnsi="Symbol" w:hint="default"/>
        <w:color w:val="auto"/>
      </w:rPr>
    </w:lvl>
    <w:lvl w:ilvl="1" w:tplc="4244A61E">
      <w:start w:val="1"/>
      <w:numFmt w:val="bullet"/>
      <w:lvlText w:val="o"/>
      <w:lvlJc w:val="left"/>
      <w:pPr>
        <w:ind w:left="1353"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6C5E51"/>
    <w:multiLevelType w:val="hybridMultilevel"/>
    <w:tmpl w:val="F47485A8"/>
    <w:lvl w:ilvl="0" w:tplc="E280E964">
      <w:start w:val="1"/>
      <w:numFmt w:val="bullet"/>
      <w:lvlText w:val=""/>
      <w:lvlJc w:val="left"/>
      <w:pPr>
        <w:ind w:left="765" w:hanging="360"/>
      </w:pPr>
      <w:rPr>
        <w:rFonts w:ascii="Symbol" w:hAnsi="Symbol"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EBD6014"/>
    <w:multiLevelType w:val="multilevel"/>
    <w:tmpl w:val="4E62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ED11D8"/>
    <w:multiLevelType w:val="hybridMultilevel"/>
    <w:tmpl w:val="68CCBFD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24E93017"/>
    <w:multiLevelType w:val="multilevel"/>
    <w:tmpl w:val="57C0E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35143B"/>
    <w:multiLevelType w:val="hybridMultilevel"/>
    <w:tmpl w:val="80BAEF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5555598"/>
    <w:multiLevelType w:val="multilevel"/>
    <w:tmpl w:val="C6F2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A50DED"/>
    <w:multiLevelType w:val="multilevel"/>
    <w:tmpl w:val="D9E6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254EF0"/>
    <w:multiLevelType w:val="multilevel"/>
    <w:tmpl w:val="649AE2A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20C3EAD"/>
    <w:multiLevelType w:val="hybridMultilevel"/>
    <w:tmpl w:val="603C5F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5267DC"/>
    <w:multiLevelType w:val="multilevel"/>
    <w:tmpl w:val="75BA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100ECF"/>
    <w:multiLevelType w:val="multilevel"/>
    <w:tmpl w:val="B7DAC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4A3A21"/>
    <w:multiLevelType w:val="multilevel"/>
    <w:tmpl w:val="70E8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B96AA0"/>
    <w:multiLevelType w:val="hybridMultilevel"/>
    <w:tmpl w:val="9E7095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2074BEA"/>
    <w:multiLevelType w:val="multilevel"/>
    <w:tmpl w:val="24E8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C60E89"/>
    <w:multiLevelType w:val="multilevel"/>
    <w:tmpl w:val="99AE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2F4153"/>
    <w:multiLevelType w:val="multilevel"/>
    <w:tmpl w:val="BC1A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537CB4"/>
    <w:multiLevelType w:val="hybridMultilevel"/>
    <w:tmpl w:val="574677A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15:restartNumberingAfterBreak="0">
    <w:nsid w:val="4EC947DD"/>
    <w:multiLevelType w:val="multilevel"/>
    <w:tmpl w:val="3994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4515A0"/>
    <w:multiLevelType w:val="multilevel"/>
    <w:tmpl w:val="BF9E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DF6F23"/>
    <w:multiLevelType w:val="hybridMultilevel"/>
    <w:tmpl w:val="A32C675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573D115D"/>
    <w:multiLevelType w:val="hybridMultilevel"/>
    <w:tmpl w:val="9D88DA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AA821E3"/>
    <w:multiLevelType w:val="multilevel"/>
    <w:tmpl w:val="66C6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905A56"/>
    <w:multiLevelType w:val="multilevel"/>
    <w:tmpl w:val="C578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CA095A"/>
    <w:multiLevelType w:val="multilevel"/>
    <w:tmpl w:val="FE5C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3E704F"/>
    <w:multiLevelType w:val="multilevel"/>
    <w:tmpl w:val="9CD2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FB0F68"/>
    <w:multiLevelType w:val="hybridMultilevel"/>
    <w:tmpl w:val="8208FC7E"/>
    <w:lvl w:ilvl="0" w:tplc="3B360BFA">
      <w:start w:val="1"/>
      <w:numFmt w:val="bullet"/>
      <w:lvlText w:val=""/>
      <w:lvlJc w:val="left"/>
      <w:pPr>
        <w:ind w:left="405" w:hanging="360"/>
      </w:pPr>
      <w:rPr>
        <w:rFonts w:ascii="Symbol" w:hAnsi="Symbol" w:hint="default"/>
        <w:color w:val="auto"/>
      </w:rPr>
    </w:lvl>
    <w:lvl w:ilvl="1" w:tplc="4DFC45EC">
      <w:start w:val="1"/>
      <w:numFmt w:val="bullet"/>
      <w:lvlText w:val="o"/>
      <w:lvlJc w:val="left"/>
      <w:pPr>
        <w:ind w:left="1125" w:hanging="360"/>
      </w:pPr>
      <w:rPr>
        <w:rFonts w:ascii="Courier New" w:hAnsi="Courier New" w:cs="Courier New" w:hint="default"/>
        <w:color w:val="auto"/>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33" w15:restartNumberingAfterBreak="0">
    <w:nsid w:val="63A030B7"/>
    <w:multiLevelType w:val="multilevel"/>
    <w:tmpl w:val="259E8316"/>
    <w:lvl w:ilvl="0">
      <w:start w:val="1"/>
      <w:numFmt w:val="decimal"/>
      <w:lvlText w:val="%1."/>
      <w:lvlJc w:val="left"/>
      <w:pPr>
        <w:ind w:left="360" w:hanging="360"/>
      </w:pPr>
      <w:rPr>
        <w:rFonts w:hint="default"/>
      </w:rPr>
    </w:lvl>
    <w:lvl w:ilvl="1">
      <w:start w:val="1"/>
      <w:numFmt w:val="decimal"/>
      <w:lvlText w:val="%1.%2."/>
      <w:lvlJc w:val="left"/>
      <w:pPr>
        <w:ind w:left="794" w:hanging="794"/>
      </w:pPr>
      <w:rPr>
        <w:rFonts w:hint="default"/>
        <w:b w:val="0"/>
        <w:bCs/>
        <w:color w:val="auto"/>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EC7195D"/>
    <w:multiLevelType w:val="hybridMultilevel"/>
    <w:tmpl w:val="7F74F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01D50E2"/>
    <w:multiLevelType w:val="multilevel"/>
    <w:tmpl w:val="58B4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170754"/>
    <w:multiLevelType w:val="hybridMultilevel"/>
    <w:tmpl w:val="BB50999C"/>
    <w:lvl w:ilvl="0" w:tplc="614879F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17707926">
    <w:abstractNumId w:val="33"/>
  </w:num>
  <w:num w:numId="2" w16cid:durableId="1252156870">
    <w:abstractNumId w:val="11"/>
  </w:num>
  <w:num w:numId="3" w16cid:durableId="1165583858">
    <w:abstractNumId w:val="15"/>
  </w:num>
  <w:num w:numId="4" w16cid:durableId="473837472">
    <w:abstractNumId w:val="19"/>
  </w:num>
  <w:num w:numId="5" w16cid:durableId="1310137524">
    <w:abstractNumId w:val="27"/>
  </w:num>
  <w:num w:numId="6" w16cid:durableId="98138280">
    <w:abstractNumId w:val="4"/>
  </w:num>
  <w:num w:numId="7" w16cid:durableId="1133867231">
    <w:abstractNumId w:val="34"/>
  </w:num>
  <w:num w:numId="8" w16cid:durableId="195388316">
    <w:abstractNumId w:val="6"/>
  </w:num>
  <w:num w:numId="9" w16cid:durableId="1837188944">
    <w:abstractNumId w:val="0"/>
  </w:num>
  <w:num w:numId="10" w16cid:durableId="1954749509">
    <w:abstractNumId w:val="32"/>
  </w:num>
  <w:num w:numId="11" w16cid:durableId="1462190858">
    <w:abstractNumId w:val="36"/>
  </w:num>
  <w:num w:numId="12" w16cid:durableId="1666128427">
    <w:abstractNumId w:val="7"/>
  </w:num>
  <w:num w:numId="13" w16cid:durableId="1624340104">
    <w:abstractNumId w:val="20"/>
  </w:num>
  <w:num w:numId="14" w16cid:durableId="1141536629">
    <w:abstractNumId w:val="10"/>
  </w:num>
  <w:num w:numId="15" w16cid:durableId="987855131">
    <w:abstractNumId w:val="35"/>
  </w:num>
  <w:num w:numId="16" w16cid:durableId="101146480">
    <w:abstractNumId w:val="18"/>
  </w:num>
  <w:num w:numId="17" w16cid:durableId="1025640808">
    <w:abstractNumId w:val="12"/>
  </w:num>
  <w:num w:numId="18" w16cid:durableId="2092970305">
    <w:abstractNumId w:val="21"/>
  </w:num>
  <w:num w:numId="19" w16cid:durableId="2030637226">
    <w:abstractNumId w:val="1"/>
  </w:num>
  <w:num w:numId="20" w16cid:durableId="2130664076">
    <w:abstractNumId w:val="31"/>
  </w:num>
  <w:num w:numId="21" w16cid:durableId="1850174609">
    <w:abstractNumId w:val="23"/>
  </w:num>
  <w:num w:numId="22" w16cid:durableId="1564830158">
    <w:abstractNumId w:val="26"/>
  </w:num>
  <w:num w:numId="23" w16cid:durableId="1862814768">
    <w:abstractNumId w:val="9"/>
  </w:num>
  <w:num w:numId="24" w16cid:durableId="1247105788">
    <w:abstractNumId w:val="22"/>
  </w:num>
  <w:num w:numId="25" w16cid:durableId="929433539">
    <w:abstractNumId w:val="17"/>
  </w:num>
  <w:num w:numId="26" w16cid:durableId="520317364">
    <w:abstractNumId w:val="13"/>
  </w:num>
  <w:num w:numId="27" w16cid:durableId="960068463">
    <w:abstractNumId w:val="8"/>
  </w:num>
  <w:num w:numId="28" w16cid:durableId="1903055920">
    <w:abstractNumId w:val="24"/>
  </w:num>
  <w:num w:numId="29" w16cid:durableId="1902596008">
    <w:abstractNumId w:val="30"/>
  </w:num>
  <w:num w:numId="30" w16cid:durableId="161429888">
    <w:abstractNumId w:val="29"/>
  </w:num>
  <w:num w:numId="31" w16cid:durableId="111676096">
    <w:abstractNumId w:val="28"/>
  </w:num>
  <w:num w:numId="32" w16cid:durableId="441654855">
    <w:abstractNumId w:val="16"/>
  </w:num>
  <w:num w:numId="33" w16cid:durableId="1602569463">
    <w:abstractNumId w:val="3"/>
  </w:num>
  <w:num w:numId="34" w16cid:durableId="1946383894">
    <w:abstractNumId w:val="25"/>
  </w:num>
  <w:num w:numId="35" w16cid:durableId="1472287762">
    <w:abstractNumId w:val="2"/>
  </w:num>
  <w:num w:numId="36" w16cid:durableId="1612206853">
    <w:abstractNumId w:val="5"/>
  </w:num>
  <w:num w:numId="37" w16cid:durableId="58576608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5D"/>
    <w:rsid w:val="00000541"/>
    <w:rsid w:val="00003113"/>
    <w:rsid w:val="000042ED"/>
    <w:rsid w:val="00005D53"/>
    <w:rsid w:val="0001358D"/>
    <w:rsid w:val="00013BF1"/>
    <w:rsid w:val="0001609F"/>
    <w:rsid w:val="000234B7"/>
    <w:rsid w:val="00025224"/>
    <w:rsid w:val="000266A7"/>
    <w:rsid w:val="00031DAB"/>
    <w:rsid w:val="00031F44"/>
    <w:rsid w:val="00032771"/>
    <w:rsid w:val="00033820"/>
    <w:rsid w:val="00052492"/>
    <w:rsid w:val="000567E8"/>
    <w:rsid w:val="00056B82"/>
    <w:rsid w:val="00061912"/>
    <w:rsid w:val="000635FB"/>
    <w:rsid w:val="00072334"/>
    <w:rsid w:val="00077E39"/>
    <w:rsid w:val="000819D4"/>
    <w:rsid w:val="000914A1"/>
    <w:rsid w:val="000929DF"/>
    <w:rsid w:val="00097D95"/>
    <w:rsid w:val="000A5A0B"/>
    <w:rsid w:val="000A5AF7"/>
    <w:rsid w:val="000B2AED"/>
    <w:rsid w:val="000B2C63"/>
    <w:rsid w:val="000B4C4F"/>
    <w:rsid w:val="000B55E2"/>
    <w:rsid w:val="000C5B4D"/>
    <w:rsid w:val="000E2B38"/>
    <w:rsid w:val="000E2C87"/>
    <w:rsid w:val="000E54EC"/>
    <w:rsid w:val="000E76B5"/>
    <w:rsid w:val="000E797D"/>
    <w:rsid w:val="000F2EB2"/>
    <w:rsid w:val="000F38EF"/>
    <w:rsid w:val="000F3924"/>
    <w:rsid w:val="000F3F3D"/>
    <w:rsid w:val="000F5F6B"/>
    <w:rsid w:val="00100092"/>
    <w:rsid w:val="001039C2"/>
    <w:rsid w:val="0010536F"/>
    <w:rsid w:val="001103B6"/>
    <w:rsid w:val="00111635"/>
    <w:rsid w:val="001150CF"/>
    <w:rsid w:val="00116CCF"/>
    <w:rsid w:val="0012209B"/>
    <w:rsid w:val="00131DFD"/>
    <w:rsid w:val="001344C0"/>
    <w:rsid w:val="00135DCD"/>
    <w:rsid w:val="001407A6"/>
    <w:rsid w:val="0014501B"/>
    <w:rsid w:val="0014530F"/>
    <w:rsid w:val="001456DD"/>
    <w:rsid w:val="0015041B"/>
    <w:rsid w:val="00151859"/>
    <w:rsid w:val="00151B09"/>
    <w:rsid w:val="00155BA5"/>
    <w:rsid w:val="00155FE5"/>
    <w:rsid w:val="001579C8"/>
    <w:rsid w:val="00161098"/>
    <w:rsid w:val="00161390"/>
    <w:rsid w:val="00170DD3"/>
    <w:rsid w:val="00173184"/>
    <w:rsid w:val="0017371D"/>
    <w:rsid w:val="00173865"/>
    <w:rsid w:val="00173A7B"/>
    <w:rsid w:val="00175B20"/>
    <w:rsid w:val="00175C38"/>
    <w:rsid w:val="00177495"/>
    <w:rsid w:val="0018078B"/>
    <w:rsid w:val="00193ED2"/>
    <w:rsid w:val="00194911"/>
    <w:rsid w:val="00197797"/>
    <w:rsid w:val="001A18A8"/>
    <w:rsid w:val="001A3506"/>
    <w:rsid w:val="001A354E"/>
    <w:rsid w:val="001A445D"/>
    <w:rsid w:val="001A6A35"/>
    <w:rsid w:val="001B42EB"/>
    <w:rsid w:val="001B516C"/>
    <w:rsid w:val="001B538A"/>
    <w:rsid w:val="001B71AC"/>
    <w:rsid w:val="001B782C"/>
    <w:rsid w:val="001B7ACA"/>
    <w:rsid w:val="001E64C9"/>
    <w:rsid w:val="001E6DEA"/>
    <w:rsid w:val="001F2743"/>
    <w:rsid w:val="001F3798"/>
    <w:rsid w:val="00200903"/>
    <w:rsid w:val="002017E0"/>
    <w:rsid w:val="002046BF"/>
    <w:rsid w:val="00204D47"/>
    <w:rsid w:val="0020509D"/>
    <w:rsid w:val="00207FE9"/>
    <w:rsid w:val="00210CC9"/>
    <w:rsid w:val="0021110E"/>
    <w:rsid w:val="00214044"/>
    <w:rsid w:val="00214A76"/>
    <w:rsid w:val="00221C6A"/>
    <w:rsid w:val="0022272C"/>
    <w:rsid w:val="00223B8B"/>
    <w:rsid w:val="002254F4"/>
    <w:rsid w:val="00230125"/>
    <w:rsid w:val="002344F0"/>
    <w:rsid w:val="002417B3"/>
    <w:rsid w:val="002438DD"/>
    <w:rsid w:val="002447CF"/>
    <w:rsid w:val="00245B8B"/>
    <w:rsid w:val="002535FA"/>
    <w:rsid w:val="002538DE"/>
    <w:rsid w:val="00255AEA"/>
    <w:rsid w:val="00256638"/>
    <w:rsid w:val="002621B3"/>
    <w:rsid w:val="002703F7"/>
    <w:rsid w:val="00277704"/>
    <w:rsid w:val="002817EF"/>
    <w:rsid w:val="00285344"/>
    <w:rsid w:val="002925B0"/>
    <w:rsid w:val="002929EE"/>
    <w:rsid w:val="00293971"/>
    <w:rsid w:val="002A32AC"/>
    <w:rsid w:val="002A41A0"/>
    <w:rsid w:val="002A4DCB"/>
    <w:rsid w:val="002B03A9"/>
    <w:rsid w:val="002B447A"/>
    <w:rsid w:val="002B50AE"/>
    <w:rsid w:val="002C5C26"/>
    <w:rsid w:val="002C642A"/>
    <w:rsid w:val="002D18C2"/>
    <w:rsid w:val="002D38E0"/>
    <w:rsid w:val="002D601A"/>
    <w:rsid w:val="002E0A2D"/>
    <w:rsid w:val="002E28F6"/>
    <w:rsid w:val="002F21CC"/>
    <w:rsid w:val="003026A1"/>
    <w:rsid w:val="003042A9"/>
    <w:rsid w:val="003101D3"/>
    <w:rsid w:val="00321946"/>
    <w:rsid w:val="003269B2"/>
    <w:rsid w:val="003305C8"/>
    <w:rsid w:val="003314B5"/>
    <w:rsid w:val="00331A8C"/>
    <w:rsid w:val="003321F2"/>
    <w:rsid w:val="0033225F"/>
    <w:rsid w:val="003337B3"/>
    <w:rsid w:val="00337892"/>
    <w:rsid w:val="0034120B"/>
    <w:rsid w:val="00342A98"/>
    <w:rsid w:val="003447EF"/>
    <w:rsid w:val="00347A7E"/>
    <w:rsid w:val="0035399A"/>
    <w:rsid w:val="00357493"/>
    <w:rsid w:val="00362122"/>
    <w:rsid w:val="003635A4"/>
    <w:rsid w:val="00363FB5"/>
    <w:rsid w:val="003654B4"/>
    <w:rsid w:val="0036776B"/>
    <w:rsid w:val="00370F34"/>
    <w:rsid w:val="00377A5C"/>
    <w:rsid w:val="0038104F"/>
    <w:rsid w:val="003971D1"/>
    <w:rsid w:val="00397761"/>
    <w:rsid w:val="003A5F09"/>
    <w:rsid w:val="003A6FCF"/>
    <w:rsid w:val="003B0809"/>
    <w:rsid w:val="003B2EA4"/>
    <w:rsid w:val="003B7753"/>
    <w:rsid w:val="003C2BF0"/>
    <w:rsid w:val="003C71A7"/>
    <w:rsid w:val="003D5859"/>
    <w:rsid w:val="003D5A66"/>
    <w:rsid w:val="003D66E3"/>
    <w:rsid w:val="003E2F42"/>
    <w:rsid w:val="003E32CC"/>
    <w:rsid w:val="003E4A01"/>
    <w:rsid w:val="003F43DE"/>
    <w:rsid w:val="003F59BD"/>
    <w:rsid w:val="003F6F7A"/>
    <w:rsid w:val="00403D5B"/>
    <w:rsid w:val="00404809"/>
    <w:rsid w:val="004139FB"/>
    <w:rsid w:val="00423348"/>
    <w:rsid w:val="004331D8"/>
    <w:rsid w:val="00433E90"/>
    <w:rsid w:val="00433FB3"/>
    <w:rsid w:val="004372DA"/>
    <w:rsid w:val="004428B2"/>
    <w:rsid w:val="0044307D"/>
    <w:rsid w:val="00444F36"/>
    <w:rsid w:val="00446F36"/>
    <w:rsid w:val="004475CF"/>
    <w:rsid w:val="00447A61"/>
    <w:rsid w:val="00447D77"/>
    <w:rsid w:val="0045096C"/>
    <w:rsid w:val="004541E4"/>
    <w:rsid w:val="00461197"/>
    <w:rsid w:val="00461E8B"/>
    <w:rsid w:val="0046293C"/>
    <w:rsid w:val="004661C0"/>
    <w:rsid w:val="00473225"/>
    <w:rsid w:val="00476697"/>
    <w:rsid w:val="004827AB"/>
    <w:rsid w:val="00484361"/>
    <w:rsid w:val="0048656F"/>
    <w:rsid w:val="00490639"/>
    <w:rsid w:val="00493DB6"/>
    <w:rsid w:val="00494547"/>
    <w:rsid w:val="00497D0A"/>
    <w:rsid w:val="004A5523"/>
    <w:rsid w:val="004A6B23"/>
    <w:rsid w:val="004B0C02"/>
    <w:rsid w:val="004B0E29"/>
    <w:rsid w:val="004B1862"/>
    <w:rsid w:val="004C00CE"/>
    <w:rsid w:val="004C03FB"/>
    <w:rsid w:val="004C0565"/>
    <w:rsid w:val="004C059A"/>
    <w:rsid w:val="004C0C22"/>
    <w:rsid w:val="004C33E0"/>
    <w:rsid w:val="004C3B68"/>
    <w:rsid w:val="004D1AA7"/>
    <w:rsid w:val="004D78D0"/>
    <w:rsid w:val="004E3DC7"/>
    <w:rsid w:val="004F2145"/>
    <w:rsid w:val="004F413A"/>
    <w:rsid w:val="004F5C34"/>
    <w:rsid w:val="004F770E"/>
    <w:rsid w:val="00500FD6"/>
    <w:rsid w:val="00506F1E"/>
    <w:rsid w:val="00507CF3"/>
    <w:rsid w:val="00511445"/>
    <w:rsid w:val="005118C3"/>
    <w:rsid w:val="00514FA9"/>
    <w:rsid w:val="00516AE1"/>
    <w:rsid w:val="0052059F"/>
    <w:rsid w:val="0052466A"/>
    <w:rsid w:val="00524A9F"/>
    <w:rsid w:val="00525937"/>
    <w:rsid w:val="00530201"/>
    <w:rsid w:val="005307CA"/>
    <w:rsid w:val="005310FB"/>
    <w:rsid w:val="00532A3F"/>
    <w:rsid w:val="00533A96"/>
    <w:rsid w:val="00534801"/>
    <w:rsid w:val="005348A1"/>
    <w:rsid w:val="0053698F"/>
    <w:rsid w:val="00537506"/>
    <w:rsid w:val="005404EF"/>
    <w:rsid w:val="00543238"/>
    <w:rsid w:val="00543D6B"/>
    <w:rsid w:val="00544563"/>
    <w:rsid w:val="0054525C"/>
    <w:rsid w:val="0054551E"/>
    <w:rsid w:val="0054745A"/>
    <w:rsid w:val="00547E5B"/>
    <w:rsid w:val="005509B5"/>
    <w:rsid w:val="00554946"/>
    <w:rsid w:val="00555175"/>
    <w:rsid w:val="00560072"/>
    <w:rsid w:val="00561E31"/>
    <w:rsid w:val="0056221F"/>
    <w:rsid w:val="00563AA3"/>
    <w:rsid w:val="00563DB2"/>
    <w:rsid w:val="0056456C"/>
    <w:rsid w:val="00567083"/>
    <w:rsid w:val="005700FB"/>
    <w:rsid w:val="005779F6"/>
    <w:rsid w:val="005909C0"/>
    <w:rsid w:val="005929C1"/>
    <w:rsid w:val="005A05BA"/>
    <w:rsid w:val="005A3A31"/>
    <w:rsid w:val="005A6607"/>
    <w:rsid w:val="005A6882"/>
    <w:rsid w:val="005A71B6"/>
    <w:rsid w:val="005B3473"/>
    <w:rsid w:val="005B3DA4"/>
    <w:rsid w:val="005B51F8"/>
    <w:rsid w:val="005B6D42"/>
    <w:rsid w:val="005B768E"/>
    <w:rsid w:val="005C5991"/>
    <w:rsid w:val="005D7500"/>
    <w:rsid w:val="005E57B9"/>
    <w:rsid w:val="005F0B75"/>
    <w:rsid w:val="005F1080"/>
    <w:rsid w:val="005F2479"/>
    <w:rsid w:val="005F2737"/>
    <w:rsid w:val="005F3986"/>
    <w:rsid w:val="006006DF"/>
    <w:rsid w:val="00601890"/>
    <w:rsid w:val="0060425E"/>
    <w:rsid w:val="00604749"/>
    <w:rsid w:val="00612D1D"/>
    <w:rsid w:val="00615E8F"/>
    <w:rsid w:val="00616FAD"/>
    <w:rsid w:val="006218C0"/>
    <w:rsid w:val="00625189"/>
    <w:rsid w:val="00625201"/>
    <w:rsid w:val="006310C5"/>
    <w:rsid w:val="00635C84"/>
    <w:rsid w:val="00637004"/>
    <w:rsid w:val="006372D8"/>
    <w:rsid w:val="00652F66"/>
    <w:rsid w:val="00653F51"/>
    <w:rsid w:val="00653FEE"/>
    <w:rsid w:val="00656512"/>
    <w:rsid w:val="00657641"/>
    <w:rsid w:val="00660659"/>
    <w:rsid w:val="006615A1"/>
    <w:rsid w:val="006652BC"/>
    <w:rsid w:val="00666DD0"/>
    <w:rsid w:val="0067196C"/>
    <w:rsid w:val="00677A76"/>
    <w:rsid w:val="006808FB"/>
    <w:rsid w:val="00680A19"/>
    <w:rsid w:val="00685FC0"/>
    <w:rsid w:val="006866B7"/>
    <w:rsid w:val="006A4A29"/>
    <w:rsid w:val="006B3043"/>
    <w:rsid w:val="006C217D"/>
    <w:rsid w:val="006C2519"/>
    <w:rsid w:val="006C4FC2"/>
    <w:rsid w:val="006D12F6"/>
    <w:rsid w:val="006D7C3D"/>
    <w:rsid w:val="006D7DDB"/>
    <w:rsid w:val="006E1AC7"/>
    <w:rsid w:val="006E3978"/>
    <w:rsid w:val="006E3F69"/>
    <w:rsid w:val="006E4B15"/>
    <w:rsid w:val="006F0746"/>
    <w:rsid w:val="006F5C19"/>
    <w:rsid w:val="006F6B20"/>
    <w:rsid w:val="00704737"/>
    <w:rsid w:val="00711BC7"/>
    <w:rsid w:val="00714542"/>
    <w:rsid w:val="00714692"/>
    <w:rsid w:val="00715031"/>
    <w:rsid w:val="0072616C"/>
    <w:rsid w:val="007271C4"/>
    <w:rsid w:val="00733235"/>
    <w:rsid w:val="007335B8"/>
    <w:rsid w:val="0073400B"/>
    <w:rsid w:val="007355D5"/>
    <w:rsid w:val="007418D5"/>
    <w:rsid w:val="0074268C"/>
    <w:rsid w:val="00746AE8"/>
    <w:rsid w:val="00746E30"/>
    <w:rsid w:val="00751D5D"/>
    <w:rsid w:val="007521B2"/>
    <w:rsid w:val="007534F7"/>
    <w:rsid w:val="00754C91"/>
    <w:rsid w:val="00755D01"/>
    <w:rsid w:val="00760F7A"/>
    <w:rsid w:val="0076352D"/>
    <w:rsid w:val="007640F1"/>
    <w:rsid w:val="007643F0"/>
    <w:rsid w:val="00766225"/>
    <w:rsid w:val="00766955"/>
    <w:rsid w:val="00766EA0"/>
    <w:rsid w:val="00767C87"/>
    <w:rsid w:val="00770996"/>
    <w:rsid w:val="007727D1"/>
    <w:rsid w:val="00773055"/>
    <w:rsid w:val="00775BEB"/>
    <w:rsid w:val="00777ED8"/>
    <w:rsid w:val="007802EE"/>
    <w:rsid w:val="00780AF6"/>
    <w:rsid w:val="00786139"/>
    <w:rsid w:val="00791E78"/>
    <w:rsid w:val="007932E3"/>
    <w:rsid w:val="00794D0F"/>
    <w:rsid w:val="00795CB0"/>
    <w:rsid w:val="00796D73"/>
    <w:rsid w:val="007A663B"/>
    <w:rsid w:val="007A7ABC"/>
    <w:rsid w:val="007B4B8D"/>
    <w:rsid w:val="007B6383"/>
    <w:rsid w:val="007B6C43"/>
    <w:rsid w:val="007B718A"/>
    <w:rsid w:val="007C1344"/>
    <w:rsid w:val="007C7186"/>
    <w:rsid w:val="007D103C"/>
    <w:rsid w:val="007D3B7C"/>
    <w:rsid w:val="007D6833"/>
    <w:rsid w:val="007E5D97"/>
    <w:rsid w:val="007E648D"/>
    <w:rsid w:val="007F042D"/>
    <w:rsid w:val="007F1BE4"/>
    <w:rsid w:val="007F26C8"/>
    <w:rsid w:val="007F2FA4"/>
    <w:rsid w:val="007F7660"/>
    <w:rsid w:val="00802F27"/>
    <w:rsid w:val="00806B8A"/>
    <w:rsid w:val="00807A21"/>
    <w:rsid w:val="00810B65"/>
    <w:rsid w:val="00812FFC"/>
    <w:rsid w:val="008144A8"/>
    <w:rsid w:val="00815D0E"/>
    <w:rsid w:val="008169AD"/>
    <w:rsid w:val="008252E7"/>
    <w:rsid w:val="008308B2"/>
    <w:rsid w:val="0083090F"/>
    <w:rsid w:val="0083180C"/>
    <w:rsid w:val="008334F7"/>
    <w:rsid w:val="00833DE5"/>
    <w:rsid w:val="008375A5"/>
    <w:rsid w:val="008400C7"/>
    <w:rsid w:val="0084045F"/>
    <w:rsid w:val="00845A1C"/>
    <w:rsid w:val="00855703"/>
    <w:rsid w:val="00857A38"/>
    <w:rsid w:val="00870187"/>
    <w:rsid w:val="008704E3"/>
    <w:rsid w:val="0087088F"/>
    <w:rsid w:val="008708E1"/>
    <w:rsid w:val="00871219"/>
    <w:rsid w:val="00875F16"/>
    <w:rsid w:val="008760C8"/>
    <w:rsid w:val="00877155"/>
    <w:rsid w:val="00880451"/>
    <w:rsid w:val="00881091"/>
    <w:rsid w:val="00881A97"/>
    <w:rsid w:val="0088261B"/>
    <w:rsid w:val="0088470D"/>
    <w:rsid w:val="008867B5"/>
    <w:rsid w:val="008878C6"/>
    <w:rsid w:val="00895C5F"/>
    <w:rsid w:val="008A0356"/>
    <w:rsid w:val="008A5979"/>
    <w:rsid w:val="008B3B27"/>
    <w:rsid w:val="008C4355"/>
    <w:rsid w:val="008D30ED"/>
    <w:rsid w:val="008D5021"/>
    <w:rsid w:val="008E044F"/>
    <w:rsid w:val="008E1387"/>
    <w:rsid w:val="008E3A79"/>
    <w:rsid w:val="008E5334"/>
    <w:rsid w:val="008F0CE7"/>
    <w:rsid w:val="008F1240"/>
    <w:rsid w:val="008F19E4"/>
    <w:rsid w:val="008F5336"/>
    <w:rsid w:val="008F67D8"/>
    <w:rsid w:val="008F7AD0"/>
    <w:rsid w:val="008F7AF6"/>
    <w:rsid w:val="00903D85"/>
    <w:rsid w:val="00903F08"/>
    <w:rsid w:val="0090445A"/>
    <w:rsid w:val="00904E9C"/>
    <w:rsid w:val="00905E65"/>
    <w:rsid w:val="009109AB"/>
    <w:rsid w:val="00910FDB"/>
    <w:rsid w:val="009117EB"/>
    <w:rsid w:val="0092098C"/>
    <w:rsid w:val="00920D56"/>
    <w:rsid w:val="00923D64"/>
    <w:rsid w:val="00924178"/>
    <w:rsid w:val="00925905"/>
    <w:rsid w:val="00931AC4"/>
    <w:rsid w:val="009332F3"/>
    <w:rsid w:val="009341F5"/>
    <w:rsid w:val="009368F4"/>
    <w:rsid w:val="00941106"/>
    <w:rsid w:val="0095294B"/>
    <w:rsid w:val="009541CE"/>
    <w:rsid w:val="00954216"/>
    <w:rsid w:val="00957100"/>
    <w:rsid w:val="009610BD"/>
    <w:rsid w:val="00963A30"/>
    <w:rsid w:val="00967AB2"/>
    <w:rsid w:val="00970434"/>
    <w:rsid w:val="009707A2"/>
    <w:rsid w:val="009732AF"/>
    <w:rsid w:val="0098729B"/>
    <w:rsid w:val="009930D3"/>
    <w:rsid w:val="009A4B4F"/>
    <w:rsid w:val="009A75CC"/>
    <w:rsid w:val="009B1489"/>
    <w:rsid w:val="009B158B"/>
    <w:rsid w:val="009B5F6F"/>
    <w:rsid w:val="009C2C23"/>
    <w:rsid w:val="009D2D7A"/>
    <w:rsid w:val="009D4A4B"/>
    <w:rsid w:val="009D4AAF"/>
    <w:rsid w:val="009D5321"/>
    <w:rsid w:val="009E05E4"/>
    <w:rsid w:val="009F0466"/>
    <w:rsid w:val="009F4C1B"/>
    <w:rsid w:val="009F4E2E"/>
    <w:rsid w:val="009F6F97"/>
    <w:rsid w:val="00A0110C"/>
    <w:rsid w:val="00A01334"/>
    <w:rsid w:val="00A0178C"/>
    <w:rsid w:val="00A02E2C"/>
    <w:rsid w:val="00A03012"/>
    <w:rsid w:val="00A03052"/>
    <w:rsid w:val="00A06993"/>
    <w:rsid w:val="00A07A50"/>
    <w:rsid w:val="00A128FC"/>
    <w:rsid w:val="00A145B1"/>
    <w:rsid w:val="00A15923"/>
    <w:rsid w:val="00A15E4E"/>
    <w:rsid w:val="00A31D8B"/>
    <w:rsid w:val="00A32E3F"/>
    <w:rsid w:val="00A35B63"/>
    <w:rsid w:val="00A44B1F"/>
    <w:rsid w:val="00A45FD0"/>
    <w:rsid w:val="00A54D3F"/>
    <w:rsid w:val="00A55F9B"/>
    <w:rsid w:val="00A61305"/>
    <w:rsid w:val="00A66CEA"/>
    <w:rsid w:val="00A672D0"/>
    <w:rsid w:val="00A708C5"/>
    <w:rsid w:val="00A71000"/>
    <w:rsid w:val="00A715AA"/>
    <w:rsid w:val="00A75A45"/>
    <w:rsid w:val="00A76591"/>
    <w:rsid w:val="00A81277"/>
    <w:rsid w:val="00A83807"/>
    <w:rsid w:val="00A85577"/>
    <w:rsid w:val="00A93485"/>
    <w:rsid w:val="00A93FF0"/>
    <w:rsid w:val="00A94120"/>
    <w:rsid w:val="00A975FF"/>
    <w:rsid w:val="00A977CD"/>
    <w:rsid w:val="00AA20B8"/>
    <w:rsid w:val="00AB3877"/>
    <w:rsid w:val="00AC100E"/>
    <w:rsid w:val="00AC1A29"/>
    <w:rsid w:val="00AC2181"/>
    <w:rsid w:val="00AC3FA5"/>
    <w:rsid w:val="00AC4F1A"/>
    <w:rsid w:val="00AE034E"/>
    <w:rsid w:val="00AE4569"/>
    <w:rsid w:val="00AE6AFD"/>
    <w:rsid w:val="00AF2051"/>
    <w:rsid w:val="00AF4A4B"/>
    <w:rsid w:val="00AF686E"/>
    <w:rsid w:val="00B04BA1"/>
    <w:rsid w:val="00B05060"/>
    <w:rsid w:val="00B052FF"/>
    <w:rsid w:val="00B138BA"/>
    <w:rsid w:val="00B14A7F"/>
    <w:rsid w:val="00B16637"/>
    <w:rsid w:val="00B169B6"/>
    <w:rsid w:val="00B17B71"/>
    <w:rsid w:val="00B3122D"/>
    <w:rsid w:val="00B3396E"/>
    <w:rsid w:val="00B33E8E"/>
    <w:rsid w:val="00B402B3"/>
    <w:rsid w:val="00B6048D"/>
    <w:rsid w:val="00B605CA"/>
    <w:rsid w:val="00B66CE2"/>
    <w:rsid w:val="00B67A60"/>
    <w:rsid w:val="00B67CF2"/>
    <w:rsid w:val="00B713A9"/>
    <w:rsid w:val="00B7171E"/>
    <w:rsid w:val="00B728B9"/>
    <w:rsid w:val="00B76AC7"/>
    <w:rsid w:val="00B80E49"/>
    <w:rsid w:val="00B8791F"/>
    <w:rsid w:val="00B94A92"/>
    <w:rsid w:val="00B96BF2"/>
    <w:rsid w:val="00BB6DAF"/>
    <w:rsid w:val="00BB6E68"/>
    <w:rsid w:val="00BC0DF9"/>
    <w:rsid w:val="00BC1354"/>
    <w:rsid w:val="00BC151B"/>
    <w:rsid w:val="00BC2B32"/>
    <w:rsid w:val="00BC4B78"/>
    <w:rsid w:val="00BD06D4"/>
    <w:rsid w:val="00BD0F09"/>
    <w:rsid w:val="00BE094E"/>
    <w:rsid w:val="00BE525C"/>
    <w:rsid w:val="00BE773B"/>
    <w:rsid w:val="00BE77AC"/>
    <w:rsid w:val="00BF4762"/>
    <w:rsid w:val="00BF56F2"/>
    <w:rsid w:val="00BF58CB"/>
    <w:rsid w:val="00C0006C"/>
    <w:rsid w:val="00C01411"/>
    <w:rsid w:val="00C03D81"/>
    <w:rsid w:val="00C1090D"/>
    <w:rsid w:val="00C1507E"/>
    <w:rsid w:val="00C168F8"/>
    <w:rsid w:val="00C172D9"/>
    <w:rsid w:val="00C22A52"/>
    <w:rsid w:val="00C24FDE"/>
    <w:rsid w:val="00C2537C"/>
    <w:rsid w:val="00C32BA5"/>
    <w:rsid w:val="00C34194"/>
    <w:rsid w:val="00C3472B"/>
    <w:rsid w:val="00C350B2"/>
    <w:rsid w:val="00C37BDF"/>
    <w:rsid w:val="00C41085"/>
    <w:rsid w:val="00C43661"/>
    <w:rsid w:val="00C47451"/>
    <w:rsid w:val="00C50875"/>
    <w:rsid w:val="00C50F39"/>
    <w:rsid w:val="00C51E0A"/>
    <w:rsid w:val="00C57806"/>
    <w:rsid w:val="00C621E4"/>
    <w:rsid w:val="00C6238A"/>
    <w:rsid w:val="00C65FE7"/>
    <w:rsid w:val="00C71845"/>
    <w:rsid w:val="00C73068"/>
    <w:rsid w:val="00C74E73"/>
    <w:rsid w:val="00C775A8"/>
    <w:rsid w:val="00C806EE"/>
    <w:rsid w:val="00C83EE9"/>
    <w:rsid w:val="00C845EB"/>
    <w:rsid w:val="00C917D3"/>
    <w:rsid w:val="00C922DB"/>
    <w:rsid w:val="00C93A7D"/>
    <w:rsid w:val="00C946D5"/>
    <w:rsid w:val="00C95A92"/>
    <w:rsid w:val="00C97376"/>
    <w:rsid w:val="00CA5BB3"/>
    <w:rsid w:val="00CA7545"/>
    <w:rsid w:val="00CB2A1D"/>
    <w:rsid w:val="00CB3ECC"/>
    <w:rsid w:val="00CB44C9"/>
    <w:rsid w:val="00CB69D9"/>
    <w:rsid w:val="00CC1A43"/>
    <w:rsid w:val="00CD0C7C"/>
    <w:rsid w:val="00CE4B36"/>
    <w:rsid w:val="00CE559E"/>
    <w:rsid w:val="00CE6958"/>
    <w:rsid w:val="00CE6FB8"/>
    <w:rsid w:val="00CF0FFC"/>
    <w:rsid w:val="00CF1BD9"/>
    <w:rsid w:val="00CF25F2"/>
    <w:rsid w:val="00CF4A70"/>
    <w:rsid w:val="00CF77E3"/>
    <w:rsid w:val="00CF7A0C"/>
    <w:rsid w:val="00D028A1"/>
    <w:rsid w:val="00D0427B"/>
    <w:rsid w:val="00D13C0B"/>
    <w:rsid w:val="00D20E8F"/>
    <w:rsid w:val="00D224C0"/>
    <w:rsid w:val="00D22FCA"/>
    <w:rsid w:val="00D25C4F"/>
    <w:rsid w:val="00D276A6"/>
    <w:rsid w:val="00D27795"/>
    <w:rsid w:val="00D27847"/>
    <w:rsid w:val="00D320D7"/>
    <w:rsid w:val="00D327A5"/>
    <w:rsid w:val="00D33048"/>
    <w:rsid w:val="00D33968"/>
    <w:rsid w:val="00D42EF1"/>
    <w:rsid w:val="00D431C8"/>
    <w:rsid w:val="00D50126"/>
    <w:rsid w:val="00D50819"/>
    <w:rsid w:val="00D50A6F"/>
    <w:rsid w:val="00D55585"/>
    <w:rsid w:val="00D5766C"/>
    <w:rsid w:val="00D6769A"/>
    <w:rsid w:val="00D70321"/>
    <w:rsid w:val="00D71B73"/>
    <w:rsid w:val="00D71D86"/>
    <w:rsid w:val="00D73698"/>
    <w:rsid w:val="00D73700"/>
    <w:rsid w:val="00D822A5"/>
    <w:rsid w:val="00D8284C"/>
    <w:rsid w:val="00D84412"/>
    <w:rsid w:val="00D84E94"/>
    <w:rsid w:val="00D8551E"/>
    <w:rsid w:val="00D87C79"/>
    <w:rsid w:val="00D87E68"/>
    <w:rsid w:val="00D906A0"/>
    <w:rsid w:val="00D91145"/>
    <w:rsid w:val="00D9223D"/>
    <w:rsid w:val="00D93EB2"/>
    <w:rsid w:val="00D97834"/>
    <w:rsid w:val="00DA1AA7"/>
    <w:rsid w:val="00DA3A10"/>
    <w:rsid w:val="00DA69D9"/>
    <w:rsid w:val="00DB0263"/>
    <w:rsid w:val="00DB1921"/>
    <w:rsid w:val="00DB21BE"/>
    <w:rsid w:val="00DB2B06"/>
    <w:rsid w:val="00DB42F3"/>
    <w:rsid w:val="00DB56AA"/>
    <w:rsid w:val="00DC38FB"/>
    <w:rsid w:val="00DC4979"/>
    <w:rsid w:val="00DC6076"/>
    <w:rsid w:val="00DC7E49"/>
    <w:rsid w:val="00DD4ED6"/>
    <w:rsid w:val="00DD4FD1"/>
    <w:rsid w:val="00DD6E8D"/>
    <w:rsid w:val="00DE0101"/>
    <w:rsid w:val="00DE1771"/>
    <w:rsid w:val="00DE7A8C"/>
    <w:rsid w:val="00DF0367"/>
    <w:rsid w:val="00DF1CD9"/>
    <w:rsid w:val="00DF2974"/>
    <w:rsid w:val="00DF2C31"/>
    <w:rsid w:val="00E03032"/>
    <w:rsid w:val="00E04DF2"/>
    <w:rsid w:val="00E15165"/>
    <w:rsid w:val="00E170F5"/>
    <w:rsid w:val="00E17138"/>
    <w:rsid w:val="00E2076C"/>
    <w:rsid w:val="00E20AC6"/>
    <w:rsid w:val="00E21795"/>
    <w:rsid w:val="00E24A9C"/>
    <w:rsid w:val="00E24BC9"/>
    <w:rsid w:val="00E26616"/>
    <w:rsid w:val="00E324E5"/>
    <w:rsid w:val="00E32BC6"/>
    <w:rsid w:val="00E33569"/>
    <w:rsid w:val="00E375E3"/>
    <w:rsid w:val="00E40CE5"/>
    <w:rsid w:val="00E4130C"/>
    <w:rsid w:val="00E44616"/>
    <w:rsid w:val="00E46146"/>
    <w:rsid w:val="00E478A3"/>
    <w:rsid w:val="00E51C20"/>
    <w:rsid w:val="00E53AFC"/>
    <w:rsid w:val="00E53BF3"/>
    <w:rsid w:val="00E566F9"/>
    <w:rsid w:val="00E57082"/>
    <w:rsid w:val="00E5729C"/>
    <w:rsid w:val="00E60CFE"/>
    <w:rsid w:val="00E61777"/>
    <w:rsid w:val="00E67A31"/>
    <w:rsid w:val="00E70121"/>
    <w:rsid w:val="00E70167"/>
    <w:rsid w:val="00E707D2"/>
    <w:rsid w:val="00E72A01"/>
    <w:rsid w:val="00E80A39"/>
    <w:rsid w:val="00E831D3"/>
    <w:rsid w:val="00E86872"/>
    <w:rsid w:val="00E869E6"/>
    <w:rsid w:val="00E86F13"/>
    <w:rsid w:val="00E90129"/>
    <w:rsid w:val="00E966AC"/>
    <w:rsid w:val="00E97A71"/>
    <w:rsid w:val="00E97E6D"/>
    <w:rsid w:val="00EA243C"/>
    <w:rsid w:val="00EA256B"/>
    <w:rsid w:val="00EA4F97"/>
    <w:rsid w:val="00EA5CC3"/>
    <w:rsid w:val="00EA660D"/>
    <w:rsid w:val="00EA74A9"/>
    <w:rsid w:val="00EB0C4D"/>
    <w:rsid w:val="00EB502C"/>
    <w:rsid w:val="00EC016B"/>
    <w:rsid w:val="00EC038C"/>
    <w:rsid w:val="00EC59B0"/>
    <w:rsid w:val="00ED3FE9"/>
    <w:rsid w:val="00ED4091"/>
    <w:rsid w:val="00ED40D4"/>
    <w:rsid w:val="00ED5127"/>
    <w:rsid w:val="00ED6079"/>
    <w:rsid w:val="00ED721D"/>
    <w:rsid w:val="00EE05F0"/>
    <w:rsid w:val="00EE2637"/>
    <w:rsid w:val="00EE444F"/>
    <w:rsid w:val="00EE4566"/>
    <w:rsid w:val="00EE4F9C"/>
    <w:rsid w:val="00EF1C73"/>
    <w:rsid w:val="00EF35B4"/>
    <w:rsid w:val="00EF4293"/>
    <w:rsid w:val="00EF4571"/>
    <w:rsid w:val="00F01125"/>
    <w:rsid w:val="00F03491"/>
    <w:rsid w:val="00F040EF"/>
    <w:rsid w:val="00F042BC"/>
    <w:rsid w:val="00F16FE8"/>
    <w:rsid w:val="00F21988"/>
    <w:rsid w:val="00F24F51"/>
    <w:rsid w:val="00F26352"/>
    <w:rsid w:val="00F264E3"/>
    <w:rsid w:val="00F27591"/>
    <w:rsid w:val="00F27DC2"/>
    <w:rsid w:val="00F3160F"/>
    <w:rsid w:val="00F351C9"/>
    <w:rsid w:val="00F35E37"/>
    <w:rsid w:val="00F36C9A"/>
    <w:rsid w:val="00F40F61"/>
    <w:rsid w:val="00F43727"/>
    <w:rsid w:val="00F44E8A"/>
    <w:rsid w:val="00F53234"/>
    <w:rsid w:val="00F53749"/>
    <w:rsid w:val="00F54338"/>
    <w:rsid w:val="00F5709A"/>
    <w:rsid w:val="00F667E6"/>
    <w:rsid w:val="00F67564"/>
    <w:rsid w:val="00F83A71"/>
    <w:rsid w:val="00F91400"/>
    <w:rsid w:val="00F9375C"/>
    <w:rsid w:val="00F95E98"/>
    <w:rsid w:val="00FA1578"/>
    <w:rsid w:val="00FA2AAE"/>
    <w:rsid w:val="00FA45AA"/>
    <w:rsid w:val="00FA786E"/>
    <w:rsid w:val="00FB3C98"/>
    <w:rsid w:val="00FB5D76"/>
    <w:rsid w:val="00FB6BCB"/>
    <w:rsid w:val="00FB773A"/>
    <w:rsid w:val="00FC0134"/>
    <w:rsid w:val="00FC13AB"/>
    <w:rsid w:val="00FC1ED5"/>
    <w:rsid w:val="00FC4263"/>
    <w:rsid w:val="00FC4D65"/>
    <w:rsid w:val="00FD0F75"/>
    <w:rsid w:val="00FD1DE0"/>
    <w:rsid w:val="00FD3721"/>
    <w:rsid w:val="00FD6EAB"/>
    <w:rsid w:val="00FE0274"/>
    <w:rsid w:val="00FE3B6E"/>
    <w:rsid w:val="00FE5D41"/>
    <w:rsid w:val="00FF6613"/>
    <w:rsid w:val="10800CA2"/>
    <w:rsid w:val="192E7EA6"/>
    <w:rsid w:val="2B8FD579"/>
    <w:rsid w:val="2E907C7A"/>
    <w:rsid w:val="410A07BC"/>
    <w:rsid w:val="4120E4D3"/>
    <w:rsid w:val="49B1602A"/>
    <w:rsid w:val="5617836B"/>
    <w:rsid w:val="59C9C497"/>
    <w:rsid w:val="656FB7BA"/>
    <w:rsid w:val="6A15DE9F"/>
    <w:rsid w:val="7FB08E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3A68"/>
  <w15:docId w15:val="{95A53C70-DB48-474A-B5A0-2C54086D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167"/>
    <w:rPr>
      <w:rFonts w:ascii="Calibri" w:eastAsia="Calibri" w:hAnsi="Calibri" w:cs="Calibri"/>
    </w:rPr>
  </w:style>
  <w:style w:type="paragraph" w:styleId="Heading1">
    <w:name w:val="heading 1"/>
    <w:basedOn w:val="Normal"/>
    <w:link w:val="Heading1Char"/>
    <w:uiPriority w:val="9"/>
    <w:qFormat/>
    <w:pPr>
      <w:ind w:left="153"/>
      <w:outlineLvl w:val="0"/>
    </w:pPr>
    <w:rPr>
      <w:b/>
      <w:bCs/>
      <w:sz w:val="24"/>
      <w:szCs w:val="24"/>
    </w:rPr>
  </w:style>
  <w:style w:type="paragraph" w:styleId="Heading2">
    <w:name w:val="heading 2"/>
    <w:basedOn w:val="Normal"/>
    <w:next w:val="Normal"/>
    <w:link w:val="Heading2Char"/>
    <w:uiPriority w:val="9"/>
    <w:semiHidden/>
    <w:unhideWhenUsed/>
    <w:qFormat/>
    <w:rsid w:val="008144A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55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103C"/>
    <w:rPr>
      <w:color w:val="0000FF" w:themeColor="hyperlink"/>
      <w:u w:val="single"/>
    </w:rPr>
  </w:style>
  <w:style w:type="character" w:styleId="UnresolvedMention">
    <w:name w:val="Unresolved Mention"/>
    <w:basedOn w:val="DefaultParagraphFont"/>
    <w:uiPriority w:val="99"/>
    <w:semiHidden/>
    <w:unhideWhenUsed/>
    <w:rsid w:val="007D103C"/>
    <w:rPr>
      <w:color w:val="605E5C"/>
      <w:shd w:val="clear" w:color="auto" w:fill="E1DFDD"/>
    </w:rPr>
  </w:style>
  <w:style w:type="paragraph" w:styleId="Header">
    <w:name w:val="header"/>
    <w:basedOn w:val="Normal"/>
    <w:link w:val="HeaderChar"/>
    <w:uiPriority w:val="99"/>
    <w:unhideWhenUsed/>
    <w:rsid w:val="00363FB5"/>
    <w:pPr>
      <w:tabs>
        <w:tab w:val="center" w:pos="4513"/>
        <w:tab w:val="right" w:pos="9026"/>
      </w:tabs>
    </w:pPr>
  </w:style>
  <w:style w:type="character" w:customStyle="1" w:styleId="HeaderChar">
    <w:name w:val="Header Char"/>
    <w:basedOn w:val="DefaultParagraphFont"/>
    <w:link w:val="Header"/>
    <w:uiPriority w:val="99"/>
    <w:rsid w:val="00363FB5"/>
    <w:rPr>
      <w:rFonts w:ascii="Calibri" w:eastAsia="Calibri" w:hAnsi="Calibri" w:cs="Calibri"/>
    </w:rPr>
  </w:style>
  <w:style w:type="paragraph" w:styleId="Footer">
    <w:name w:val="footer"/>
    <w:basedOn w:val="Normal"/>
    <w:link w:val="FooterChar"/>
    <w:uiPriority w:val="99"/>
    <w:unhideWhenUsed/>
    <w:rsid w:val="00363FB5"/>
    <w:pPr>
      <w:tabs>
        <w:tab w:val="center" w:pos="4513"/>
        <w:tab w:val="right" w:pos="9026"/>
      </w:tabs>
    </w:pPr>
  </w:style>
  <w:style w:type="character" w:customStyle="1" w:styleId="FooterChar">
    <w:name w:val="Footer Char"/>
    <w:basedOn w:val="DefaultParagraphFont"/>
    <w:link w:val="Footer"/>
    <w:uiPriority w:val="99"/>
    <w:rsid w:val="00363FB5"/>
    <w:rPr>
      <w:rFonts w:ascii="Calibri" w:eastAsia="Calibri" w:hAnsi="Calibri" w:cs="Calibri"/>
    </w:rPr>
  </w:style>
  <w:style w:type="paragraph" w:styleId="FootnoteText">
    <w:name w:val="footnote text"/>
    <w:basedOn w:val="Normal"/>
    <w:link w:val="FootnoteTextChar"/>
    <w:uiPriority w:val="99"/>
    <w:semiHidden/>
    <w:unhideWhenUsed/>
    <w:rsid w:val="007A663B"/>
    <w:rPr>
      <w:sz w:val="20"/>
      <w:szCs w:val="20"/>
    </w:rPr>
  </w:style>
  <w:style w:type="character" w:customStyle="1" w:styleId="FootnoteTextChar">
    <w:name w:val="Footnote Text Char"/>
    <w:basedOn w:val="DefaultParagraphFont"/>
    <w:link w:val="FootnoteText"/>
    <w:uiPriority w:val="99"/>
    <w:semiHidden/>
    <w:rsid w:val="007A663B"/>
    <w:rPr>
      <w:rFonts w:ascii="Calibri" w:eastAsia="Calibri" w:hAnsi="Calibri" w:cs="Calibri"/>
      <w:sz w:val="20"/>
      <w:szCs w:val="20"/>
    </w:rPr>
  </w:style>
  <w:style w:type="character" w:styleId="FootnoteReference">
    <w:name w:val="footnote reference"/>
    <w:basedOn w:val="DefaultParagraphFont"/>
    <w:uiPriority w:val="99"/>
    <w:semiHidden/>
    <w:unhideWhenUsed/>
    <w:rsid w:val="007A663B"/>
    <w:rPr>
      <w:vertAlign w:val="superscript"/>
    </w:rPr>
  </w:style>
  <w:style w:type="character" w:styleId="CommentReference">
    <w:name w:val="annotation reference"/>
    <w:basedOn w:val="DefaultParagraphFont"/>
    <w:uiPriority w:val="99"/>
    <w:semiHidden/>
    <w:unhideWhenUsed/>
    <w:rsid w:val="0018078B"/>
    <w:rPr>
      <w:sz w:val="16"/>
      <w:szCs w:val="16"/>
    </w:rPr>
  </w:style>
  <w:style w:type="paragraph" w:styleId="CommentText">
    <w:name w:val="annotation text"/>
    <w:basedOn w:val="Normal"/>
    <w:link w:val="CommentTextChar"/>
    <w:uiPriority w:val="99"/>
    <w:unhideWhenUsed/>
    <w:rsid w:val="0018078B"/>
    <w:rPr>
      <w:sz w:val="20"/>
      <w:szCs w:val="20"/>
    </w:rPr>
  </w:style>
  <w:style w:type="character" w:customStyle="1" w:styleId="CommentTextChar">
    <w:name w:val="Comment Text Char"/>
    <w:basedOn w:val="DefaultParagraphFont"/>
    <w:link w:val="CommentText"/>
    <w:uiPriority w:val="99"/>
    <w:rsid w:val="001807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078B"/>
    <w:rPr>
      <w:b/>
      <w:bCs/>
    </w:rPr>
  </w:style>
  <w:style w:type="character" w:customStyle="1" w:styleId="CommentSubjectChar">
    <w:name w:val="Comment Subject Char"/>
    <w:basedOn w:val="CommentTextChar"/>
    <w:link w:val="CommentSubject"/>
    <w:uiPriority w:val="99"/>
    <w:semiHidden/>
    <w:rsid w:val="0018078B"/>
    <w:rPr>
      <w:rFonts w:ascii="Calibri" w:eastAsia="Calibri" w:hAnsi="Calibri" w:cs="Calibri"/>
      <w:b/>
      <w:bCs/>
      <w:sz w:val="20"/>
      <w:szCs w:val="20"/>
    </w:rPr>
  </w:style>
  <w:style w:type="table" w:styleId="TableGrid">
    <w:name w:val="Table Grid"/>
    <w:basedOn w:val="TableNormal"/>
    <w:uiPriority w:val="59"/>
    <w:rsid w:val="00E7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53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31DAB"/>
    <w:rPr>
      <w:b/>
      <w:bCs/>
    </w:rPr>
  </w:style>
  <w:style w:type="character" w:customStyle="1" w:styleId="Heading2Char">
    <w:name w:val="Heading 2 Char"/>
    <w:basedOn w:val="DefaultParagraphFont"/>
    <w:link w:val="Heading2"/>
    <w:uiPriority w:val="9"/>
    <w:semiHidden/>
    <w:rsid w:val="008144A8"/>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unhideWhenUsed/>
    <w:rsid w:val="007D6833"/>
    <w:rPr>
      <w:color w:val="2B579A"/>
      <w:shd w:val="clear" w:color="auto" w:fill="E1DFDD"/>
    </w:rPr>
  </w:style>
  <w:style w:type="character" w:styleId="FollowedHyperlink">
    <w:name w:val="FollowedHyperlink"/>
    <w:basedOn w:val="DefaultParagraphFont"/>
    <w:uiPriority w:val="99"/>
    <w:semiHidden/>
    <w:unhideWhenUsed/>
    <w:rsid w:val="007D6833"/>
    <w:rPr>
      <w:color w:val="800080" w:themeColor="followedHyperlink"/>
      <w:u w:val="single"/>
    </w:rPr>
  </w:style>
  <w:style w:type="paragraph" w:styleId="NoSpacing">
    <w:name w:val="No Spacing"/>
    <w:uiPriority w:val="1"/>
    <w:qFormat/>
    <w:rsid w:val="00173A7B"/>
    <w:pPr>
      <w:widowControl/>
      <w:autoSpaceDE/>
      <w:autoSpaceDN/>
    </w:pPr>
    <w:rPr>
      <w:rFonts w:ascii="Calibri" w:hAnsi="Calibri" w:cs="Calibri"/>
      <w:lang w:val="en-GB"/>
    </w:rPr>
  </w:style>
  <w:style w:type="character" w:customStyle="1" w:styleId="Heading1Char">
    <w:name w:val="Heading 1 Char"/>
    <w:basedOn w:val="DefaultParagraphFont"/>
    <w:link w:val="Heading1"/>
    <w:uiPriority w:val="9"/>
    <w:rsid w:val="0014501B"/>
    <w:rPr>
      <w:rFonts w:ascii="Calibri" w:eastAsia="Calibri" w:hAnsi="Calibri" w:cs="Calibri"/>
      <w:b/>
      <w:bCs/>
      <w:sz w:val="24"/>
      <w:szCs w:val="24"/>
    </w:rPr>
  </w:style>
  <w:style w:type="character" w:styleId="IntenseEmphasis">
    <w:name w:val="Intense Emphasis"/>
    <w:basedOn w:val="DefaultParagraphFont"/>
    <w:uiPriority w:val="21"/>
    <w:qFormat/>
    <w:rsid w:val="00802F27"/>
    <w:rPr>
      <w:i/>
      <w:iCs/>
      <w:color w:val="365F91" w:themeColor="accent1" w:themeShade="BF"/>
    </w:rPr>
  </w:style>
  <w:style w:type="paragraph" w:styleId="Revision">
    <w:name w:val="Revision"/>
    <w:hidden/>
    <w:uiPriority w:val="99"/>
    <w:semiHidden/>
    <w:rsid w:val="00FC13AB"/>
    <w:pPr>
      <w:widowControl/>
      <w:autoSpaceDE/>
      <w:autoSpaceDN/>
    </w:pPr>
    <w:rPr>
      <w:rFonts w:ascii="Calibri" w:eastAsia="Calibri" w:hAnsi="Calibri" w:cs="Calibri"/>
    </w:rPr>
  </w:style>
  <w:style w:type="paragraph" w:customStyle="1" w:styleId="paragraph">
    <w:name w:val="paragraph"/>
    <w:basedOn w:val="Normal"/>
    <w:rsid w:val="00500FD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500FD6"/>
  </w:style>
  <w:style w:type="character" w:customStyle="1" w:styleId="eop">
    <w:name w:val="eop"/>
    <w:basedOn w:val="DefaultParagraphFont"/>
    <w:rsid w:val="00500FD6"/>
  </w:style>
  <w:style w:type="character" w:customStyle="1" w:styleId="scxw131950973">
    <w:name w:val="scxw131950973"/>
    <w:basedOn w:val="DefaultParagraphFont"/>
    <w:rsid w:val="00072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244929">
      <w:bodyDiv w:val="1"/>
      <w:marLeft w:val="0"/>
      <w:marRight w:val="0"/>
      <w:marTop w:val="0"/>
      <w:marBottom w:val="0"/>
      <w:divBdr>
        <w:top w:val="none" w:sz="0" w:space="0" w:color="auto"/>
        <w:left w:val="none" w:sz="0" w:space="0" w:color="auto"/>
        <w:bottom w:val="none" w:sz="0" w:space="0" w:color="auto"/>
        <w:right w:val="none" w:sz="0" w:space="0" w:color="auto"/>
      </w:divBdr>
    </w:div>
    <w:div w:id="215363413">
      <w:bodyDiv w:val="1"/>
      <w:marLeft w:val="0"/>
      <w:marRight w:val="0"/>
      <w:marTop w:val="0"/>
      <w:marBottom w:val="0"/>
      <w:divBdr>
        <w:top w:val="none" w:sz="0" w:space="0" w:color="auto"/>
        <w:left w:val="none" w:sz="0" w:space="0" w:color="auto"/>
        <w:bottom w:val="none" w:sz="0" w:space="0" w:color="auto"/>
        <w:right w:val="none" w:sz="0" w:space="0" w:color="auto"/>
      </w:divBdr>
    </w:div>
    <w:div w:id="236593136">
      <w:bodyDiv w:val="1"/>
      <w:marLeft w:val="0"/>
      <w:marRight w:val="0"/>
      <w:marTop w:val="0"/>
      <w:marBottom w:val="0"/>
      <w:divBdr>
        <w:top w:val="none" w:sz="0" w:space="0" w:color="auto"/>
        <w:left w:val="none" w:sz="0" w:space="0" w:color="auto"/>
        <w:bottom w:val="none" w:sz="0" w:space="0" w:color="auto"/>
        <w:right w:val="none" w:sz="0" w:space="0" w:color="auto"/>
      </w:divBdr>
      <w:divsChild>
        <w:div w:id="41953930">
          <w:marLeft w:val="547"/>
          <w:marRight w:val="0"/>
          <w:marTop w:val="0"/>
          <w:marBottom w:val="0"/>
          <w:divBdr>
            <w:top w:val="none" w:sz="0" w:space="0" w:color="auto"/>
            <w:left w:val="none" w:sz="0" w:space="0" w:color="auto"/>
            <w:bottom w:val="none" w:sz="0" w:space="0" w:color="auto"/>
            <w:right w:val="none" w:sz="0" w:space="0" w:color="auto"/>
          </w:divBdr>
        </w:div>
        <w:div w:id="55202226">
          <w:marLeft w:val="547"/>
          <w:marRight w:val="0"/>
          <w:marTop w:val="0"/>
          <w:marBottom w:val="0"/>
          <w:divBdr>
            <w:top w:val="none" w:sz="0" w:space="0" w:color="auto"/>
            <w:left w:val="none" w:sz="0" w:space="0" w:color="auto"/>
            <w:bottom w:val="none" w:sz="0" w:space="0" w:color="auto"/>
            <w:right w:val="none" w:sz="0" w:space="0" w:color="auto"/>
          </w:divBdr>
        </w:div>
        <w:div w:id="93285492">
          <w:marLeft w:val="547"/>
          <w:marRight w:val="0"/>
          <w:marTop w:val="0"/>
          <w:marBottom w:val="0"/>
          <w:divBdr>
            <w:top w:val="none" w:sz="0" w:space="0" w:color="auto"/>
            <w:left w:val="none" w:sz="0" w:space="0" w:color="auto"/>
            <w:bottom w:val="none" w:sz="0" w:space="0" w:color="auto"/>
            <w:right w:val="none" w:sz="0" w:space="0" w:color="auto"/>
          </w:divBdr>
        </w:div>
        <w:div w:id="193268832">
          <w:marLeft w:val="547"/>
          <w:marRight w:val="0"/>
          <w:marTop w:val="0"/>
          <w:marBottom w:val="0"/>
          <w:divBdr>
            <w:top w:val="none" w:sz="0" w:space="0" w:color="auto"/>
            <w:left w:val="none" w:sz="0" w:space="0" w:color="auto"/>
            <w:bottom w:val="none" w:sz="0" w:space="0" w:color="auto"/>
            <w:right w:val="none" w:sz="0" w:space="0" w:color="auto"/>
          </w:divBdr>
        </w:div>
        <w:div w:id="306787052">
          <w:marLeft w:val="547"/>
          <w:marRight w:val="0"/>
          <w:marTop w:val="0"/>
          <w:marBottom w:val="0"/>
          <w:divBdr>
            <w:top w:val="none" w:sz="0" w:space="0" w:color="auto"/>
            <w:left w:val="none" w:sz="0" w:space="0" w:color="auto"/>
            <w:bottom w:val="none" w:sz="0" w:space="0" w:color="auto"/>
            <w:right w:val="none" w:sz="0" w:space="0" w:color="auto"/>
          </w:divBdr>
        </w:div>
        <w:div w:id="347104886">
          <w:marLeft w:val="547"/>
          <w:marRight w:val="0"/>
          <w:marTop w:val="0"/>
          <w:marBottom w:val="0"/>
          <w:divBdr>
            <w:top w:val="none" w:sz="0" w:space="0" w:color="auto"/>
            <w:left w:val="none" w:sz="0" w:space="0" w:color="auto"/>
            <w:bottom w:val="none" w:sz="0" w:space="0" w:color="auto"/>
            <w:right w:val="none" w:sz="0" w:space="0" w:color="auto"/>
          </w:divBdr>
        </w:div>
        <w:div w:id="383523224">
          <w:marLeft w:val="547"/>
          <w:marRight w:val="0"/>
          <w:marTop w:val="0"/>
          <w:marBottom w:val="0"/>
          <w:divBdr>
            <w:top w:val="none" w:sz="0" w:space="0" w:color="auto"/>
            <w:left w:val="none" w:sz="0" w:space="0" w:color="auto"/>
            <w:bottom w:val="none" w:sz="0" w:space="0" w:color="auto"/>
            <w:right w:val="none" w:sz="0" w:space="0" w:color="auto"/>
          </w:divBdr>
        </w:div>
        <w:div w:id="581725041">
          <w:marLeft w:val="547"/>
          <w:marRight w:val="0"/>
          <w:marTop w:val="0"/>
          <w:marBottom w:val="0"/>
          <w:divBdr>
            <w:top w:val="none" w:sz="0" w:space="0" w:color="auto"/>
            <w:left w:val="none" w:sz="0" w:space="0" w:color="auto"/>
            <w:bottom w:val="none" w:sz="0" w:space="0" w:color="auto"/>
            <w:right w:val="none" w:sz="0" w:space="0" w:color="auto"/>
          </w:divBdr>
        </w:div>
        <w:div w:id="603347456">
          <w:marLeft w:val="547"/>
          <w:marRight w:val="0"/>
          <w:marTop w:val="0"/>
          <w:marBottom w:val="0"/>
          <w:divBdr>
            <w:top w:val="none" w:sz="0" w:space="0" w:color="auto"/>
            <w:left w:val="none" w:sz="0" w:space="0" w:color="auto"/>
            <w:bottom w:val="none" w:sz="0" w:space="0" w:color="auto"/>
            <w:right w:val="none" w:sz="0" w:space="0" w:color="auto"/>
          </w:divBdr>
        </w:div>
        <w:div w:id="680160310">
          <w:marLeft w:val="547"/>
          <w:marRight w:val="0"/>
          <w:marTop w:val="0"/>
          <w:marBottom w:val="0"/>
          <w:divBdr>
            <w:top w:val="none" w:sz="0" w:space="0" w:color="auto"/>
            <w:left w:val="none" w:sz="0" w:space="0" w:color="auto"/>
            <w:bottom w:val="none" w:sz="0" w:space="0" w:color="auto"/>
            <w:right w:val="none" w:sz="0" w:space="0" w:color="auto"/>
          </w:divBdr>
        </w:div>
        <w:div w:id="739056767">
          <w:marLeft w:val="547"/>
          <w:marRight w:val="0"/>
          <w:marTop w:val="0"/>
          <w:marBottom w:val="0"/>
          <w:divBdr>
            <w:top w:val="none" w:sz="0" w:space="0" w:color="auto"/>
            <w:left w:val="none" w:sz="0" w:space="0" w:color="auto"/>
            <w:bottom w:val="none" w:sz="0" w:space="0" w:color="auto"/>
            <w:right w:val="none" w:sz="0" w:space="0" w:color="auto"/>
          </w:divBdr>
        </w:div>
        <w:div w:id="830606637">
          <w:marLeft w:val="547"/>
          <w:marRight w:val="0"/>
          <w:marTop w:val="0"/>
          <w:marBottom w:val="0"/>
          <w:divBdr>
            <w:top w:val="none" w:sz="0" w:space="0" w:color="auto"/>
            <w:left w:val="none" w:sz="0" w:space="0" w:color="auto"/>
            <w:bottom w:val="none" w:sz="0" w:space="0" w:color="auto"/>
            <w:right w:val="none" w:sz="0" w:space="0" w:color="auto"/>
          </w:divBdr>
        </w:div>
        <w:div w:id="1228800878">
          <w:marLeft w:val="547"/>
          <w:marRight w:val="0"/>
          <w:marTop w:val="0"/>
          <w:marBottom w:val="0"/>
          <w:divBdr>
            <w:top w:val="none" w:sz="0" w:space="0" w:color="auto"/>
            <w:left w:val="none" w:sz="0" w:space="0" w:color="auto"/>
            <w:bottom w:val="none" w:sz="0" w:space="0" w:color="auto"/>
            <w:right w:val="none" w:sz="0" w:space="0" w:color="auto"/>
          </w:divBdr>
        </w:div>
        <w:div w:id="1318148351">
          <w:marLeft w:val="547"/>
          <w:marRight w:val="0"/>
          <w:marTop w:val="0"/>
          <w:marBottom w:val="0"/>
          <w:divBdr>
            <w:top w:val="none" w:sz="0" w:space="0" w:color="auto"/>
            <w:left w:val="none" w:sz="0" w:space="0" w:color="auto"/>
            <w:bottom w:val="none" w:sz="0" w:space="0" w:color="auto"/>
            <w:right w:val="none" w:sz="0" w:space="0" w:color="auto"/>
          </w:divBdr>
        </w:div>
        <w:div w:id="1697342648">
          <w:marLeft w:val="547"/>
          <w:marRight w:val="0"/>
          <w:marTop w:val="0"/>
          <w:marBottom w:val="0"/>
          <w:divBdr>
            <w:top w:val="none" w:sz="0" w:space="0" w:color="auto"/>
            <w:left w:val="none" w:sz="0" w:space="0" w:color="auto"/>
            <w:bottom w:val="none" w:sz="0" w:space="0" w:color="auto"/>
            <w:right w:val="none" w:sz="0" w:space="0" w:color="auto"/>
          </w:divBdr>
        </w:div>
        <w:div w:id="1958484069">
          <w:marLeft w:val="547"/>
          <w:marRight w:val="0"/>
          <w:marTop w:val="0"/>
          <w:marBottom w:val="0"/>
          <w:divBdr>
            <w:top w:val="none" w:sz="0" w:space="0" w:color="auto"/>
            <w:left w:val="none" w:sz="0" w:space="0" w:color="auto"/>
            <w:bottom w:val="none" w:sz="0" w:space="0" w:color="auto"/>
            <w:right w:val="none" w:sz="0" w:space="0" w:color="auto"/>
          </w:divBdr>
        </w:div>
        <w:div w:id="2127235147">
          <w:marLeft w:val="547"/>
          <w:marRight w:val="0"/>
          <w:marTop w:val="0"/>
          <w:marBottom w:val="0"/>
          <w:divBdr>
            <w:top w:val="none" w:sz="0" w:space="0" w:color="auto"/>
            <w:left w:val="none" w:sz="0" w:space="0" w:color="auto"/>
            <w:bottom w:val="none" w:sz="0" w:space="0" w:color="auto"/>
            <w:right w:val="none" w:sz="0" w:space="0" w:color="auto"/>
          </w:divBdr>
        </w:div>
      </w:divsChild>
    </w:div>
    <w:div w:id="258224182">
      <w:bodyDiv w:val="1"/>
      <w:marLeft w:val="0"/>
      <w:marRight w:val="0"/>
      <w:marTop w:val="0"/>
      <w:marBottom w:val="0"/>
      <w:divBdr>
        <w:top w:val="none" w:sz="0" w:space="0" w:color="auto"/>
        <w:left w:val="none" w:sz="0" w:space="0" w:color="auto"/>
        <w:bottom w:val="none" w:sz="0" w:space="0" w:color="auto"/>
        <w:right w:val="none" w:sz="0" w:space="0" w:color="auto"/>
      </w:divBdr>
    </w:div>
    <w:div w:id="300888738">
      <w:bodyDiv w:val="1"/>
      <w:marLeft w:val="0"/>
      <w:marRight w:val="0"/>
      <w:marTop w:val="0"/>
      <w:marBottom w:val="0"/>
      <w:divBdr>
        <w:top w:val="none" w:sz="0" w:space="0" w:color="auto"/>
        <w:left w:val="none" w:sz="0" w:space="0" w:color="auto"/>
        <w:bottom w:val="none" w:sz="0" w:space="0" w:color="auto"/>
        <w:right w:val="none" w:sz="0" w:space="0" w:color="auto"/>
      </w:divBdr>
    </w:div>
    <w:div w:id="354306916">
      <w:bodyDiv w:val="1"/>
      <w:marLeft w:val="0"/>
      <w:marRight w:val="0"/>
      <w:marTop w:val="0"/>
      <w:marBottom w:val="0"/>
      <w:divBdr>
        <w:top w:val="none" w:sz="0" w:space="0" w:color="auto"/>
        <w:left w:val="none" w:sz="0" w:space="0" w:color="auto"/>
        <w:bottom w:val="none" w:sz="0" w:space="0" w:color="auto"/>
        <w:right w:val="none" w:sz="0" w:space="0" w:color="auto"/>
      </w:divBdr>
    </w:div>
    <w:div w:id="388572514">
      <w:bodyDiv w:val="1"/>
      <w:marLeft w:val="0"/>
      <w:marRight w:val="0"/>
      <w:marTop w:val="0"/>
      <w:marBottom w:val="0"/>
      <w:divBdr>
        <w:top w:val="none" w:sz="0" w:space="0" w:color="auto"/>
        <w:left w:val="none" w:sz="0" w:space="0" w:color="auto"/>
        <w:bottom w:val="none" w:sz="0" w:space="0" w:color="auto"/>
        <w:right w:val="none" w:sz="0" w:space="0" w:color="auto"/>
      </w:divBdr>
    </w:div>
    <w:div w:id="391775704">
      <w:bodyDiv w:val="1"/>
      <w:marLeft w:val="0"/>
      <w:marRight w:val="0"/>
      <w:marTop w:val="0"/>
      <w:marBottom w:val="0"/>
      <w:divBdr>
        <w:top w:val="none" w:sz="0" w:space="0" w:color="auto"/>
        <w:left w:val="none" w:sz="0" w:space="0" w:color="auto"/>
        <w:bottom w:val="none" w:sz="0" w:space="0" w:color="auto"/>
        <w:right w:val="none" w:sz="0" w:space="0" w:color="auto"/>
      </w:divBdr>
    </w:div>
    <w:div w:id="394088560">
      <w:bodyDiv w:val="1"/>
      <w:marLeft w:val="0"/>
      <w:marRight w:val="0"/>
      <w:marTop w:val="0"/>
      <w:marBottom w:val="0"/>
      <w:divBdr>
        <w:top w:val="none" w:sz="0" w:space="0" w:color="auto"/>
        <w:left w:val="none" w:sz="0" w:space="0" w:color="auto"/>
        <w:bottom w:val="none" w:sz="0" w:space="0" w:color="auto"/>
        <w:right w:val="none" w:sz="0" w:space="0" w:color="auto"/>
      </w:divBdr>
    </w:div>
    <w:div w:id="638808493">
      <w:bodyDiv w:val="1"/>
      <w:marLeft w:val="0"/>
      <w:marRight w:val="0"/>
      <w:marTop w:val="0"/>
      <w:marBottom w:val="0"/>
      <w:divBdr>
        <w:top w:val="none" w:sz="0" w:space="0" w:color="auto"/>
        <w:left w:val="none" w:sz="0" w:space="0" w:color="auto"/>
        <w:bottom w:val="none" w:sz="0" w:space="0" w:color="auto"/>
        <w:right w:val="none" w:sz="0" w:space="0" w:color="auto"/>
      </w:divBdr>
    </w:div>
    <w:div w:id="648942672">
      <w:bodyDiv w:val="1"/>
      <w:marLeft w:val="0"/>
      <w:marRight w:val="0"/>
      <w:marTop w:val="0"/>
      <w:marBottom w:val="0"/>
      <w:divBdr>
        <w:top w:val="none" w:sz="0" w:space="0" w:color="auto"/>
        <w:left w:val="none" w:sz="0" w:space="0" w:color="auto"/>
        <w:bottom w:val="none" w:sz="0" w:space="0" w:color="auto"/>
        <w:right w:val="none" w:sz="0" w:space="0" w:color="auto"/>
      </w:divBdr>
    </w:div>
    <w:div w:id="691422580">
      <w:bodyDiv w:val="1"/>
      <w:marLeft w:val="0"/>
      <w:marRight w:val="0"/>
      <w:marTop w:val="0"/>
      <w:marBottom w:val="0"/>
      <w:divBdr>
        <w:top w:val="none" w:sz="0" w:space="0" w:color="auto"/>
        <w:left w:val="none" w:sz="0" w:space="0" w:color="auto"/>
        <w:bottom w:val="none" w:sz="0" w:space="0" w:color="auto"/>
        <w:right w:val="none" w:sz="0" w:space="0" w:color="auto"/>
      </w:divBdr>
      <w:divsChild>
        <w:div w:id="501118454">
          <w:marLeft w:val="907"/>
          <w:marRight w:val="0"/>
          <w:marTop w:val="0"/>
          <w:marBottom w:val="0"/>
          <w:divBdr>
            <w:top w:val="none" w:sz="0" w:space="0" w:color="auto"/>
            <w:left w:val="none" w:sz="0" w:space="0" w:color="auto"/>
            <w:bottom w:val="none" w:sz="0" w:space="0" w:color="auto"/>
            <w:right w:val="none" w:sz="0" w:space="0" w:color="auto"/>
          </w:divBdr>
        </w:div>
        <w:div w:id="1030374787">
          <w:marLeft w:val="2347"/>
          <w:marRight w:val="0"/>
          <w:marTop w:val="0"/>
          <w:marBottom w:val="0"/>
          <w:divBdr>
            <w:top w:val="none" w:sz="0" w:space="0" w:color="auto"/>
            <w:left w:val="none" w:sz="0" w:space="0" w:color="auto"/>
            <w:bottom w:val="none" w:sz="0" w:space="0" w:color="auto"/>
            <w:right w:val="none" w:sz="0" w:space="0" w:color="auto"/>
          </w:divBdr>
        </w:div>
        <w:div w:id="1089158496">
          <w:marLeft w:val="907"/>
          <w:marRight w:val="0"/>
          <w:marTop w:val="0"/>
          <w:marBottom w:val="0"/>
          <w:divBdr>
            <w:top w:val="none" w:sz="0" w:space="0" w:color="auto"/>
            <w:left w:val="none" w:sz="0" w:space="0" w:color="auto"/>
            <w:bottom w:val="none" w:sz="0" w:space="0" w:color="auto"/>
            <w:right w:val="none" w:sz="0" w:space="0" w:color="auto"/>
          </w:divBdr>
        </w:div>
        <w:div w:id="1222861643">
          <w:marLeft w:val="907"/>
          <w:marRight w:val="0"/>
          <w:marTop w:val="0"/>
          <w:marBottom w:val="0"/>
          <w:divBdr>
            <w:top w:val="none" w:sz="0" w:space="0" w:color="auto"/>
            <w:left w:val="none" w:sz="0" w:space="0" w:color="auto"/>
            <w:bottom w:val="none" w:sz="0" w:space="0" w:color="auto"/>
            <w:right w:val="none" w:sz="0" w:space="0" w:color="auto"/>
          </w:divBdr>
        </w:div>
        <w:div w:id="1316765273">
          <w:marLeft w:val="2347"/>
          <w:marRight w:val="0"/>
          <w:marTop w:val="0"/>
          <w:marBottom w:val="0"/>
          <w:divBdr>
            <w:top w:val="none" w:sz="0" w:space="0" w:color="auto"/>
            <w:left w:val="none" w:sz="0" w:space="0" w:color="auto"/>
            <w:bottom w:val="none" w:sz="0" w:space="0" w:color="auto"/>
            <w:right w:val="none" w:sz="0" w:space="0" w:color="auto"/>
          </w:divBdr>
        </w:div>
        <w:div w:id="1355693728">
          <w:marLeft w:val="907"/>
          <w:marRight w:val="0"/>
          <w:marTop w:val="0"/>
          <w:marBottom w:val="0"/>
          <w:divBdr>
            <w:top w:val="none" w:sz="0" w:space="0" w:color="auto"/>
            <w:left w:val="none" w:sz="0" w:space="0" w:color="auto"/>
            <w:bottom w:val="none" w:sz="0" w:space="0" w:color="auto"/>
            <w:right w:val="none" w:sz="0" w:space="0" w:color="auto"/>
          </w:divBdr>
        </w:div>
        <w:div w:id="1437870140">
          <w:marLeft w:val="2347"/>
          <w:marRight w:val="0"/>
          <w:marTop w:val="0"/>
          <w:marBottom w:val="0"/>
          <w:divBdr>
            <w:top w:val="none" w:sz="0" w:space="0" w:color="auto"/>
            <w:left w:val="none" w:sz="0" w:space="0" w:color="auto"/>
            <w:bottom w:val="none" w:sz="0" w:space="0" w:color="auto"/>
            <w:right w:val="none" w:sz="0" w:space="0" w:color="auto"/>
          </w:divBdr>
        </w:div>
        <w:div w:id="1915893057">
          <w:marLeft w:val="2347"/>
          <w:marRight w:val="0"/>
          <w:marTop w:val="0"/>
          <w:marBottom w:val="0"/>
          <w:divBdr>
            <w:top w:val="none" w:sz="0" w:space="0" w:color="auto"/>
            <w:left w:val="none" w:sz="0" w:space="0" w:color="auto"/>
            <w:bottom w:val="none" w:sz="0" w:space="0" w:color="auto"/>
            <w:right w:val="none" w:sz="0" w:space="0" w:color="auto"/>
          </w:divBdr>
        </w:div>
        <w:div w:id="2138141557">
          <w:marLeft w:val="2347"/>
          <w:marRight w:val="0"/>
          <w:marTop w:val="0"/>
          <w:marBottom w:val="0"/>
          <w:divBdr>
            <w:top w:val="none" w:sz="0" w:space="0" w:color="auto"/>
            <w:left w:val="none" w:sz="0" w:space="0" w:color="auto"/>
            <w:bottom w:val="none" w:sz="0" w:space="0" w:color="auto"/>
            <w:right w:val="none" w:sz="0" w:space="0" w:color="auto"/>
          </w:divBdr>
        </w:div>
      </w:divsChild>
    </w:div>
    <w:div w:id="705642205">
      <w:bodyDiv w:val="1"/>
      <w:marLeft w:val="0"/>
      <w:marRight w:val="0"/>
      <w:marTop w:val="0"/>
      <w:marBottom w:val="0"/>
      <w:divBdr>
        <w:top w:val="none" w:sz="0" w:space="0" w:color="auto"/>
        <w:left w:val="none" w:sz="0" w:space="0" w:color="auto"/>
        <w:bottom w:val="none" w:sz="0" w:space="0" w:color="auto"/>
        <w:right w:val="none" w:sz="0" w:space="0" w:color="auto"/>
      </w:divBdr>
      <w:divsChild>
        <w:div w:id="7562622">
          <w:marLeft w:val="634"/>
          <w:marRight w:val="0"/>
          <w:marTop w:val="0"/>
          <w:marBottom w:val="0"/>
          <w:divBdr>
            <w:top w:val="none" w:sz="0" w:space="0" w:color="auto"/>
            <w:left w:val="none" w:sz="0" w:space="0" w:color="auto"/>
            <w:bottom w:val="none" w:sz="0" w:space="0" w:color="auto"/>
            <w:right w:val="none" w:sz="0" w:space="0" w:color="auto"/>
          </w:divBdr>
        </w:div>
        <w:div w:id="702636872">
          <w:marLeft w:val="634"/>
          <w:marRight w:val="0"/>
          <w:marTop w:val="0"/>
          <w:marBottom w:val="0"/>
          <w:divBdr>
            <w:top w:val="none" w:sz="0" w:space="0" w:color="auto"/>
            <w:left w:val="none" w:sz="0" w:space="0" w:color="auto"/>
            <w:bottom w:val="none" w:sz="0" w:space="0" w:color="auto"/>
            <w:right w:val="none" w:sz="0" w:space="0" w:color="auto"/>
          </w:divBdr>
        </w:div>
        <w:div w:id="1361668931">
          <w:marLeft w:val="634"/>
          <w:marRight w:val="0"/>
          <w:marTop w:val="0"/>
          <w:marBottom w:val="0"/>
          <w:divBdr>
            <w:top w:val="none" w:sz="0" w:space="0" w:color="auto"/>
            <w:left w:val="none" w:sz="0" w:space="0" w:color="auto"/>
            <w:bottom w:val="none" w:sz="0" w:space="0" w:color="auto"/>
            <w:right w:val="none" w:sz="0" w:space="0" w:color="auto"/>
          </w:divBdr>
        </w:div>
        <w:div w:id="1847401889">
          <w:marLeft w:val="634"/>
          <w:marRight w:val="0"/>
          <w:marTop w:val="0"/>
          <w:marBottom w:val="0"/>
          <w:divBdr>
            <w:top w:val="none" w:sz="0" w:space="0" w:color="auto"/>
            <w:left w:val="none" w:sz="0" w:space="0" w:color="auto"/>
            <w:bottom w:val="none" w:sz="0" w:space="0" w:color="auto"/>
            <w:right w:val="none" w:sz="0" w:space="0" w:color="auto"/>
          </w:divBdr>
        </w:div>
        <w:div w:id="2017607983">
          <w:marLeft w:val="634"/>
          <w:marRight w:val="0"/>
          <w:marTop w:val="0"/>
          <w:marBottom w:val="0"/>
          <w:divBdr>
            <w:top w:val="none" w:sz="0" w:space="0" w:color="auto"/>
            <w:left w:val="none" w:sz="0" w:space="0" w:color="auto"/>
            <w:bottom w:val="none" w:sz="0" w:space="0" w:color="auto"/>
            <w:right w:val="none" w:sz="0" w:space="0" w:color="auto"/>
          </w:divBdr>
        </w:div>
        <w:div w:id="2141457230">
          <w:marLeft w:val="634"/>
          <w:marRight w:val="0"/>
          <w:marTop w:val="0"/>
          <w:marBottom w:val="0"/>
          <w:divBdr>
            <w:top w:val="none" w:sz="0" w:space="0" w:color="auto"/>
            <w:left w:val="none" w:sz="0" w:space="0" w:color="auto"/>
            <w:bottom w:val="none" w:sz="0" w:space="0" w:color="auto"/>
            <w:right w:val="none" w:sz="0" w:space="0" w:color="auto"/>
          </w:divBdr>
        </w:div>
      </w:divsChild>
    </w:div>
    <w:div w:id="853806055">
      <w:bodyDiv w:val="1"/>
      <w:marLeft w:val="0"/>
      <w:marRight w:val="0"/>
      <w:marTop w:val="0"/>
      <w:marBottom w:val="0"/>
      <w:divBdr>
        <w:top w:val="none" w:sz="0" w:space="0" w:color="auto"/>
        <w:left w:val="none" w:sz="0" w:space="0" w:color="auto"/>
        <w:bottom w:val="none" w:sz="0" w:space="0" w:color="auto"/>
        <w:right w:val="none" w:sz="0" w:space="0" w:color="auto"/>
      </w:divBdr>
      <w:divsChild>
        <w:div w:id="66463234">
          <w:marLeft w:val="0"/>
          <w:marRight w:val="0"/>
          <w:marTop w:val="0"/>
          <w:marBottom w:val="0"/>
          <w:divBdr>
            <w:top w:val="none" w:sz="0" w:space="0" w:color="auto"/>
            <w:left w:val="none" w:sz="0" w:space="0" w:color="auto"/>
            <w:bottom w:val="none" w:sz="0" w:space="0" w:color="auto"/>
            <w:right w:val="none" w:sz="0" w:space="0" w:color="auto"/>
          </w:divBdr>
          <w:divsChild>
            <w:div w:id="1222205800">
              <w:marLeft w:val="0"/>
              <w:marRight w:val="0"/>
              <w:marTop w:val="0"/>
              <w:marBottom w:val="0"/>
              <w:divBdr>
                <w:top w:val="none" w:sz="0" w:space="0" w:color="auto"/>
                <w:left w:val="none" w:sz="0" w:space="0" w:color="auto"/>
                <w:bottom w:val="none" w:sz="0" w:space="0" w:color="auto"/>
                <w:right w:val="none" w:sz="0" w:space="0" w:color="auto"/>
              </w:divBdr>
            </w:div>
          </w:divsChild>
        </w:div>
        <w:div w:id="210463827">
          <w:marLeft w:val="0"/>
          <w:marRight w:val="0"/>
          <w:marTop w:val="0"/>
          <w:marBottom w:val="0"/>
          <w:divBdr>
            <w:top w:val="none" w:sz="0" w:space="0" w:color="auto"/>
            <w:left w:val="none" w:sz="0" w:space="0" w:color="auto"/>
            <w:bottom w:val="none" w:sz="0" w:space="0" w:color="auto"/>
            <w:right w:val="none" w:sz="0" w:space="0" w:color="auto"/>
          </w:divBdr>
          <w:divsChild>
            <w:div w:id="1774281702">
              <w:marLeft w:val="0"/>
              <w:marRight w:val="0"/>
              <w:marTop w:val="0"/>
              <w:marBottom w:val="0"/>
              <w:divBdr>
                <w:top w:val="none" w:sz="0" w:space="0" w:color="auto"/>
                <w:left w:val="none" w:sz="0" w:space="0" w:color="auto"/>
                <w:bottom w:val="none" w:sz="0" w:space="0" w:color="auto"/>
                <w:right w:val="none" w:sz="0" w:space="0" w:color="auto"/>
              </w:divBdr>
            </w:div>
          </w:divsChild>
        </w:div>
        <w:div w:id="325597837">
          <w:marLeft w:val="0"/>
          <w:marRight w:val="0"/>
          <w:marTop w:val="0"/>
          <w:marBottom w:val="0"/>
          <w:divBdr>
            <w:top w:val="none" w:sz="0" w:space="0" w:color="auto"/>
            <w:left w:val="none" w:sz="0" w:space="0" w:color="auto"/>
            <w:bottom w:val="none" w:sz="0" w:space="0" w:color="auto"/>
            <w:right w:val="none" w:sz="0" w:space="0" w:color="auto"/>
          </w:divBdr>
          <w:divsChild>
            <w:div w:id="1316643570">
              <w:marLeft w:val="0"/>
              <w:marRight w:val="0"/>
              <w:marTop w:val="0"/>
              <w:marBottom w:val="0"/>
              <w:divBdr>
                <w:top w:val="none" w:sz="0" w:space="0" w:color="auto"/>
                <w:left w:val="none" w:sz="0" w:space="0" w:color="auto"/>
                <w:bottom w:val="none" w:sz="0" w:space="0" w:color="auto"/>
                <w:right w:val="none" w:sz="0" w:space="0" w:color="auto"/>
              </w:divBdr>
            </w:div>
          </w:divsChild>
        </w:div>
        <w:div w:id="350450157">
          <w:marLeft w:val="0"/>
          <w:marRight w:val="0"/>
          <w:marTop w:val="0"/>
          <w:marBottom w:val="0"/>
          <w:divBdr>
            <w:top w:val="none" w:sz="0" w:space="0" w:color="auto"/>
            <w:left w:val="none" w:sz="0" w:space="0" w:color="auto"/>
            <w:bottom w:val="none" w:sz="0" w:space="0" w:color="auto"/>
            <w:right w:val="none" w:sz="0" w:space="0" w:color="auto"/>
          </w:divBdr>
          <w:divsChild>
            <w:div w:id="1104958450">
              <w:marLeft w:val="0"/>
              <w:marRight w:val="0"/>
              <w:marTop w:val="0"/>
              <w:marBottom w:val="0"/>
              <w:divBdr>
                <w:top w:val="none" w:sz="0" w:space="0" w:color="auto"/>
                <w:left w:val="none" w:sz="0" w:space="0" w:color="auto"/>
                <w:bottom w:val="none" w:sz="0" w:space="0" w:color="auto"/>
                <w:right w:val="none" w:sz="0" w:space="0" w:color="auto"/>
              </w:divBdr>
            </w:div>
          </w:divsChild>
        </w:div>
        <w:div w:id="377632197">
          <w:marLeft w:val="0"/>
          <w:marRight w:val="0"/>
          <w:marTop w:val="0"/>
          <w:marBottom w:val="0"/>
          <w:divBdr>
            <w:top w:val="none" w:sz="0" w:space="0" w:color="auto"/>
            <w:left w:val="none" w:sz="0" w:space="0" w:color="auto"/>
            <w:bottom w:val="none" w:sz="0" w:space="0" w:color="auto"/>
            <w:right w:val="none" w:sz="0" w:space="0" w:color="auto"/>
          </w:divBdr>
          <w:divsChild>
            <w:div w:id="768625510">
              <w:marLeft w:val="0"/>
              <w:marRight w:val="0"/>
              <w:marTop w:val="0"/>
              <w:marBottom w:val="0"/>
              <w:divBdr>
                <w:top w:val="none" w:sz="0" w:space="0" w:color="auto"/>
                <w:left w:val="none" w:sz="0" w:space="0" w:color="auto"/>
                <w:bottom w:val="none" w:sz="0" w:space="0" w:color="auto"/>
                <w:right w:val="none" w:sz="0" w:space="0" w:color="auto"/>
              </w:divBdr>
            </w:div>
          </w:divsChild>
        </w:div>
        <w:div w:id="402609362">
          <w:marLeft w:val="0"/>
          <w:marRight w:val="0"/>
          <w:marTop w:val="0"/>
          <w:marBottom w:val="0"/>
          <w:divBdr>
            <w:top w:val="none" w:sz="0" w:space="0" w:color="auto"/>
            <w:left w:val="none" w:sz="0" w:space="0" w:color="auto"/>
            <w:bottom w:val="none" w:sz="0" w:space="0" w:color="auto"/>
            <w:right w:val="none" w:sz="0" w:space="0" w:color="auto"/>
          </w:divBdr>
          <w:divsChild>
            <w:div w:id="1849516680">
              <w:marLeft w:val="0"/>
              <w:marRight w:val="0"/>
              <w:marTop w:val="0"/>
              <w:marBottom w:val="0"/>
              <w:divBdr>
                <w:top w:val="none" w:sz="0" w:space="0" w:color="auto"/>
                <w:left w:val="none" w:sz="0" w:space="0" w:color="auto"/>
                <w:bottom w:val="none" w:sz="0" w:space="0" w:color="auto"/>
                <w:right w:val="none" w:sz="0" w:space="0" w:color="auto"/>
              </w:divBdr>
            </w:div>
          </w:divsChild>
        </w:div>
        <w:div w:id="429282202">
          <w:marLeft w:val="0"/>
          <w:marRight w:val="0"/>
          <w:marTop w:val="0"/>
          <w:marBottom w:val="0"/>
          <w:divBdr>
            <w:top w:val="none" w:sz="0" w:space="0" w:color="auto"/>
            <w:left w:val="none" w:sz="0" w:space="0" w:color="auto"/>
            <w:bottom w:val="none" w:sz="0" w:space="0" w:color="auto"/>
            <w:right w:val="none" w:sz="0" w:space="0" w:color="auto"/>
          </w:divBdr>
          <w:divsChild>
            <w:div w:id="1783382571">
              <w:marLeft w:val="0"/>
              <w:marRight w:val="0"/>
              <w:marTop w:val="0"/>
              <w:marBottom w:val="0"/>
              <w:divBdr>
                <w:top w:val="none" w:sz="0" w:space="0" w:color="auto"/>
                <w:left w:val="none" w:sz="0" w:space="0" w:color="auto"/>
                <w:bottom w:val="none" w:sz="0" w:space="0" w:color="auto"/>
                <w:right w:val="none" w:sz="0" w:space="0" w:color="auto"/>
              </w:divBdr>
            </w:div>
          </w:divsChild>
        </w:div>
        <w:div w:id="438913467">
          <w:marLeft w:val="0"/>
          <w:marRight w:val="0"/>
          <w:marTop w:val="0"/>
          <w:marBottom w:val="0"/>
          <w:divBdr>
            <w:top w:val="none" w:sz="0" w:space="0" w:color="auto"/>
            <w:left w:val="none" w:sz="0" w:space="0" w:color="auto"/>
            <w:bottom w:val="none" w:sz="0" w:space="0" w:color="auto"/>
            <w:right w:val="none" w:sz="0" w:space="0" w:color="auto"/>
          </w:divBdr>
          <w:divsChild>
            <w:div w:id="1219245190">
              <w:marLeft w:val="0"/>
              <w:marRight w:val="0"/>
              <w:marTop w:val="0"/>
              <w:marBottom w:val="0"/>
              <w:divBdr>
                <w:top w:val="none" w:sz="0" w:space="0" w:color="auto"/>
                <w:left w:val="none" w:sz="0" w:space="0" w:color="auto"/>
                <w:bottom w:val="none" w:sz="0" w:space="0" w:color="auto"/>
                <w:right w:val="none" w:sz="0" w:space="0" w:color="auto"/>
              </w:divBdr>
            </w:div>
          </w:divsChild>
        </w:div>
        <w:div w:id="453333546">
          <w:marLeft w:val="0"/>
          <w:marRight w:val="0"/>
          <w:marTop w:val="0"/>
          <w:marBottom w:val="0"/>
          <w:divBdr>
            <w:top w:val="none" w:sz="0" w:space="0" w:color="auto"/>
            <w:left w:val="none" w:sz="0" w:space="0" w:color="auto"/>
            <w:bottom w:val="none" w:sz="0" w:space="0" w:color="auto"/>
            <w:right w:val="none" w:sz="0" w:space="0" w:color="auto"/>
          </w:divBdr>
          <w:divsChild>
            <w:div w:id="1981835452">
              <w:marLeft w:val="0"/>
              <w:marRight w:val="0"/>
              <w:marTop w:val="0"/>
              <w:marBottom w:val="0"/>
              <w:divBdr>
                <w:top w:val="none" w:sz="0" w:space="0" w:color="auto"/>
                <w:left w:val="none" w:sz="0" w:space="0" w:color="auto"/>
                <w:bottom w:val="none" w:sz="0" w:space="0" w:color="auto"/>
                <w:right w:val="none" w:sz="0" w:space="0" w:color="auto"/>
              </w:divBdr>
            </w:div>
          </w:divsChild>
        </w:div>
        <w:div w:id="468788969">
          <w:marLeft w:val="0"/>
          <w:marRight w:val="0"/>
          <w:marTop w:val="0"/>
          <w:marBottom w:val="0"/>
          <w:divBdr>
            <w:top w:val="none" w:sz="0" w:space="0" w:color="auto"/>
            <w:left w:val="none" w:sz="0" w:space="0" w:color="auto"/>
            <w:bottom w:val="none" w:sz="0" w:space="0" w:color="auto"/>
            <w:right w:val="none" w:sz="0" w:space="0" w:color="auto"/>
          </w:divBdr>
          <w:divsChild>
            <w:div w:id="1882014705">
              <w:marLeft w:val="0"/>
              <w:marRight w:val="0"/>
              <w:marTop w:val="0"/>
              <w:marBottom w:val="0"/>
              <w:divBdr>
                <w:top w:val="none" w:sz="0" w:space="0" w:color="auto"/>
                <w:left w:val="none" w:sz="0" w:space="0" w:color="auto"/>
                <w:bottom w:val="none" w:sz="0" w:space="0" w:color="auto"/>
                <w:right w:val="none" w:sz="0" w:space="0" w:color="auto"/>
              </w:divBdr>
            </w:div>
          </w:divsChild>
        </w:div>
        <w:div w:id="500048838">
          <w:marLeft w:val="0"/>
          <w:marRight w:val="0"/>
          <w:marTop w:val="0"/>
          <w:marBottom w:val="0"/>
          <w:divBdr>
            <w:top w:val="none" w:sz="0" w:space="0" w:color="auto"/>
            <w:left w:val="none" w:sz="0" w:space="0" w:color="auto"/>
            <w:bottom w:val="none" w:sz="0" w:space="0" w:color="auto"/>
            <w:right w:val="none" w:sz="0" w:space="0" w:color="auto"/>
          </w:divBdr>
          <w:divsChild>
            <w:div w:id="2032803346">
              <w:marLeft w:val="0"/>
              <w:marRight w:val="0"/>
              <w:marTop w:val="0"/>
              <w:marBottom w:val="0"/>
              <w:divBdr>
                <w:top w:val="none" w:sz="0" w:space="0" w:color="auto"/>
                <w:left w:val="none" w:sz="0" w:space="0" w:color="auto"/>
                <w:bottom w:val="none" w:sz="0" w:space="0" w:color="auto"/>
                <w:right w:val="none" w:sz="0" w:space="0" w:color="auto"/>
              </w:divBdr>
            </w:div>
          </w:divsChild>
        </w:div>
        <w:div w:id="558982581">
          <w:marLeft w:val="0"/>
          <w:marRight w:val="0"/>
          <w:marTop w:val="0"/>
          <w:marBottom w:val="0"/>
          <w:divBdr>
            <w:top w:val="none" w:sz="0" w:space="0" w:color="auto"/>
            <w:left w:val="none" w:sz="0" w:space="0" w:color="auto"/>
            <w:bottom w:val="none" w:sz="0" w:space="0" w:color="auto"/>
            <w:right w:val="none" w:sz="0" w:space="0" w:color="auto"/>
          </w:divBdr>
          <w:divsChild>
            <w:div w:id="1681659026">
              <w:marLeft w:val="0"/>
              <w:marRight w:val="0"/>
              <w:marTop w:val="0"/>
              <w:marBottom w:val="0"/>
              <w:divBdr>
                <w:top w:val="none" w:sz="0" w:space="0" w:color="auto"/>
                <w:left w:val="none" w:sz="0" w:space="0" w:color="auto"/>
                <w:bottom w:val="none" w:sz="0" w:space="0" w:color="auto"/>
                <w:right w:val="none" w:sz="0" w:space="0" w:color="auto"/>
              </w:divBdr>
            </w:div>
          </w:divsChild>
        </w:div>
        <w:div w:id="586576640">
          <w:marLeft w:val="0"/>
          <w:marRight w:val="0"/>
          <w:marTop w:val="0"/>
          <w:marBottom w:val="0"/>
          <w:divBdr>
            <w:top w:val="none" w:sz="0" w:space="0" w:color="auto"/>
            <w:left w:val="none" w:sz="0" w:space="0" w:color="auto"/>
            <w:bottom w:val="none" w:sz="0" w:space="0" w:color="auto"/>
            <w:right w:val="none" w:sz="0" w:space="0" w:color="auto"/>
          </w:divBdr>
          <w:divsChild>
            <w:div w:id="776142992">
              <w:marLeft w:val="0"/>
              <w:marRight w:val="0"/>
              <w:marTop w:val="0"/>
              <w:marBottom w:val="0"/>
              <w:divBdr>
                <w:top w:val="none" w:sz="0" w:space="0" w:color="auto"/>
                <w:left w:val="none" w:sz="0" w:space="0" w:color="auto"/>
                <w:bottom w:val="none" w:sz="0" w:space="0" w:color="auto"/>
                <w:right w:val="none" w:sz="0" w:space="0" w:color="auto"/>
              </w:divBdr>
            </w:div>
          </w:divsChild>
        </w:div>
        <w:div w:id="624317471">
          <w:marLeft w:val="0"/>
          <w:marRight w:val="0"/>
          <w:marTop w:val="0"/>
          <w:marBottom w:val="0"/>
          <w:divBdr>
            <w:top w:val="none" w:sz="0" w:space="0" w:color="auto"/>
            <w:left w:val="none" w:sz="0" w:space="0" w:color="auto"/>
            <w:bottom w:val="none" w:sz="0" w:space="0" w:color="auto"/>
            <w:right w:val="none" w:sz="0" w:space="0" w:color="auto"/>
          </w:divBdr>
          <w:divsChild>
            <w:div w:id="1958560160">
              <w:marLeft w:val="0"/>
              <w:marRight w:val="0"/>
              <w:marTop w:val="0"/>
              <w:marBottom w:val="0"/>
              <w:divBdr>
                <w:top w:val="none" w:sz="0" w:space="0" w:color="auto"/>
                <w:left w:val="none" w:sz="0" w:space="0" w:color="auto"/>
                <w:bottom w:val="none" w:sz="0" w:space="0" w:color="auto"/>
                <w:right w:val="none" w:sz="0" w:space="0" w:color="auto"/>
              </w:divBdr>
            </w:div>
          </w:divsChild>
        </w:div>
        <w:div w:id="634138875">
          <w:marLeft w:val="0"/>
          <w:marRight w:val="0"/>
          <w:marTop w:val="0"/>
          <w:marBottom w:val="0"/>
          <w:divBdr>
            <w:top w:val="none" w:sz="0" w:space="0" w:color="auto"/>
            <w:left w:val="none" w:sz="0" w:space="0" w:color="auto"/>
            <w:bottom w:val="none" w:sz="0" w:space="0" w:color="auto"/>
            <w:right w:val="none" w:sz="0" w:space="0" w:color="auto"/>
          </w:divBdr>
          <w:divsChild>
            <w:div w:id="842665659">
              <w:marLeft w:val="0"/>
              <w:marRight w:val="0"/>
              <w:marTop w:val="0"/>
              <w:marBottom w:val="0"/>
              <w:divBdr>
                <w:top w:val="none" w:sz="0" w:space="0" w:color="auto"/>
                <w:left w:val="none" w:sz="0" w:space="0" w:color="auto"/>
                <w:bottom w:val="none" w:sz="0" w:space="0" w:color="auto"/>
                <w:right w:val="none" w:sz="0" w:space="0" w:color="auto"/>
              </w:divBdr>
            </w:div>
          </w:divsChild>
        </w:div>
        <w:div w:id="878471257">
          <w:marLeft w:val="0"/>
          <w:marRight w:val="0"/>
          <w:marTop w:val="0"/>
          <w:marBottom w:val="0"/>
          <w:divBdr>
            <w:top w:val="none" w:sz="0" w:space="0" w:color="auto"/>
            <w:left w:val="none" w:sz="0" w:space="0" w:color="auto"/>
            <w:bottom w:val="none" w:sz="0" w:space="0" w:color="auto"/>
            <w:right w:val="none" w:sz="0" w:space="0" w:color="auto"/>
          </w:divBdr>
          <w:divsChild>
            <w:div w:id="1599676603">
              <w:marLeft w:val="0"/>
              <w:marRight w:val="0"/>
              <w:marTop w:val="0"/>
              <w:marBottom w:val="0"/>
              <w:divBdr>
                <w:top w:val="none" w:sz="0" w:space="0" w:color="auto"/>
                <w:left w:val="none" w:sz="0" w:space="0" w:color="auto"/>
                <w:bottom w:val="none" w:sz="0" w:space="0" w:color="auto"/>
                <w:right w:val="none" w:sz="0" w:space="0" w:color="auto"/>
              </w:divBdr>
            </w:div>
          </w:divsChild>
        </w:div>
        <w:div w:id="892738341">
          <w:marLeft w:val="0"/>
          <w:marRight w:val="0"/>
          <w:marTop w:val="0"/>
          <w:marBottom w:val="0"/>
          <w:divBdr>
            <w:top w:val="none" w:sz="0" w:space="0" w:color="auto"/>
            <w:left w:val="none" w:sz="0" w:space="0" w:color="auto"/>
            <w:bottom w:val="none" w:sz="0" w:space="0" w:color="auto"/>
            <w:right w:val="none" w:sz="0" w:space="0" w:color="auto"/>
          </w:divBdr>
          <w:divsChild>
            <w:div w:id="900483142">
              <w:marLeft w:val="0"/>
              <w:marRight w:val="0"/>
              <w:marTop w:val="0"/>
              <w:marBottom w:val="0"/>
              <w:divBdr>
                <w:top w:val="none" w:sz="0" w:space="0" w:color="auto"/>
                <w:left w:val="none" w:sz="0" w:space="0" w:color="auto"/>
                <w:bottom w:val="none" w:sz="0" w:space="0" w:color="auto"/>
                <w:right w:val="none" w:sz="0" w:space="0" w:color="auto"/>
              </w:divBdr>
            </w:div>
          </w:divsChild>
        </w:div>
        <w:div w:id="918632216">
          <w:marLeft w:val="0"/>
          <w:marRight w:val="0"/>
          <w:marTop w:val="0"/>
          <w:marBottom w:val="0"/>
          <w:divBdr>
            <w:top w:val="none" w:sz="0" w:space="0" w:color="auto"/>
            <w:left w:val="none" w:sz="0" w:space="0" w:color="auto"/>
            <w:bottom w:val="none" w:sz="0" w:space="0" w:color="auto"/>
            <w:right w:val="none" w:sz="0" w:space="0" w:color="auto"/>
          </w:divBdr>
          <w:divsChild>
            <w:div w:id="119613432">
              <w:marLeft w:val="0"/>
              <w:marRight w:val="0"/>
              <w:marTop w:val="0"/>
              <w:marBottom w:val="0"/>
              <w:divBdr>
                <w:top w:val="none" w:sz="0" w:space="0" w:color="auto"/>
                <w:left w:val="none" w:sz="0" w:space="0" w:color="auto"/>
                <w:bottom w:val="none" w:sz="0" w:space="0" w:color="auto"/>
                <w:right w:val="none" w:sz="0" w:space="0" w:color="auto"/>
              </w:divBdr>
            </w:div>
            <w:div w:id="273751831">
              <w:marLeft w:val="0"/>
              <w:marRight w:val="0"/>
              <w:marTop w:val="0"/>
              <w:marBottom w:val="0"/>
              <w:divBdr>
                <w:top w:val="none" w:sz="0" w:space="0" w:color="auto"/>
                <w:left w:val="none" w:sz="0" w:space="0" w:color="auto"/>
                <w:bottom w:val="none" w:sz="0" w:space="0" w:color="auto"/>
                <w:right w:val="none" w:sz="0" w:space="0" w:color="auto"/>
              </w:divBdr>
            </w:div>
            <w:div w:id="319777766">
              <w:marLeft w:val="0"/>
              <w:marRight w:val="0"/>
              <w:marTop w:val="0"/>
              <w:marBottom w:val="0"/>
              <w:divBdr>
                <w:top w:val="none" w:sz="0" w:space="0" w:color="auto"/>
                <w:left w:val="none" w:sz="0" w:space="0" w:color="auto"/>
                <w:bottom w:val="none" w:sz="0" w:space="0" w:color="auto"/>
                <w:right w:val="none" w:sz="0" w:space="0" w:color="auto"/>
              </w:divBdr>
            </w:div>
            <w:div w:id="643243365">
              <w:marLeft w:val="0"/>
              <w:marRight w:val="0"/>
              <w:marTop w:val="0"/>
              <w:marBottom w:val="0"/>
              <w:divBdr>
                <w:top w:val="none" w:sz="0" w:space="0" w:color="auto"/>
                <w:left w:val="none" w:sz="0" w:space="0" w:color="auto"/>
                <w:bottom w:val="none" w:sz="0" w:space="0" w:color="auto"/>
                <w:right w:val="none" w:sz="0" w:space="0" w:color="auto"/>
              </w:divBdr>
            </w:div>
            <w:div w:id="974944177">
              <w:marLeft w:val="0"/>
              <w:marRight w:val="0"/>
              <w:marTop w:val="0"/>
              <w:marBottom w:val="0"/>
              <w:divBdr>
                <w:top w:val="none" w:sz="0" w:space="0" w:color="auto"/>
                <w:left w:val="none" w:sz="0" w:space="0" w:color="auto"/>
                <w:bottom w:val="none" w:sz="0" w:space="0" w:color="auto"/>
                <w:right w:val="none" w:sz="0" w:space="0" w:color="auto"/>
              </w:divBdr>
            </w:div>
          </w:divsChild>
        </w:div>
        <w:div w:id="970751763">
          <w:marLeft w:val="0"/>
          <w:marRight w:val="0"/>
          <w:marTop w:val="0"/>
          <w:marBottom w:val="0"/>
          <w:divBdr>
            <w:top w:val="none" w:sz="0" w:space="0" w:color="auto"/>
            <w:left w:val="none" w:sz="0" w:space="0" w:color="auto"/>
            <w:bottom w:val="none" w:sz="0" w:space="0" w:color="auto"/>
            <w:right w:val="none" w:sz="0" w:space="0" w:color="auto"/>
          </w:divBdr>
          <w:divsChild>
            <w:div w:id="1142423720">
              <w:marLeft w:val="0"/>
              <w:marRight w:val="0"/>
              <w:marTop w:val="0"/>
              <w:marBottom w:val="0"/>
              <w:divBdr>
                <w:top w:val="none" w:sz="0" w:space="0" w:color="auto"/>
                <w:left w:val="none" w:sz="0" w:space="0" w:color="auto"/>
                <w:bottom w:val="none" w:sz="0" w:space="0" w:color="auto"/>
                <w:right w:val="none" w:sz="0" w:space="0" w:color="auto"/>
              </w:divBdr>
            </w:div>
          </w:divsChild>
        </w:div>
        <w:div w:id="974680156">
          <w:marLeft w:val="0"/>
          <w:marRight w:val="0"/>
          <w:marTop w:val="0"/>
          <w:marBottom w:val="0"/>
          <w:divBdr>
            <w:top w:val="none" w:sz="0" w:space="0" w:color="auto"/>
            <w:left w:val="none" w:sz="0" w:space="0" w:color="auto"/>
            <w:bottom w:val="none" w:sz="0" w:space="0" w:color="auto"/>
            <w:right w:val="none" w:sz="0" w:space="0" w:color="auto"/>
          </w:divBdr>
          <w:divsChild>
            <w:div w:id="381440967">
              <w:marLeft w:val="0"/>
              <w:marRight w:val="0"/>
              <w:marTop w:val="0"/>
              <w:marBottom w:val="0"/>
              <w:divBdr>
                <w:top w:val="none" w:sz="0" w:space="0" w:color="auto"/>
                <w:left w:val="none" w:sz="0" w:space="0" w:color="auto"/>
                <w:bottom w:val="none" w:sz="0" w:space="0" w:color="auto"/>
                <w:right w:val="none" w:sz="0" w:space="0" w:color="auto"/>
              </w:divBdr>
            </w:div>
            <w:div w:id="537936148">
              <w:marLeft w:val="0"/>
              <w:marRight w:val="0"/>
              <w:marTop w:val="0"/>
              <w:marBottom w:val="0"/>
              <w:divBdr>
                <w:top w:val="none" w:sz="0" w:space="0" w:color="auto"/>
                <w:left w:val="none" w:sz="0" w:space="0" w:color="auto"/>
                <w:bottom w:val="none" w:sz="0" w:space="0" w:color="auto"/>
                <w:right w:val="none" w:sz="0" w:space="0" w:color="auto"/>
              </w:divBdr>
            </w:div>
            <w:div w:id="980110261">
              <w:marLeft w:val="0"/>
              <w:marRight w:val="0"/>
              <w:marTop w:val="0"/>
              <w:marBottom w:val="0"/>
              <w:divBdr>
                <w:top w:val="none" w:sz="0" w:space="0" w:color="auto"/>
                <w:left w:val="none" w:sz="0" w:space="0" w:color="auto"/>
                <w:bottom w:val="none" w:sz="0" w:space="0" w:color="auto"/>
                <w:right w:val="none" w:sz="0" w:space="0" w:color="auto"/>
              </w:divBdr>
            </w:div>
            <w:div w:id="1495098310">
              <w:marLeft w:val="0"/>
              <w:marRight w:val="0"/>
              <w:marTop w:val="0"/>
              <w:marBottom w:val="0"/>
              <w:divBdr>
                <w:top w:val="none" w:sz="0" w:space="0" w:color="auto"/>
                <w:left w:val="none" w:sz="0" w:space="0" w:color="auto"/>
                <w:bottom w:val="none" w:sz="0" w:space="0" w:color="auto"/>
                <w:right w:val="none" w:sz="0" w:space="0" w:color="auto"/>
              </w:divBdr>
            </w:div>
            <w:div w:id="1658269808">
              <w:marLeft w:val="0"/>
              <w:marRight w:val="0"/>
              <w:marTop w:val="0"/>
              <w:marBottom w:val="0"/>
              <w:divBdr>
                <w:top w:val="none" w:sz="0" w:space="0" w:color="auto"/>
                <w:left w:val="none" w:sz="0" w:space="0" w:color="auto"/>
                <w:bottom w:val="none" w:sz="0" w:space="0" w:color="auto"/>
                <w:right w:val="none" w:sz="0" w:space="0" w:color="auto"/>
              </w:divBdr>
            </w:div>
          </w:divsChild>
        </w:div>
        <w:div w:id="1120757079">
          <w:marLeft w:val="0"/>
          <w:marRight w:val="0"/>
          <w:marTop w:val="0"/>
          <w:marBottom w:val="0"/>
          <w:divBdr>
            <w:top w:val="none" w:sz="0" w:space="0" w:color="auto"/>
            <w:left w:val="none" w:sz="0" w:space="0" w:color="auto"/>
            <w:bottom w:val="none" w:sz="0" w:space="0" w:color="auto"/>
            <w:right w:val="none" w:sz="0" w:space="0" w:color="auto"/>
          </w:divBdr>
          <w:divsChild>
            <w:div w:id="1096704816">
              <w:marLeft w:val="0"/>
              <w:marRight w:val="0"/>
              <w:marTop w:val="0"/>
              <w:marBottom w:val="0"/>
              <w:divBdr>
                <w:top w:val="none" w:sz="0" w:space="0" w:color="auto"/>
                <w:left w:val="none" w:sz="0" w:space="0" w:color="auto"/>
                <w:bottom w:val="none" w:sz="0" w:space="0" w:color="auto"/>
                <w:right w:val="none" w:sz="0" w:space="0" w:color="auto"/>
              </w:divBdr>
            </w:div>
          </w:divsChild>
        </w:div>
        <w:div w:id="1133252476">
          <w:marLeft w:val="0"/>
          <w:marRight w:val="0"/>
          <w:marTop w:val="0"/>
          <w:marBottom w:val="0"/>
          <w:divBdr>
            <w:top w:val="none" w:sz="0" w:space="0" w:color="auto"/>
            <w:left w:val="none" w:sz="0" w:space="0" w:color="auto"/>
            <w:bottom w:val="none" w:sz="0" w:space="0" w:color="auto"/>
            <w:right w:val="none" w:sz="0" w:space="0" w:color="auto"/>
          </w:divBdr>
          <w:divsChild>
            <w:div w:id="633877933">
              <w:marLeft w:val="0"/>
              <w:marRight w:val="0"/>
              <w:marTop w:val="0"/>
              <w:marBottom w:val="0"/>
              <w:divBdr>
                <w:top w:val="none" w:sz="0" w:space="0" w:color="auto"/>
                <w:left w:val="none" w:sz="0" w:space="0" w:color="auto"/>
                <w:bottom w:val="none" w:sz="0" w:space="0" w:color="auto"/>
                <w:right w:val="none" w:sz="0" w:space="0" w:color="auto"/>
              </w:divBdr>
            </w:div>
          </w:divsChild>
        </w:div>
        <w:div w:id="1137070217">
          <w:marLeft w:val="0"/>
          <w:marRight w:val="0"/>
          <w:marTop w:val="0"/>
          <w:marBottom w:val="0"/>
          <w:divBdr>
            <w:top w:val="none" w:sz="0" w:space="0" w:color="auto"/>
            <w:left w:val="none" w:sz="0" w:space="0" w:color="auto"/>
            <w:bottom w:val="none" w:sz="0" w:space="0" w:color="auto"/>
            <w:right w:val="none" w:sz="0" w:space="0" w:color="auto"/>
          </w:divBdr>
          <w:divsChild>
            <w:div w:id="2100054086">
              <w:marLeft w:val="0"/>
              <w:marRight w:val="0"/>
              <w:marTop w:val="0"/>
              <w:marBottom w:val="0"/>
              <w:divBdr>
                <w:top w:val="none" w:sz="0" w:space="0" w:color="auto"/>
                <w:left w:val="none" w:sz="0" w:space="0" w:color="auto"/>
                <w:bottom w:val="none" w:sz="0" w:space="0" w:color="auto"/>
                <w:right w:val="none" w:sz="0" w:space="0" w:color="auto"/>
              </w:divBdr>
            </w:div>
          </w:divsChild>
        </w:div>
        <w:div w:id="1201358357">
          <w:marLeft w:val="0"/>
          <w:marRight w:val="0"/>
          <w:marTop w:val="0"/>
          <w:marBottom w:val="0"/>
          <w:divBdr>
            <w:top w:val="none" w:sz="0" w:space="0" w:color="auto"/>
            <w:left w:val="none" w:sz="0" w:space="0" w:color="auto"/>
            <w:bottom w:val="none" w:sz="0" w:space="0" w:color="auto"/>
            <w:right w:val="none" w:sz="0" w:space="0" w:color="auto"/>
          </w:divBdr>
          <w:divsChild>
            <w:div w:id="994065404">
              <w:marLeft w:val="0"/>
              <w:marRight w:val="0"/>
              <w:marTop w:val="0"/>
              <w:marBottom w:val="0"/>
              <w:divBdr>
                <w:top w:val="none" w:sz="0" w:space="0" w:color="auto"/>
                <w:left w:val="none" w:sz="0" w:space="0" w:color="auto"/>
                <w:bottom w:val="none" w:sz="0" w:space="0" w:color="auto"/>
                <w:right w:val="none" w:sz="0" w:space="0" w:color="auto"/>
              </w:divBdr>
            </w:div>
          </w:divsChild>
        </w:div>
        <w:div w:id="1219707556">
          <w:marLeft w:val="0"/>
          <w:marRight w:val="0"/>
          <w:marTop w:val="0"/>
          <w:marBottom w:val="0"/>
          <w:divBdr>
            <w:top w:val="none" w:sz="0" w:space="0" w:color="auto"/>
            <w:left w:val="none" w:sz="0" w:space="0" w:color="auto"/>
            <w:bottom w:val="none" w:sz="0" w:space="0" w:color="auto"/>
            <w:right w:val="none" w:sz="0" w:space="0" w:color="auto"/>
          </w:divBdr>
          <w:divsChild>
            <w:div w:id="764961497">
              <w:marLeft w:val="0"/>
              <w:marRight w:val="0"/>
              <w:marTop w:val="0"/>
              <w:marBottom w:val="0"/>
              <w:divBdr>
                <w:top w:val="none" w:sz="0" w:space="0" w:color="auto"/>
                <w:left w:val="none" w:sz="0" w:space="0" w:color="auto"/>
                <w:bottom w:val="none" w:sz="0" w:space="0" w:color="auto"/>
                <w:right w:val="none" w:sz="0" w:space="0" w:color="auto"/>
              </w:divBdr>
            </w:div>
          </w:divsChild>
        </w:div>
        <w:div w:id="1485006343">
          <w:marLeft w:val="0"/>
          <w:marRight w:val="0"/>
          <w:marTop w:val="0"/>
          <w:marBottom w:val="0"/>
          <w:divBdr>
            <w:top w:val="none" w:sz="0" w:space="0" w:color="auto"/>
            <w:left w:val="none" w:sz="0" w:space="0" w:color="auto"/>
            <w:bottom w:val="none" w:sz="0" w:space="0" w:color="auto"/>
            <w:right w:val="none" w:sz="0" w:space="0" w:color="auto"/>
          </w:divBdr>
          <w:divsChild>
            <w:div w:id="1153373117">
              <w:marLeft w:val="0"/>
              <w:marRight w:val="0"/>
              <w:marTop w:val="0"/>
              <w:marBottom w:val="0"/>
              <w:divBdr>
                <w:top w:val="none" w:sz="0" w:space="0" w:color="auto"/>
                <w:left w:val="none" w:sz="0" w:space="0" w:color="auto"/>
                <w:bottom w:val="none" w:sz="0" w:space="0" w:color="auto"/>
                <w:right w:val="none" w:sz="0" w:space="0" w:color="auto"/>
              </w:divBdr>
            </w:div>
          </w:divsChild>
        </w:div>
        <w:div w:id="1492603667">
          <w:marLeft w:val="0"/>
          <w:marRight w:val="0"/>
          <w:marTop w:val="0"/>
          <w:marBottom w:val="0"/>
          <w:divBdr>
            <w:top w:val="none" w:sz="0" w:space="0" w:color="auto"/>
            <w:left w:val="none" w:sz="0" w:space="0" w:color="auto"/>
            <w:bottom w:val="none" w:sz="0" w:space="0" w:color="auto"/>
            <w:right w:val="none" w:sz="0" w:space="0" w:color="auto"/>
          </w:divBdr>
          <w:divsChild>
            <w:div w:id="729572014">
              <w:marLeft w:val="0"/>
              <w:marRight w:val="0"/>
              <w:marTop w:val="0"/>
              <w:marBottom w:val="0"/>
              <w:divBdr>
                <w:top w:val="none" w:sz="0" w:space="0" w:color="auto"/>
                <w:left w:val="none" w:sz="0" w:space="0" w:color="auto"/>
                <w:bottom w:val="none" w:sz="0" w:space="0" w:color="auto"/>
                <w:right w:val="none" w:sz="0" w:space="0" w:color="auto"/>
              </w:divBdr>
            </w:div>
            <w:div w:id="1345979870">
              <w:marLeft w:val="0"/>
              <w:marRight w:val="0"/>
              <w:marTop w:val="0"/>
              <w:marBottom w:val="0"/>
              <w:divBdr>
                <w:top w:val="none" w:sz="0" w:space="0" w:color="auto"/>
                <w:left w:val="none" w:sz="0" w:space="0" w:color="auto"/>
                <w:bottom w:val="none" w:sz="0" w:space="0" w:color="auto"/>
                <w:right w:val="none" w:sz="0" w:space="0" w:color="auto"/>
              </w:divBdr>
            </w:div>
          </w:divsChild>
        </w:div>
        <w:div w:id="1571307294">
          <w:marLeft w:val="0"/>
          <w:marRight w:val="0"/>
          <w:marTop w:val="0"/>
          <w:marBottom w:val="0"/>
          <w:divBdr>
            <w:top w:val="none" w:sz="0" w:space="0" w:color="auto"/>
            <w:left w:val="none" w:sz="0" w:space="0" w:color="auto"/>
            <w:bottom w:val="none" w:sz="0" w:space="0" w:color="auto"/>
            <w:right w:val="none" w:sz="0" w:space="0" w:color="auto"/>
          </w:divBdr>
          <w:divsChild>
            <w:div w:id="981420863">
              <w:marLeft w:val="0"/>
              <w:marRight w:val="0"/>
              <w:marTop w:val="0"/>
              <w:marBottom w:val="0"/>
              <w:divBdr>
                <w:top w:val="none" w:sz="0" w:space="0" w:color="auto"/>
                <w:left w:val="none" w:sz="0" w:space="0" w:color="auto"/>
                <w:bottom w:val="none" w:sz="0" w:space="0" w:color="auto"/>
                <w:right w:val="none" w:sz="0" w:space="0" w:color="auto"/>
              </w:divBdr>
            </w:div>
          </w:divsChild>
        </w:div>
        <w:div w:id="1601526190">
          <w:marLeft w:val="0"/>
          <w:marRight w:val="0"/>
          <w:marTop w:val="0"/>
          <w:marBottom w:val="0"/>
          <w:divBdr>
            <w:top w:val="none" w:sz="0" w:space="0" w:color="auto"/>
            <w:left w:val="none" w:sz="0" w:space="0" w:color="auto"/>
            <w:bottom w:val="none" w:sz="0" w:space="0" w:color="auto"/>
            <w:right w:val="none" w:sz="0" w:space="0" w:color="auto"/>
          </w:divBdr>
          <w:divsChild>
            <w:div w:id="1174760278">
              <w:marLeft w:val="0"/>
              <w:marRight w:val="0"/>
              <w:marTop w:val="0"/>
              <w:marBottom w:val="0"/>
              <w:divBdr>
                <w:top w:val="none" w:sz="0" w:space="0" w:color="auto"/>
                <w:left w:val="none" w:sz="0" w:space="0" w:color="auto"/>
                <w:bottom w:val="none" w:sz="0" w:space="0" w:color="auto"/>
                <w:right w:val="none" w:sz="0" w:space="0" w:color="auto"/>
              </w:divBdr>
            </w:div>
          </w:divsChild>
        </w:div>
        <w:div w:id="1604604619">
          <w:marLeft w:val="0"/>
          <w:marRight w:val="0"/>
          <w:marTop w:val="0"/>
          <w:marBottom w:val="0"/>
          <w:divBdr>
            <w:top w:val="none" w:sz="0" w:space="0" w:color="auto"/>
            <w:left w:val="none" w:sz="0" w:space="0" w:color="auto"/>
            <w:bottom w:val="none" w:sz="0" w:space="0" w:color="auto"/>
            <w:right w:val="none" w:sz="0" w:space="0" w:color="auto"/>
          </w:divBdr>
          <w:divsChild>
            <w:div w:id="380909918">
              <w:marLeft w:val="0"/>
              <w:marRight w:val="0"/>
              <w:marTop w:val="0"/>
              <w:marBottom w:val="0"/>
              <w:divBdr>
                <w:top w:val="none" w:sz="0" w:space="0" w:color="auto"/>
                <w:left w:val="none" w:sz="0" w:space="0" w:color="auto"/>
                <w:bottom w:val="none" w:sz="0" w:space="0" w:color="auto"/>
                <w:right w:val="none" w:sz="0" w:space="0" w:color="auto"/>
              </w:divBdr>
            </w:div>
          </w:divsChild>
        </w:div>
        <w:div w:id="1622688249">
          <w:marLeft w:val="0"/>
          <w:marRight w:val="0"/>
          <w:marTop w:val="0"/>
          <w:marBottom w:val="0"/>
          <w:divBdr>
            <w:top w:val="none" w:sz="0" w:space="0" w:color="auto"/>
            <w:left w:val="none" w:sz="0" w:space="0" w:color="auto"/>
            <w:bottom w:val="none" w:sz="0" w:space="0" w:color="auto"/>
            <w:right w:val="none" w:sz="0" w:space="0" w:color="auto"/>
          </w:divBdr>
          <w:divsChild>
            <w:div w:id="1681734352">
              <w:marLeft w:val="0"/>
              <w:marRight w:val="0"/>
              <w:marTop w:val="0"/>
              <w:marBottom w:val="0"/>
              <w:divBdr>
                <w:top w:val="none" w:sz="0" w:space="0" w:color="auto"/>
                <w:left w:val="none" w:sz="0" w:space="0" w:color="auto"/>
                <w:bottom w:val="none" w:sz="0" w:space="0" w:color="auto"/>
                <w:right w:val="none" w:sz="0" w:space="0" w:color="auto"/>
              </w:divBdr>
            </w:div>
          </w:divsChild>
        </w:div>
        <w:div w:id="1627419956">
          <w:marLeft w:val="0"/>
          <w:marRight w:val="0"/>
          <w:marTop w:val="0"/>
          <w:marBottom w:val="0"/>
          <w:divBdr>
            <w:top w:val="none" w:sz="0" w:space="0" w:color="auto"/>
            <w:left w:val="none" w:sz="0" w:space="0" w:color="auto"/>
            <w:bottom w:val="none" w:sz="0" w:space="0" w:color="auto"/>
            <w:right w:val="none" w:sz="0" w:space="0" w:color="auto"/>
          </w:divBdr>
          <w:divsChild>
            <w:div w:id="684357990">
              <w:marLeft w:val="0"/>
              <w:marRight w:val="0"/>
              <w:marTop w:val="0"/>
              <w:marBottom w:val="0"/>
              <w:divBdr>
                <w:top w:val="none" w:sz="0" w:space="0" w:color="auto"/>
                <w:left w:val="none" w:sz="0" w:space="0" w:color="auto"/>
                <w:bottom w:val="none" w:sz="0" w:space="0" w:color="auto"/>
                <w:right w:val="none" w:sz="0" w:space="0" w:color="auto"/>
              </w:divBdr>
            </w:div>
          </w:divsChild>
        </w:div>
        <w:div w:id="1729182198">
          <w:marLeft w:val="0"/>
          <w:marRight w:val="0"/>
          <w:marTop w:val="0"/>
          <w:marBottom w:val="0"/>
          <w:divBdr>
            <w:top w:val="none" w:sz="0" w:space="0" w:color="auto"/>
            <w:left w:val="none" w:sz="0" w:space="0" w:color="auto"/>
            <w:bottom w:val="none" w:sz="0" w:space="0" w:color="auto"/>
            <w:right w:val="none" w:sz="0" w:space="0" w:color="auto"/>
          </w:divBdr>
          <w:divsChild>
            <w:div w:id="1423063680">
              <w:marLeft w:val="0"/>
              <w:marRight w:val="0"/>
              <w:marTop w:val="0"/>
              <w:marBottom w:val="0"/>
              <w:divBdr>
                <w:top w:val="none" w:sz="0" w:space="0" w:color="auto"/>
                <w:left w:val="none" w:sz="0" w:space="0" w:color="auto"/>
                <w:bottom w:val="none" w:sz="0" w:space="0" w:color="auto"/>
                <w:right w:val="none" w:sz="0" w:space="0" w:color="auto"/>
              </w:divBdr>
            </w:div>
          </w:divsChild>
        </w:div>
        <w:div w:id="1846241066">
          <w:marLeft w:val="0"/>
          <w:marRight w:val="0"/>
          <w:marTop w:val="0"/>
          <w:marBottom w:val="0"/>
          <w:divBdr>
            <w:top w:val="none" w:sz="0" w:space="0" w:color="auto"/>
            <w:left w:val="none" w:sz="0" w:space="0" w:color="auto"/>
            <w:bottom w:val="none" w:sz="0" w:space="0" w:color="auto"/>
            <w:right w:val="none" w:sz="0" w:space="0" w:color="auto"/>
          </w:divBdr>
          <w:divsChild>
            <w:div w:id="344215373">
              <w:marLeft w:val="0"/>
              <w:marRight w:val="0"/>
              <w:marTop w:val="0"/>
              <w:marBottom w:val="0"/>
              <w:divBdr>
                <w:top w:val="none" w:sz="0" w:space="0" w:color="auto"/>
                <w:left w:val="none" w:sz="0" w:space="0" w:color="auto"/>
                <w:bottom w:val="none" w:sz="0" w:space="0" w:color="auto"/>
                <w:right w:val="none" w:sz="0" w:space="0" w:color="auto"/>
              </w:divBdr>
            </w:div>
            <w:div w:id="686058373">
              <w:marLeft w:val="0"/>
              <w:marRight w:val="0"/>
              <w:marTop w:val="0"/>
              <w:marBottom w:val="0"/>
              <w:divBdr>
                <w:top w:val="none" w:sz="0" w:space="0" w:color="auto"/>
                <w:left w:val="none" w:sz="0" w:space="0" w:color="auto"/>
                <w:bottom w:val="none" w:sz="0" w:space="0" w:color="auto"/>
                <w:right w:val="none" w:sz="0" w:space="0" w:color="auto"/>
              </w:divBdr>
            </w:div>
            <w:div w:id="1228105185">
              <w:marLeft w:val="0"/>
              <w:marRight w:val="0"/>
              <w:marTop w:val="0"/>
              <w:marBottom w:val="0"/>
              <w:divBdr>
                <w:top w:val="none" w:sz="0" w:space="0" w:color="auto"/>
                <w:left w:val="none" w:sz="0" w:space="0" w:color="auto"/>
                <w:bottom w:val="none" w:sz="0" w:space="0" w:color="auto"/>
                <w:right w:val="none" w:sz="0" w:space="0" w:color="auto"/>
              </w:divBdr>
            </w:div>
            <w:div w:id="1479029114">
              <w:marLeft w:val="0"/>
              <w:marRight w:val="0"/>
              <w:marTop w:val="0"/>
              <w:marBottom w:val="0"/>
              <w:divBdr>
                <w:top w:val="none" w:sz="0" w:space="0" w:color="auto"/>
                <w:left w:val="none" w:sz="0" w:space="0" w:color="auto"/>
                <w:bottom w:val="none" w:sz="0" w:space="0" w:color="auto"/>
                <w:right w:val="none" w:sz="0" w:space="0" w:color="auto"/>
              </w:divBdr>
            </w:div>
            <w:div w:id="1917547769">
              <w:marLeft w:val="0"/>
              <w:marRight w:val="0"/>
              <w:marTop w:val="0"/>
              <w:marBottom w:val="0"/>
              <w:divBdr>
                <w:top w:val="none" w:sz="0" w:space="0" w:color="auto"/>
                <w:left w:val="none" w:sz="0" w:space="0" w:color="auto"/>
                <w:bottom w:val="none" w:sz="0" w:space="0" w:color="auto"/>
                <w:right w:val="none" w:sz="0" w:space="0" w:color="auto"/>
              </w:divBdr>
            </w:div>
            <w:div w:id="2090996618">
              <w:marLeft w:val="0"/>
              <w:marRight w:val="0"/>
              <w:marTop w:val="0"/>
              <w:marBottom w:val="0"/>
              <w:divBdr>
                <w:top w:val="none" w:sz="0" w:space="0" w:color="auto"/>
                <w:left w:val="none" w:sz="0" w:space="0" w:color="auto"/>
                <w:bottom w:val="none" w:sz="0" w:space="0" w:color="auto"/>
                <w:right w:val="none" w:sz="0" w:space="0" w:color="auto"/>
              </w:divBdr>
            </w:div>
          </w:divsChild>
        </w:div>
        <w:div w:id="1861385467">
          <w:marLeft w:val="0"/>
          <w:marRight w:val="0"/>
          <w:marTop w:val="0"/>
          <w:marBottom w:val="0"/>
          <w:divBdr>
            <w:top w:val="none" w:sz="0" w:space="0" w:color="auto"/>
            <w:left w:val="none" w:sz="0" w:space="0" w:color="auto"/>
            <w:bottom w:val="none" w:sz="0" w:space="0" w:color="auto"/>
            <w:right w:val="none" w:sz="0" w:space="0" w:color="auto"/>
          </w:divBdr>
          <w:divsChild>
            <w:div w:id="240411905">
              <w:marLeft w:val="0"/>
              <w:marRight w:val="0"/>
              <w:marTop w:val="0"/>
              <w:marBottom w:val="0"/>
              <w:divBdr>
                <w:top w:val="none" w:sz="0" w:space="0" w:color="auto"/>
                <w:left w:val="none" w:sz="0" w:space="0" w:color="auto"/>
                <w:bottom w:val="none" w:sz="0" w:space="0" w:color="auto"/>
                <w:right w:val="none" w:sz="0" w:space="0" w:color="auto"/>
              </w:divBdr>
            </w:div>
          </w:divsChild>
        </w:div>
        <w:div w:id="1895656937">
          <w:marLeft w:val="0"/>
          <w:marRight w:val="0"/>
          <w:marTop w:val="0"/>
          <w:marBottom w:val="0"/>
          <w:divBdr>
            <w:top w:val="none" w:sz="0" w:space="0" w:color="auto"/>
            <w:left w:val="none" w:sz="0" w:space="0" w:color="auto"/>
            <w:bottom w:val="none" w:sz="0" w:space="0" w:color="auto"/>
            <w:right w:val="none" w:sz="0" w:space="0" w:color="auto"/>
          </w:divBdr>
          <w:divsChild>
            <w:div w:id="2116826249">
              <w:marLeft w:val="0"/>
              <w:marRight w:val="0"/>
              <w:marTop w:val="0"/>
              <w:marBottom w:val="0"/>
              <w:divBdr>
                <w:top w:val="none" w:sz="0" w:space="0" w:color="auto"/>
                <w:left w:val="none" w:sz="0" w:space="0" w:color="auto"/>
                <w:bottom w:val="none" w:sz="0" w:space="0" w:color="auto"/>
                <w:right w:val="none" w:sz="0" w:space="0" w:color="auto"/>
              </w:divBdr>
            </w:div>
          </w:divsChild>
        </w:div>
        <w:div w:id="2061248969">
          <w:marLeft w:val="0"/>
          <w:marRight w:val="0"/>
          <w:marTop w:val="0"/>
          <w:marBottom w:val="0"/>
          <w:divBdr>
            <w:top w:val="none" w:sz="0" w:space="0" w:color="auto"/>
            <w:left w:val="none" w:sz="0" w:space="0" w:color="auto"/>
            <w:bottom w:val="none" w:sz="0" w:space="0" w:color="auto"/>
            <w:right w:val="none" w:sz="0" w:space="0" w:color="auto"/>
          </w:divBdr>
          <w:divsChild>
            <w:div w:id="1555115027">
              <w:marLeft w:val="0"/>
              <w:marRight w:val="0"/>
              <w:marTop w:val="0"/>
              <w:marBottom w:val="0"/>
              <w:divBdr>
                <w:top w:val="none" w:sz="0" w:space="0" w:color="auto"/>
                <w:left w:val="none" w:sz="0" w:space="0" w:color="auto"/>
                <w:bottom w:val="none" w:sz="0" w:space="0" w:color="auto"/>
                <w:right w:val="none" w:sz="0" w:space="0" w:color="auto"/>
              </w:divBdr>
            </w:div>
          </w:divsChild>
        </w:div>
        <w:div w:id="2075469243">
          <w:marLeft w:val="0"/>
          <w:marRight w:val="0"/>
          <w:marTop w:val="0"/>
          <w:marBottom w:val="0"/>
          <w:divBdr>
            <w:top w:val="none" w:sz="0" w:space="0" w:color="auto"/>
            <w:left w:val="none" w:sz="0" w:space="0" w:color="auto"/>
            <w:bottom w:val="none" w:sz="0" w:space="0" w:color="auto"/>
            <w:right w:val="none" w:sz="0" w:space="0" w:color="auto"/>
          </w:divBdr>
          <w:divsChild>
            <w:div w:id="706636200">
              <w:marLeft w:val="0"/>
              <w:marRight w:val="0"/>
              <w:marTop w:val="0"/>
              <w:marBottom w:val="0"/>
              <w:divBdr>
                <w:top w:val="none" w:sz="0" w:space="0" w:color="auto"/>
                <w:left w:val="none" w:sz="0" w:space="0" w:color="auto"/>
                <w:bottom w:val="none" w:sz="0" w:space="0" w:color="auto"/>
                <w:right w:val="none" w:sz="0" w:space="0" w:color="auto"/>
              </w:divBdr>
            </w:div>
          </w:divsChild>
        </w:div>
        <w:div w:id="2126194313">
          <w:marLeft w:val="0"/>
          <w:marRight w:val="0"/>
          <w:marTop w:val="0"/>
          <w:marBottom w:val="0"/>
          <w:divBdr>
            <w:top w:val="none" w:sz="0" w:space="0" w:color="auto"/>
            <w:left w:val="none" w:sz="0" w:space="0" w:color="auto"/>
            <w:bottom w:val="none" w:sz="0" w:space="0" w:color="auto"/>
            <w:right w:val="none" w:sz="0" w:space="0" w:color="auto"/>
          </w:divBdr>
          <w:divsChild>
            <w:div w:id="827096706">
              <w:marLeft w:val="0"/>
              <w:marRight w:val="0"/>
              <w:marTop w:val="0"/>
              <w:marBottom w:val="0"/>
              <w:divBdr>
                <w:top w:val="none" w:sz="0" w:space="0" w:color="auto"/>
                <w:left w:val="none" w:sz="0" w:space="0" w:color="auto"/>
                <w:bottom w:val="none" w:sz="0" w:space="0" w:color="auto"/>
                <w:right w:val="none" w:sz="0" w:space="0" w:color="auto"/>
              </w:divBdr>
            </w:div>
          </w:divsChild>
        </w:div>
        <w:div w:id="2138795247">
          <w:marLeft w:val="0"/>
          <w:marRight w:val="0"/>
          <w:marTop w:val="0"/>
          <w:marBottom w:val="0"/>
          <w:divBdr>
            <w:top w:val="none" w:sz="0" w:space="0" w:color="auto"/>
            <w:left w:val="none" w:sz="0" w:space="0" w:color="auto"/>
            <w:bottom w:val="none" w:sz="0" w:space="0" w:color="auto"/>
            <w:right w:val="none" w:sz="0" w:space="0" w:color="auto"/>
          </w:divBdr>
          <w:divsChild>
            <w:div w:id="3276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3821">
      <w:bodyDiv w:val="1"/>
      <w:marLeft w:val="0"/>
      <w:marRight w:val="0"/>
      <w:marTop w:val="0"/>
      <w:marBottom w:val="0"/>
      <w:divBdr>
        <w:top w:val="none" w:sz="0" w:space="0" w:color="auto"/>
        <w:left w:val="none" w:sz="0" w:space="0" w:color="auto"/>
        <w:bottom w:val="none" w:sz="0" w:space="0" w:color="auto"/>
        <w:right w:val="none" w:sz="0" w:space="0" w:color="auto"/>
      </w:divBdr>
    </w:div>
    <w:div w:id="1039479568">
      <w:bodyDiv w:val="1"/>
      <w:marLeft w:val="0"/>
      <w:marRight w:val="0"/>
      <w:marTop w:val="0"/>
      <w:marBottom w:val="0"/>
      <w:divBdr>
        <w:top w:val="none" w:sz="0" w:space="0" w:color="auto"/>
        <w:left w:val="none" w:sz="0" w:space="0" w:color="auto"/>
        <w:bottom w:val="none" w:sz="0" w:space="0" w:color="auto"/>
        <w:right w:val="none" w:sz="0" w:space="0" w:color="auto"/>
      </w:divBdr>
      <w:divsChild>
        <w:div w:id="70202965">
          <w:marLeft w:val="0"/>
          <w:marRight w:val="0"/>
          <w:marTop w:val="0"/>
          <w:marBottom w:val="0"/>
          <w:divBdr>
            <w:top w:val="none" w:sz="0" w:space="0" w:color="auto"/>
            <w:left w:val="none" w:sz="0" w:space="0" w:color="auto"/>
            <w:bottom w:val="none" w:sz="0" w:space="0" w:color="auto"/>
            <w:right w:val="none" w:sz="0" w:space="0" w:color="auto"/>
          </w:divBdr>
          <w:divsChild>
            <w:div w:id="994725266">
              <w:marLeft w:val="0"/>
              <w:marRight w:val="0"/>
              <w:marTop w:val="0"/>
              <w:marBottom w:val="0"/>
              <w:divBdr>
                <w:top w:val="none" w:sz="0" w:space="0" w:color="auto"/>
                <w:left w:val="none" w:sz="0" w:space="0" w:color="auto"/>
                <w:bottom w:val="none" w:sz="0" w:space="0" w:color="auto"/>
                <w:right w:val="none" w:sz="0" w:space="0" w:color="auto"/>
              </w:divBdr>
            </w:div>
          </w:divsChild>
        </w:div>
        <w:div w:id="179971308">
          <w:marLeft w:val="0"/>
          <w:marRight w:val="0"/>
          <w:marTop w:val="0"/>
          <w:marBottom w:val="0"/>
          <w:divBdr>
            <w:top w:val="none" w:sz="0" w:space="0" w:color="auto"/>
            <w:left w:val="none" w:sz="0" w:space="0" w:color="auto"/>
            <w:bottom w:val="none" w:sz="0" w:space="0" w:color="auto"/>
            <w:right w:val="none" w:sz="0" w:space="0" w:color="auto"/>
          </w:divBdr>
          <w:divsChild>
            <w:div w:id="241304151">
              <w:marLeft w:val="0"/>
              <w:marRight w:val="0"/>
              <w:marTop w:val="0"/>
              <w:marBottom w:val="0"/>
              <w:divBdr>
                <w:top w:val="none" w:sz="0" w:space="0" w:color="auto"/>
                <w:left w:val="none" w:sz="0" w:space="0" w:color="auto"/>
                <w:bottom w:val="none" w:sz="0" w:space="0" w:color="auto"/>
                <w:right w:val="none" w:sz="0" w:space="0" w:color="auto"/>
              </w:divBdr>
            </w:div>
            <w:div w:id="444468668">
              <w:marLeft w:val="0"/>
              <w:marRight w:val="0"/>
              <w:marTop w:val="0"/>
              <w:marBottom w:val="0"/>
              <w:divBdr>
                <w:top w:val="none" w:sz="0" w:space="0" w:color="auto"/>
                <w:left w:val="none" w:sz="0" w:space="0" w:color="auto"/>
                <w:bottom w:val="none" w:sz="0" w:space="0" w:color="auto"/>
                <w:right w:val="none" w:sz="0" w:space="0" w:color="auto"/>
              </w:divBdr>
            </w:div>
            <w:div w:id="749153532">
              <w:marLeft w:val="0"/>
              <w:marRight w:val="0"/>
              <w:marTop w:val="0"/>
              <w:marBottom w:val="0"/>
              <w:divBdr>
                <w:top w:val="none" w:sz="0" w:space="0" w:color="auto"/>
                <w:left w:val="none" w:sz="0" w:space="0" w:color="auto"/>
                <w:bottom w:val="none" w:sz="0" w:space="0" w:color="auto"/>
                <w:right w:val="none" w:sz="0" w:space="0" w:color="auto"/>
              </w:divBdr>
            </w:div>
            <w:div w:id="836462698">
              <w:marLeft w:val="0"/>
              <w:marRight w:val="0"/>
              <w:marTop w:val="0"/>
              <w:marBottom w:val="0"/>
              <w:divBdr>
                <w:top w:val="none" w:sz="0" w:space="0" w:color="auto"/>
                <w:left w:val="none" w:sz="0" w:space="0" w:color="auto"/>
                <w:bottom w:val="none" w:sz="0" w:space="0" w:color="auto"/>
                <w:right w:val="none" w:sz="0" w:space="0" w:color="auto"/>
              </w:divBdr>
            </w:div>
            <w:div w:id="890114912">
              <w:marLeft w:val="0"/>
              <w:marRight w:val="0"/>
              <w:marTop w:val="0"/>
              <w:marBottom w:val="0"/>
              <w:divBdr>
                <w:top w:val="none" w:sz="0" w:space="0" w:color="auto"/>
                <w:left w:val="none" w:sz="0" w:space="0" w:color="auto"/>
                <w:bottom w:val="none" w:sz="0" w:space="0" w:color="auto"/>
                <w:right w:val="none" w:sz="0" w:space="0" w:color="auto"/>
              </w:divBdr>
            </w:div>
            <w:div w:id="1629166631">
              <w:marLeft w:val="0"/>
              <w:marRight w:val="0"/>
              <w:marTop w:val="0"/>
              <w:marBottom w:val="0"/>
              <w:divBdr>
                <w:top w:val="none" w:sz="0" w:space="0" w:color="auto"/>
                <w:left w:val="none" w:sz="0" w:space="0" w:color="auto"/>
                <w:bottom w:val="none" w:sz="0" w:space="0" w:color="auto"/>
                <w:right w:val="none" w:sz="0" w:space="0" w:color="auto"/>
              </w:divBdr>
            </w:div>
          </w:divsChild>
        </w:div>
        <w:div w:id="202719607">
          <w:marLeft w:val="0"/>
          <w:marRight w:val="0"/>
          <w:marTop w:val="0"/>
          <w:marBottom w:val="0"/>
          <w:divBdr>
            <w:top w:val="none" w:sz="0" w:space="0" w:color="auto"/>
            <w:left w:val="none" w:sz="0" w:space="0" w:color="auto"/>
            <w:bottom w:val="none" w:sz="0" w:space="0" w:color="auto"/>
            <w:right w:val="none" w:sz="0" w:space="0" w:color="auto"/>
          </w:divBdr>
          <w:divsChild>
            <w:div w:id="1654212136">
              <w:marLeft w:val="0"/>
              <w:marRight w:val="0"/>
              <w:marTop w:val="0"/>
              <w:marBottom w:val="0"/>
              <w:divBdr>
                <w:top w:val="none" w:sz="0" w:space="0" w:color="auto"/>
                <w:left w:val="none" w:sz="0" w:space="0" w:color="auto"/>
                <w:bottom w:val="none" w:sz="0" w:space="0" w:color="auto"/>
                <w:right w:val="none" w:sz="0" w:space="0" w:color="auto"/>
              </w:divBdr>
            </w:div>
          </w:divsChild>
        </w:div>
        <w:div w:id="220944965">
          <w:marLeft w:val="0"/>
          <w:marRight w:val="0"/>
          <w:marTop w:val="0"/>
          <w:marBottom w:val="0"/>
          <w:divBdr>
            <w:top w:val="none" w:sz="0" w:space="0" w:color="auto"/>
            <w:left w:val="none" w:sz="0" w:space="0" w:color="auto"/>
            <w:bottom w:val="none" w:sz="0" w:space="0" w:color="auto"/>
            <w:right w:val="none" w:sz="0" w:space="0" w:color="auto"/>
          </w:divBdr>
          <w:divsChild>
            <w:div w:id="721447705">
              <w:marLeft w:val="0"/>
              <w:marRight w:val="0"/>
              <w:marTop w:val="0"/>
              <w:marBottom w:val="0"/>
              <w:divBdr>
                <w:top w:val="none" w:sz="0" w:space="0" w:color="auto"/>
                <w:left w:val="none" w:sz="0" w:space="0" w:color="auto"/>
                <w:bottom w:val="none" w:sz="0" w:space="0" w:color="auto"/>
                <w:right w:val="none" w:sz="0" w:space="0" w:color="auto"/>
              </w:divBdr>
            </w:div>
            <w:div w:id="742214421">
              <w:marLeft w:val="0"/>
              <w:marRight w:val="0"/>
              <w:marTop w:val="0"/>
              <w:marBottom w:val="0"/>
              <w:divBdr>
                <w:top w:val="none" w:sz="0" w:space="0" w:color="auto"/>
                <w:left w:val="none" w:sz="0" w:space="0" w:color="auto"/>
                <w:bottom w:val="none" w:sz="0" w:space="0" w:color="auto"/>
                <w:right w:val="none" w:sz="0" w:space="0" w:color="auto"/>
              </w:divBdr>
            </w:div>
            <w:div w:id="1600336364">
              <w:marLeft w:val="0"/>
              <w:marRight w:val="0"/>
              <w:marTop w:val="0"/>
              <w:marBottom w:val="0"/>
              <w:divBdr>
                <w:top w:val="none" w:sz="0" w:space="0" w:color="auto"/>
                <w:left w:val="none" w:sz="0" w:space="0" w:color="auto"/>
                <w:bottom w:val="none" w:sz="0" w:space="0" w:color="auto"/>
                <w:right w:val="none" w:sz="0" w:space="0" w:color="auto"/>
              </w:divBdr>
            </w:div>
            <w:div w:id="1666203453">
              <w:marLeft w:val="0"/>
              <w:marRight w:val="0"/>
              <w:marTop w:val="0"/>
              <w:marBottom w:val="0"/>
              <w:divBdr>
                <w:top w:val="none" w:sz="0" w:space="0" w:color="auto"/>
                <w:left w:val="none" w:sz="0" w:space="0" w:color="auto"/>
                <w:bottom w:val="none" w:sz="0" w:space="0" w:color="auto"/>
                <w:right w:val="none" w:sz="0" w:space="0" w:color="auto"/>
              </w:divBdr>
            </w:div>
            <w:div w:id="2005350368">
              <w:marLeft w:val="0"/>
              <w:marRight w:val="0"/>
              <w:marTop w:val="0"/>
              <w:marBottom w:val="0"/>
              <w:divBdr>
                <w:top w:val="none" w:sz="0" w:space="0" w:color="auto"/>
                <w:left w:val="none" w:sz="0" w:space="0" w:color="auto"/>
                <w:bottom w:val="none" w:sz="0" w:space="0" w:color="auto"/>
                <w:right w:val="none" w:sz="0" w:space="0" w:color="auto"/>
              </w:divBdr>
            </w:div>
          </w:divsChild>
        </w:div>
        <w:div w:id="360478850">
          <w:marLeft w:val="0"/>
          <w:marRight w:val="0"/>
          <w:marTop w:val="0"/>
          <w:marBottom w:val="0"/>
          <w:divBdr>
            <w:top w:val="none" w:sz="0" w:space="0" w:color="auto"/>
            <w:left w:val="none" w:sz="0" w:space="0" w:color="auto"/>
            <w:bottom w:val="none" w:sz="0" w:space="0" w:color="auto"/>
            <w:right w:val="none" w:sz="0" w:space="0" w:color="auto"/>
          </w:divBdr>
          <w:divsChild>
            <w:div w:id="184560577">
              <w:marLeft w:val="0"/>
              <w:marRight w:val="0"/>
              <w:marTop w:val="0"/>
              <w:marBottom w:val="0"/>
              <w:divBdr>
                <w:top w:val="none" w:sz="0" w:space="0" w:color="auto"/>
                <w:left w:val="none" w:sz="0" w:space="0" w:color="auto"/>
                <w:bottom w:val="none" w:sz="0" w:space="0" w:color="auto"/>
                <w:right w:val="none" w:sz="0" w:space="0" w:color="auto"/>
              </w:divBdr>
            </w:div>
          </w:divsChild>
        </w:div>
        <w:div w:id="410544417">
          <w:marLeft w:val="0"/>
          <w:marRight w:val="0"/>
          <w:marTop w:val="0"/>
          <w:marBottom w:val="0"/>
          <w:divBdr>
            <w:top w:val="none" w:sz="0" w:space="0" w:color="auto"/>
            <w:left w:val="none" w:sz="0" w:space="0" w:color="auto"/>
            <w:bottom w:val="none" w:sz="0" w:space="0" w:color="auto"/>
            <w:right w:val="none" w:sz="0" w:space="0" w:color="auto"/>
          </w:divBdr>
          <w:divsChild>
            <w:div w:id="1077484863">
              <w:marLeft w:val="0"/>
              <w:marRight w:val="0"/>
              <w:marTop w:val="0"/>
              <w:marBottom w:val="0"/>
              <w:divBdr>
                <w:top w:val="none" w:sz="0" w:space="0" w:color="auto"/>
                <w:left w:val="none" w:sz="0" w:space="0" w:color="auto"/>
                <w:bottom w:val="none" w:sz="0" w:space="0" w:color="auto"/>
                <w:right w:val="none" w:sz="0" w:space="0" w:color="auto"/>
              </w:divBdr>
            </w:div>
          </w:divsChild>
        </w:div>
        <w:div w:id="445537554">
          <w:marLeft w:val="0"/>
          <w:marRight w:val="0"/>
          <w:marTop w:val="0"/>
          <w:marBottom w:val="0"/>
          <w:divBdr>
            <w:top w:val="none" w:sz="0" w:space="0" w:color="auto"/>
            <w:left w:val="none" w:sz="0" w:space="0" w:color="auto"/>
            <w:bottom w:val="none" w:sz="0" w:space="0" w:color="auto"/>
            <w:right w:val="none" w:sz="0" w:space="0" w:color="auto"/>
          </w:divBdr>
          <w:divsChild>
            <w:div w:id="1639265685">
              <w:marLeft w:val="0"/>
              <w:marRight w:val="0"/>
              <w:marTop w:val="0"/>
              <w:marBottom w:val="0"/>
              <w:divBdr>
                <w:top w:val="none" w:sz="0" w:space="0" w:color="auto"/>
                <w:left w:val="none" w:sz="0" w:space="0" w:color="auto"/>
                <w:bottom w:val="none" w:sz="0" w:space="0" w:color="auto"/>
                <w:right w:val="none" w:sz="0" w:space="0" w:color="auto"/>
              </w:divBdr>
            </w:div>
          </w:divsChild>
        </w:div>
        <w:div w:id="513803619">
          <w:marLeft w:val="0"/>
          <w:marRight w:val="0"/>
          <w:marTop w:val="0"/>
          <w:marBottom w:val="0"/>
          <w:divBdr>
            <w:top w:val="none" w:sz="0" w:space="0" w:color="auto"/>
            <w:left w:val="none" w:sz="0" w:space="0" w:color="auto"/>
            <w:bottom w:val="none" w:sz="0" w:space="0" w:color="auto"/>
            <w:right w:val="none" w:sz="0" w:space="0" w:color="auto"/>
          </w:divBdr>
          <w:divsChild>
            <w:div w:id="227036907">
              <w:marLeft w:val="0"/>
              <w:marRight w:val="0"/>
              <w:marTop w:val="0"/>
              <w:marBottom w:val="0"/>
              <w:divBdr>
                <w:top w:val="none" w:sz="0" w:space="0" w:color="auto"/>
                <w:left w:val="none" w:sz="0" w:space="0" w:color="auto"/>
                <w:bottom w:val="none" w:sz="0" w:space="0" w:color="auto"/>
                <w:right w:val="none" w:sz="0" w:space="0" w:color="auto"/>
              </w:divBdr>
            </w:div>
          </w:divsChild>
        </w:div>
        <w:div w:id="520516326">
          <w:marLeft w:val="0"/>
          <w:marRight w:val="0"/>
          <w:marTop w:val="0"/>
          <w:marBottom w:val="0"/>
          <w:divBdr>
            <w:top w:val="none" w:sz="0" w:space="0" w:color="auto"/>
            <w:left w:val="none" w:sz="0" w:space="0" w:color="auto"/>
            <w:bottom w:val="none" w:sz="0" w:space="0" w:color="auto"/>
            <w:right w:val="none" w:sz="0" w:space="0" w:color="auto"/>
          </w:divBdr>
          <w:divsChild>
            <w:div w:id="290399659">
              <w:marLeft w:val="0"/>
              <w:marRight w:val="0"/>
              <w:marTop w:val="0"/>
              <w:marBottom w:val="0"/>
              <w:divBdr>
                <w:top w:val="none" w:sz="0" w:space="0" w:color="auto"/>
                <w:left w:val="none" w:sz="0" w:space="0" w:color="auto"/>
                <w:bottom w:val="none" w:sz="0" w:space="0" w:color="auto"/>
                <w:right w:val="none" w:sz="0" w:space="0" w:color="auto"/>
              </w:divBdr>
            </w:div>
          </w:divsChild>
        </w:div>
        <w:div w:id="588392071">
          <w:marLeft w:val="0"/>
          <w:marRight w:val="0"/>
          <w:marTop w:val="0"/>
          <w:marBottom w:val="0"/>
          <w:divBdr>
            <w:top w:val="none" w:sz="0" w:space="0" w:color="auto"/>
            <w:left w:val="none" w:sz="0" w:space="0" w:color="auto"/>
            <w:bottom w:val="none" w:sz="0" w:space="0" w:color="auto"/>
            <w:right w:val="none" w:sz="0" w:space="0" w:color="auto"/>
          </w:divBdr>
          <w:divsChild>
            <w:div w:id="51738930">
              <w:marLeft w:val="0"/>
              <w:marRight w:val="0"/>
              <w:marTop w:val="0"/>
              <w:marBottom w:val="0"/>
              <w:divBdr>
                <w:top w:val="none" w:sz="0" w:space="0" w:color="auto"/>
                <w:left w:val="none" w:sz="0" w:space="0" w:color="auto"/>
                <w:bottom w:val="none" w:sz="0" w:space="0" w:color="auto"/>
                <w:right w:val="none" w:sz="0" w:space="0" w:color="auto"/>
              </w:divBdr>
            </w:div>
          </w:divsChild>
        </w:div>
        <w:div w:id="692725955">
          <w:marLeft w:val="0"/>
          <w:marRight w:val="0"/>
          <w:marTop w:val="0"/>
          <w:marBottom w:val="0"/>
          <w:divBdr>
            <w:top w:val="none" w:sz="0" w:space="0" w:color="auto"/>
            <w:left w:val="none" w:sz="0" w:space="0" w:color="auto"/>
            <w:bottom w:val="none" w:sz="0" w:space="0" w:color="auto"/>
            <w:right w:val="none" w:sz="0" w:space="0" w:color="auto"/>
          </w:divBdr>
          <w:divsChild>
            <w:div w:id="883255765">
              <w:marLeft w:val="0"/>
              <w:marRight w:val="0"/>
              <w:marTop w:val="0"/>
              <w:marBottom w:val="0"/>
              <w:divBdr>
                <w:top w:val="none" w:sz="0" w:space="0" w:color="auto"/>
                <w:left w:val="none" w:sz="0" w:space="0" w:color="auto"/>
                <w:bottom w:val="none" w:sz="0" w:space="0" w:color="auto"/>
                <w:right w:val="none" w:sz="0" w:space="0" w:color="auto"/>
              </w:divBdr>
            </w:div>
          </w:divsChild>
        </w:div>
        <w:div w:id="705525351">
          <w:marLeft w:val="0"/>
          <w:marRight w:val="0"/>
          <w:marTop w:val="0"/>
          <w:marBottom w:val="0"/>
          <w:divBdr>
            <w:top w:val="none" w:sz="0" w:space="0" w:color="auto"/>
            <w:left w:val="none" w:sz="0" w:space="0" w:color="auto"/>
            <w:bottom w:val="none" w:sz="0" w:space="0" w:color="auto"/>
            <w:right w:val="none" w:sz="0" w:space="0" w:color="auto"/>
          </w:divBdr>
          <w:divsChild>
            <w:div w:id="519588426">
              <w:marLeft w:val="0"/>
              <w:marRight w:val="0"/>
              <w:marTop w:val="0"/>
              <w:marBottom w:val="0"/>
              <w:divBdr>
                <w:top w:val="none" w:sz="0" w:space="0" w:color="auto"/>
                <w:left w:val="none" w:sz="0" w:space="0" w:color="auto"/>
                <w:bottom w:val="none" w:sz="0" w:space="0" w:color="auto"/>
                <w:right w:val="none" w:sz="0" w:space="0" w:color="auto"/>
              </w:divBdr>
            </w:div>
          </w:divsChild>
        </w:div>
        <w:div w:id="719863968">
          <w:marLeft w:val="0"/>
          <w:marRight w:val="0"/>
          <w:marTop w:val="0"/>
          <w:marBottom w:val="0"/>
          <w:divBdr>
            <w:top w:val="none" w:sz="0" w:space="0" w:color="auto"/>
            <w:left w:val="none" w:sz="0" w:space="0" w:color="auto"/>
            <w:bottom w:val="none" w:sz="0" w:space="0" w:color="auto"/>
            <w:right w:val="none" w:sz="0" w:space="0" w:color="auto"/>
          </w:divBdr>
          <w:divsChild>
            <w:div w:id="217013572">
              <w:marLeft w:val="0"/>
              <w:marRight w:val="0"/>
              <w:marTop w:val="0"/>
              <w:marBottom w:val="0"/>
              <w:divBdr>
                <w:top w:val="none" w:sz="0" w:space="0" w:color="auto"/>
                <w:left w:val="none" w:sz="0" w:space="0" w:color="auto"/>
                <w:bottom w:val="none" w:sz="0" w:space="0" w:color="auto"/>
                <w:right w:val="none" w:sz="0" w:space="0" w:color="auto"/>
              </w:divBdr>
            </w:div>
          </w:divsChild>
        </w:div>
        <w:div w:id="764419362">
          <w:marLeft w:val="0"/>
          <w:marRight w:val="0"/>
          <w:marTop w:val="0"/>
          <w:marBottom w:val="0"/>
          <w:divBdr>
            <w:top w:val="none" w:sz="0" w:space="0" w:color="auto"/>
            <w:left w:val="none" w:sz="0" w:space="0" w:color="auto"/>
            <w:bottom w:val="none" w:sz="0" w:space="0" w:color="auto"/>
            <w:right w:val="none" w:sz="0" w:space="0" w:color="auto"/>
          </w:divBdr>
          <w:divsChild>
            <w:div w:id="663898048">
              <w:marLeft w:val="0"/>
              <w:marRight w:val="0"/>
              <w:marTop w:val="0"/>
              <w:marBottom w:val="0"/>
              <w:divBdr>
                <w:top w:val="none" w:sz="0" w:space="0" w:color="auto"/>
                <w:left w:val="none" w:sz="0" w:space="0" w:color="auto"/>
                <w:bottom w:val="none" w:sz="0" w:space="0" w:color="auto"/>
                <w:right w:val="none" w:sz="0" w:space="0" w:color="auto"/>
              </w:divBdr>
            </w:div>
            <w:div w:id="947926151">
              <w:marLeft w:val="0"/>
              <w:marRight w:val="0"/>
              <w:marTop w:val="0"/>
              <w:marBottom w:val="0"/>
              <w:divBdr>
                <w:top w:val="none" w:sz="0" w:space="0" w:color="auto"/>
                <w:left w:val="none" w:sz="0" w:space="0" w:color="auto"/>
                <w:bottom w:val="none" w:sz="0" w:space="0" w:color="auto"/>
                <w:right w:val="none" w:sz="0" w:space="0" w:color="auto"/>
              </w:divBdr>
            </w:div>
          </w:divsChild>
        </w:div>
        <w:div w:id="777333433">
          <w:marLeft w:val="0"/>
          <w:marRight w:val="0"/>
          <w:marTop w:val="0"/>
          <w:marBottom w:val="0"/>
          <w:divBdr>
            <w:top w:val="none" w:sz="0" w:space="0" w:color="auto"/>
            <w:left w:val="none" w:sz="0" w:space="0" w:color="auto"/>
            <w:bottom w:val="none" w:sz="0" w:space="0" w:color="auto"/>
            <w:right w:val="none" w:sz="0" w:space="0" w:color="auto"/>
          </w:divBdr>
          <w:divsChild>
            <w:div w:id="1183322698">
              <w:marLeft w:val="0"/>
              <w:marRight w:val="0"/>
              <w:marTop w:val="0"/>
              <w:marBottom w:val="0"/>
              <w:divBdr>
                <w:top w:val="none" w:sz="0" w:space="0" w:color="auto"/>
                <w:left w:val="none" w:sz="0" w:space="0" w:color="auto"/>
                <w:bottom w:val="none" w:sz="0" w:space="0" w:color="auto"/>
                <w:right w:val="none" w:sz="0" w:space="0" w:color="auto"/>
              </w:divBdr>
            </w:div>
          </w:divsChild>
        </w:div>
        <w:div w:id="778256916">
          <w:marLeft w:val="0"/>
          <w:marRight w:val="0"/>
          <w:marTop w:val="0"/>
          <w:marBottom w:val="0"/>
          <w:divBdr>
            <w:top w:val="none" w:sz="0" w:space="0" w:color="auto"/>
            <w:left w:val="none" w:sz="0" w:space="0" w:color="auto"/>
            <w:bottom w:val="none" w:sz="0" w:space="0" w:color="auto"/>
            <w:right w:val="none" w:sz="0" w:space="0" w:color="auto"/>
          </w:divBdr>
          <w:divsChild>
            <w:div w:id="1846941312">
              <w:marLeft w:val="0"/>
              <w:marRight w:val="0"/>
              <w:marTop w:val="0"/>
              <w:marBottom w:val="0"/>
              <w:divBdr>
                <w:top w:val="none" w:sz="0" w:space="0" w:color="auto"/>
                <w:left w:val="none" w:sz="0" w:space="0" w:color="auto"/>
                <w:bottom w:val="none" w:sz="0" w:space="0" w:color="auto"/>
                <w:right w:val="none" w:sz="0" w:space="0" w:color="auto"/>
              </w:divBdr>
            </w:div>
          </w:divsChild>
        </w:div>
        <w:div w:id="804931579">
          <w:marLeft w:val="0"/>
          <w:marRight w:val="0"/>
          <w:marTop w:val="0"/>
          <w:marBottom w:val="0"/>
          <w:divBdr>
            <w:top w:val="none" w:sz="0" w:space="0" w:color="auto"/>
            <w:left w:val="none" w:sz="0" w:space="0" w:color="auto"/>
            <w:bottom w:val="none" w:sz="0" w:space="0" w:color="auto"/>
            <w:right w:val="none" w:sz="0" w:space="0" w:color="auto"/>
          </w:divBdr>
          <w:divsChild>
            <w:div w:id="28188298">
              <w:marLeft w:val="0"/>
              <w:marRight w:val="0"/>
              <w:marTop w:val="0"/>
              <w:marBottom w:val="0"/>
              <w:divBdr>
                <w:top w:val="none" w:sz="0" w:space="0" w:color="auto"/>
                <w:left w:val="none" w:sz="0" w:space="0" w:color="auto"/>
                <w:bottom w:val="none" w:sz="0" w:space="0" w:color="auto"/>
                <w:right w:val="none" w:sz="0" w:space="0" w:color="auto"/>
              </w:divBdr>
            </w:div>
          </w:divsChild>
        </w:div>
        <w:div w:id="829636542">
          <w:marLeft w:val="0"/>
          <w:marRight w:val="0"/>
          <w:marTop w:val="0"/>
          <w:marBottom w:val="0"/>
          <w:divBdr>
            <w:top w:val="none" w:sz="0" w:space="0" w:color="auto"/>
            <w:left w:val="none" w:sz="0" w:space="0" w:color="auto"/>
            <w:bottom w:val="none" w:sz="0" w:space="0" w:color="auto"/>
            <w:right w:val="none" w:sz="0" w:space="0" w:color="auto"/>
          </w:divBdr>
          <w:divsChild>
            <w:div w:id="1055934343">
              <w:marLeft w:val="0"/>
              <w:marRight w:val="0"/>
              <w:marTop w:val="0"/>
              <w:marBottom w:val="0"/>
              <w:divBdr>
                <w:top w:val="none" w:sz="0" w:space="0" w:color="auto"/>
                <w:left w:val="none" w:sz="0" w:space="0" w:color="auto"/>
                <w:bottom w:val="none" w:sz="0" w:space="0" w:color="auto"/>
                <w:right w:val="none" w:sz="0" w:space="0" w:color="auto"/>
              </w:divBdr>
            </w:div>
          </w:divsChild>
        </w:div>
        <w:div w:id="873231330">
          <w:marLeft w:val="0"/>
          <w:marRight w:val="0"/>
          <w:marTop w:val="0"/>
          <w:marBottom w:val="0"/>
          <w:divBdr>
            <w:top w:val="none" w:sz="0" w:space="0" w:color="auto"/>
            <w:left w:val="none" w:sz="0" w:space="0" w:color="auto"/>
            <w:bottom w:val="none" w:sz="0" w:space="0" w:color="auto"/>
            <w:right w:val="none" w:sz="0" w:space="0" w:color="auto"/>
          </w:divBdr>
          <w:divsChild>
            <w:div w:id="10768327">
              <w:marLeft w:val="0"/>
              <w:marRight w:val="0"/>
              <w:marTop w:val="0"/>
              <w:marBottom w:val="0"/>
              <w:divBdr>
                <w:top w:val="none" w:sz="0" w:space="0" w:color="auto"/>
                <w:left w:val="none" w:sz="0" w:space="0" w:color="auto"/>
                <w:bottom w:val="none" w:sz="0" w:space="0" w:color="auto"/>
                <w:right w:val="none" w:sz="0" w:space="0" w:color="auto"/>
              </w:divBdr>
            </w:div>
          </w:divsChild>
        </w:div>
        <w:div w:id="880166454">
          <w:marLeft w:val="0"/>
          <w:marRight w:val="0"/>
          <w:marTop w:val="0"/>
          <w:marBottom w:val="0"/>
          <w:divBdr>
            <w:top w:val="none" w:sz="0" w:space="0" w:color="auto"/>
            <w:left w:val="none" w:sz="0" w:space="0" w:color="auto"/>
            <w:bottom w:val="none" w:sz="0" w:space="0" w:color="auto"/>
            <w:right w:val="none" w:sz="0" w:space="0" w:color="auto"/>
          </w:divBdr>
          <w:divsChild>
            <w:div w:id="1319917372">
              <w:marLeft w:val="0"/>
              <w:marRight w:val="0"/>
              <w:marTop w:val="0"/>
              <w:marBottom w:val="0"/>
              <w:divBdr>
                <w:top w:val="none" w:sz="0" w:space="0" w:color="auto"/>
                <w:left w:val="none" w:sz="0" w:space="0" w:color="auto"/>
                <w:bottom w:val="none" w:sz="0" w:space="0" w:color="auto"/>
                <w:right w:val="none" w:sz="0" w:space="0" w:color="auto"/>
              </w:divBdr>
            </w:div>
          </w:divsChild>
        </w:div>
        <w:div w:id="982270507">
          <w:marLeft w:val="0"/>
          <w:marRight w:val="0"/>
          <w:marTop w:val="0"/>
          <w:marBottom w:val="0"/>
          <w:divBdr>
            <w:top w:val="none" w:sz="0" w:space="0" w:color="auto"/>
            <w:left w:val="none" w:sz="0" w:space="0" w:color="auto"/>
            <w:bottom w:val="none" w:sz="0" w:space="0" w:color="auto"/>
            <w:right w:val="none" w:sz="0" w:space="0" w:color="auto"/>
          </w:divBdr>
          <w:divsChild>
            <w:div w:id="331839187">
              <w:marLeft w:val="0"/>
              <w:marRight w:val="0"/>
              <w:marTop w:val="0"/>
              <w:marBottom w:val="0"/>
              <w:divBdr>
                <w:top w:val="none" w:sz="0" w:space="0" w:color="auto"/>
                <w:left w:val="none" w:sz="0" w:space="0" w:color="auto"/>
                <w:bottom w:val="none" w:sz="0" w:space="0" w:color="auto"/>
                <w:right w:val="none" w:sz="0" w:space="0" w:color="auto"/>
              </w:divBdr>
            </w:div>
          </w:divsChild>
        </w:div>
        <w:div w:id="983387932">
          <w:marLeft w:val="0"/>
          <w:marRight w:val="0"/>
          <w:marTop w:val="0"/>
          <w:marBottom w:val="0"/>
          <w:divBdr>
            <w:top w:val="none" w:sz="0" w:space="0" w:color="auto"/>
            <w:left w:val="none" w:sz="0" w:space="0" w:color="auto"/>
            <w:bottom w:val="none" w:sz="0" w:space="0" w:color="auto"/>
            <w:right w:val="none" w:sz="0" w:space="0" w:color="auto"/>
          </w:divBdr>
          <w:divsChild>
            <w:div w:id="321738910">
              <w:marLeft w:val="0"/>
              <w:marRight w:val="0"/>
              <w:marTop w:val="0"/>
              <w:marBottom w:val="0"/>
              <w:divBdr>
                <w:top w:val="none" w:sz="0" w:space="0" w:color="auto"/>
                <w:left w:val="none" w:sz="0" w:space="0" w:color="auto"/>
                <w:bottom w:val="none" w:sz="0" w:space="0" w:color="auto"/>
                <w:right w:val="none" w:sz="0" w:space="0" w:color="auto"/>
              </w:divBdr>
            </w:div>
          </w:divsChild>
        </w:div>
        <w:div w:id="1036471809">
          <w:marLeft w:val="0"/>
          <w:marRight w:val="0"/>
          <w:marTop w:val="0"/>
          <w:marBottom w:val="0"/>
          <w:divBdr>
            <w:top w:val="none" w:sz="0" w:space="0" w:color="auto"/>
            <w:left w:val="none" w:sz="0" w:space="0" w:color="auto"/>
            <w:bottom w:val="none" w:sz="0" w:space="0" w:color="auto"/>
            <w:right w:val="none" w:sz="0" w:space="0" w:color="auto"/>
          </w:divBdr>
          <w:divsChild>
            <w:div w:id="581182635">
              <w:marLeft w:val="0"/>
              <w:marRight w:val="0"/>
              <w:marTop w:val="0"/>
              <w:marBottom w:val="0"/>
              <w:divBdr>
                <w:top w:val="none" w:sz="0" w:space="0" w:color="auto"/>
                <w:left w:val="none" w:sz="0" w:space="0" w:color="auto"/>
                <w:bottom w:val="none" w:sz="0" w:space="0" w:color="auto"/>
                <w:right w:val="none" w:sz="0" w:space="0" w:color="auto"/>
              </w:divBdr>
            </w:div>
          </w:divsChild>
        </w:div>
        <w:div w:id="1130325607">
          <w:marLeft w:val="0"/>
          <w:marRight w:val="0"/>
          <w:marTop w:val="0"/>
          <w:marBottom w:val="0"/>
          <w:divBdr>
            <w:top w:val="none" w:sz="0" w:space="0" w:color="auto"/>
            <w:left w:val="none" w:sz="0" w:space="0" w:color="auto"/>
            <w:bottom w:val="none" w:sz="0" w:space="0" w:color="auto"/>
            <w:right w:val="none" w:sz="0" w:space="0" w:color="auto"/>
          </w:divBdr>
          <w:divsChild>
            <w:div w:id="2107771533">
              <w:marLeft w:val="0"/>
              <w:marRight w:val="0"/>
              <w:marTop w:val="0"/>
              <w:marBottom w:val="0"/>
              <w:divBdr>
                <w:top w:val="none" w:sz="0" w:space="0" w:color="auto"/>
                <w:left w:val="none" w:sz="0" w:space="0" w:color="auto"/>
                <w:bottom w:val="none" w:sz="0" w:space="0" w:color="auto"/>
                <w:right w:val="none" w:sz="0" w:space="0" w:color="auto"/>
              </w:divBdr>
            </w:div>
          </w:divsChild>
        </w:div>
        <w:div w:id="1153377847">
          <w:marLeft w:val="0"/>
          <w:marRight w:val="0"/>
          <w:marTop w:val="0"/>
          <w:marBottom w:val="0"/>
          <w:divBdr>
            <w:top w:val="none" w:sz="0" w:space="0" w:color="auto"/>
            <w:left w:val="none" w:sz="0" w:space="0" w:color="auto"/>
            <w:bottom w:val="none" w:sz="0" w:space="0" w:color="auto"/>
            <w:right w:val="none" w:sz="0" w:space="0" w:color="auto"/>
          </w:divBdr>
          <w:divsChild>
            <w:div w:id="1463302019">
              <w:marLeft w:val="0"/>
              <w:marRight w:val="0"/>
              <w:marTop w:val="0"/>
              <w:marBottom w:val="0"/>
              <w:divBdr>
                <w:top w:val="none" w:sz="0" w:space="0" w:color="auto"/>
                <w:left w:val="none" w:sz="0" w:space="0" w:color="auto"/>
                <w:bottom w:val="none" w:sz="0" w:space="0" w:color="auto"/>
                <w:right w:val="none" w:sz="0" w:space="0" w:color="auto"/>
              </w:divBdr>
            </w:div>
          </w:divsChild>
        </w:div>
        <w:div w:id="1439593891">
          <w:marLeft w:val="0"/>
          <w:marRight w:val="0"/>
          <w:marTop w:val="0"/>
          <w:marBottom w:val="0"/>
          <w:divBdr>
            <w:top w:val="none" w:sz="0" w:space="0" w:color="auto"/>
            <w:left w:val="none" w:sz="0" w:space="0" w:color="auto"/>
            <w:bottom w:val="none" w:sz="0" w:space="0" w:color="auto"/>
            <w:right w:val="none" w:sz="0" w:space="0" w:color="auto"/>
          </w:divBdr>
          <w:divsChild>
            <w:div w:id="95634993">
              <w:marLeft w:val="0"/>
              <w:marRight w:val="0"/>
              <w:marTop w:val="0"/>
              <w:marBottom w:val="0"/>
              <w:divBdr>
                <w:top w:val="none" w:sz="0" w:space="0" w:color="auto"/>
                <w:left w:val="none" w:sz="0" w:space="0" w:color="auto"/>
                <w:bottom w:val="none" w:sz="0" w:space="0" w:color="auto"/>
                <w:right w:val="none" w:sz="0" w:space="0" w:color="auto"/>
              </w:divBdr>
            </w:div>
          </w:divsChild>
        </w:div>
        <w:div w:id="1459761778">
          <w:marLeft w:val="0"/>
          <w:marRight w:val="0"/>
          <w:marTop w:val="0"/>
          <w:marBottom w:val="0"/>
          <w:divBdr>
            <w:top w:val="none" w:sz="0" w:space="0" w:color="auto"/>
            <w:left w:val="none" w:sz="0" w:space="0" w:color="auto"/>
            <w:bottom w:val="none" w:sz="0" w:space="0" w:color="auto"/>
            <w:right w:val="none" w:sz="0" w:space="0" w:color="auto"/>
          </w:divBdr>
          <w:divsChild>
            <w:div w:id="1725329238">
              <w:marLeft w:val="0"/>
              <w:marRight w:val="0"/>
              <w:marTop w:val="0"/>
              <w:marBottom w:val="0"/>
              <w:divBdr>
                <w:top w:val="none" w:sz="0" w:space="0" w:color="auto"/>
                <w:left w:val="none" w:sz="0" w:space="0" w:color="auto"/>
                <w:bottom w:val="none" w:sz="0" w:space="0" w:color="auto"/>
                <w:right w:val="none" w:sz="0" w:space="0" w:color="auto"/>
              </w:divBdr>
            </w:div>
          </w:divsChild>
        </w:div>
        <w:div w:id="1493985803">
          <w:marLeft w:val="0"/>
          <w:marRight w:val="0"/>
          <w:marTop w:val="0"/>
          <w:marBottom w:val="0"/>
          <w:divBdr>
            <w:top w:val="none" w:sz="0" w:space="0" w:color="auto"/>
            <w:left w:val="none" w:sz="0" w:space="0" w:color="auto"/>
            <w:bottom w:val="none" w:sz="0" w:space="0" w:color="auto"/>
            <w:right w:val="none" w:sz="0" w:space="0" w:color="auto"/>
          </w:divBdr>
          <w:divsChild>
            <w:div w:id="1320384856">
              <w:marLeft w:val="0"/>
              <w:marRight w:val="0"/>
              <w:marTop w:val="0"/>
              <w:marBottom w:val="0"/>
              <w:divBdr>
                <w:top w:val="none" w:sz="0" w:space="0" w:color="auto"/>
                <w:left w:val="none" w:sz="0" w:space="0" w:color="auto"/>
                <w:bottom w:val="none" w:sz="0" w:space="0" w:color="auto"/>
                <w:right w:val="none" w:sz="0" w:space="0" w:color="auto"/>
              </w:divBdr>
            </w:div>
          </w:divsChild>
        </w:div>
        <w:div w:id="1605960931">
          <w:marLeft w:val="0"/>
          <w:marRight w:val="0"/>
          <w:marTop w:val="0"/>
          <w:marBottom w:val="0"/>
          <w:divBdr>
            <w:top w:val="none" w:sz="0" w:space="0" w:color="auto"/>
            <w:left w:val="none" w:sz="0" w:space="0" w:color="auto"/>
            <w:bottom w:val="none" w:sz="0" w:space="0" w:color="auto"/>
            <w:right w:val="none" w:sz="0" w:space="0" w:color="auto"/>
          </w:divBdr>
          <w:divsChild>
            <w:div w:id="1316762874">
              <w:marLeft w:val="0"/>
              <w:marRight w:val="0"/>
              <w:marTop w:val="0"/>
              <w:marBottom w:val="0"/>
              <w:divBdr>
                <w:top w:val="none" w:sz="0" w:space="0" w:color="auto"/>
                <w:left w:val="none" w:sz="0" w:space="0" w:color="auto"/>
                <w:bottom w:val="none" w:sz="0" w:space="0" w:color="auto"/>
                <w:right w:val="none" w:sz="0" w:space="0" w:color="auto"/>
              </w:divBdr>
            </w:div>
          </w:divsChild>
        </w:div>
        <w:div w:id="1690646754">
          <w:marLeft w:val="0"/>
          <w:marRight w:val="0"/>
          <w:marTop w:val="0"/>
          <w:marBottom w:val="0"/>
          <w:divBdr>
            <w:top w:val="none" w:sz="0" w:space="0" w:color="auto"/>
            <w:left w:val="none" w:sz="0" w:space="0" w:color="auto"/>
            <w:bottom w:val="none" w:sz="0" w:space="0" w:color="auto"/>
            <w:right w:val="none" w:sz="0" w:space="0" w:color="auto"/>
          </w:divBdr>
          <w:divsChild>
            <w:div w:id="121535572">
              <w:marLeft w:val="0"/>
              <w:marRight w:val="0"/>
              <w:marTop w:val="0"/>
              <w:marBottom w:val="0"/>
              <w:divBdr>
                <w:top w:val="none" w:sz="0" w:space="0" w:color="auto"/>
                <w:left w:val="none" w:sz="0" w:space="0" w:color="auto"/>
                <w:bottom w:val="none" w:sz="0" w:space="0" w:color="auto"/>
                <w:right w:val="none" w:sz="0" w:space="0" w:color="auto"/>
              </w:divBdr>
            </w:div>
            <w:div w:id="150219399">
              <w:marLeft w:val="0"/>
              <w:marRight w:val="0"/>
              <w:marTop w:val="0"/>
              <w:marBottom w:val="0"/>
              <w:divBdr>
                <w:top w:val="none" w:sz="0" w:space="0" w:color="auto"/>
                <w:left w:val="none" w:sz="0" w:space="0" w:color="auto"/>
                <w:bottom w:val="none" w:sz="0" w:space="0" w:color="auto"/>
                <w:right w:val="none" w:sz="0" w:space="0" w:color="auto"/>
              </w:divBdr>
            </w:div>
            <w:div w:id="331641755">
              <w:marLeft w:val="0"/>
              <w:marRight w:val="0"/>
              <w:marTop w:val="0"/>
              <w:marBottom w:val="0"/>
              <w:divBdr>
                <w:top w:val="none" w:sz="0" w:space="0" w:color="auto"/>
                <w:left w:val="none" w:sz="0" w:space="0" w:color="auto"/>
                <w:bottom w:val="none" w:sz="0" w:space="0" w:color="auto"/>
                <w:right w:val="none" w:sz="0" w:space="0" w:color="auto"/>
              </w:divBdr>
            </w:div>
            <w:div w:id="1083650088">
              <w:marLeft w:val="0"/>
              <w:marRight w:val="0"/>
              <w:marTop w:val="0"/>
              <w:marBottom w:val="0"/>
              <w:divBdr>
                <w:top w:val="none" w:sz="0" w:space="0" w:color="auto"/>
                <w:left w:val="none" w:sz="0" w:space="0" w:color="auto"/>
                <w:bottom w:val="none" w:sz="0" w:space="0" w:color="auto"/>
                <w:right w:val="none" w:sz="0" w:space="0" w:color="auto"/>
              </w:divBdr>
            </w:div>
            <w:div w:id="2014136801">
              <w:marLeft w:val="0"/>
              <w:marRight w:val="0"/>
              <w:marTop w:val="0"/>
              <w:marBottom w:val="0"/>
              <w:divBdr>
                <w:top w:val="none" w:sz="0" w:space="0" w:color="auto"/>
                <w:left w:val="none" w:sz="0" w:space="0" w:color="auto"/>
                <w:bottom w:val="none" w:sz="0" w:space="0" w:color="auto"/>
                <w:right w:val="none" w:sz="0" w:space="0" w:color="auto"/>
              </w:divBdr>
            </w:div>
          </w:divsChild>
        </w:div>
        <w:div w:id="1704551287">
          <w:marLeft w:val="0"/>
          <w:marRight w:val="0"/>
          <w:marTop w:val="0"/>
          <w:marBottom w:val="0"/>
          <w:divBdr>
            <w:top w:val="none" w:sz="0" w:space="0" w:color="auto"/>
            <w:left w:val="none" w:sz="0" w:space="0" w:color="auto"/>
            <w:bottom w:val="none" w:sz="0" w:space="0" w:color="auto"/>
            <w:right w:val="none" w:sz="0" w:space="0" w:color="auto"/>
          </w:divBdr>
          <w:divsChild>
            <w:div w:id="1354108214">
              <w:marLeft w:val="0"/>
              <w:marRight w:val="0"/>
              <w:marTop w:val="0"/>
              <w:marBottom w:val="0"/>
              <w:divBdr>
                <w:top w:val="none" w:sz="0" w:space="0" w:color="auto"/>
                <w:left w:val="none" w:sz="0" w:space="0" w:color="auto"/>
                <w:bottom w:val="none" w:sz="0" w:space="0" w:color="auto"/>
                <w:right w:val="none" w:sz="0" w:space="0" w:color="auto"/>
              </w:divBdr>
            </w:div>
          </w:divsChild>
        </w:div>
        <w:div w:id="1726105279">
          <w:marLeft w:val="0"/>
          <w:marRight w:val="0"/>
          <w:marTop w:val="0"/>
          <w:marBottom w:val="0"/>
          <w:divBdr>
            <w:top w:val="none" w:sz="0" w:space="0" w:color="auto"/>
            <w:left w:val="none" w:sz="0" w:space="0" w:color="auto"/>
            <w:bottom w:val="none" w:sz="0" w:space="0" w:color="auto"/>
            <w:right w:val="none" w:sz="0" w:space="0" w:color="auto"/>
          </w:divBdr>
          <w:divsChild>
            <w:div w:id="1991011418">
              <w:marLeft w:val="0"/>
              <w:marRight w:val="0"/>
              <w:marTop w:val="0"/>
              <w:marBottom w:val="0"/>
              <w:divBdr>
                <w:top w:val="none" w:sz="0" w:space="0" w:color="auto"/>
                <w:left w:val="none" w:sz="0" w:space="0" w:color="auto"/>
                <w:bottom w:val="none" w:sz="0" w:space="0" w:color="auto"/>
                <w:right w:val="none" w:sz="0" w:space="0" w:color="auto"/>
              </w:divBdr>
            </w:div>
          </w:divsChild>
        </w:div>
        <w:div w:id="1797330871">
          <w:marLeft w:val="0"/>
          <w:marRight w:val="0"/>
          <w:marTop w:val="0"/>
          <w:marBottom w:val="0"/>
          <w:divBdr>
            <w:top w:val="none" w:sz="0" w:space="0" w:color="auto"/>
            <w:left w:val="none" w:sz="0" w:space="0" w:color="auto"/>
            <w:bottom w:val="none" w:sz="0" w:space="0" w:color="auto"/>
            <w:right w:val="none" w:sz="0" w:space="0" w:color="auto"/>
          </w:divBdr>
          <w:divsChild>
            <w:div w:id="1931739462">
              <w:marLeft w:val="0"/>
              <w:marRight w:val="0"/>
              <w:marTop w:val="0"/>
              <w:marBottom w:val="0"/>
              <w:divBdr>
                <w:top w:val="none" w:sz="0" w:space="0" w:color="auto"/>
                <w:left w:val="none" w:sz="0" w:space="0" w:color="auto"/>
                <w:bottom w:val="none" w:sz="0" w:space="0" w:color="auto"/>
                <w:right w:val="none" w:sz="0" w:space="0" w:color="auto"/>
              </w:divBdr>
            </w:div>
          </w:divsChild>
        </w:div>
        <w:div w:id="1828135168">
          <w:marLeft w:val="0"/>
          <w:marRight w:val="0"/>
          <w:marTop w:val="0"/>
          <w:marBottom w:val="0"/>
          <w:divBdr>
            <w:top w:val="none" w:sz="0" w:space="0" w:color="auto"/>
            <w:left w:val="none" w:sz="0" w:space="0" w:color="auto"/>
            <w:bottom w:val="none" w:sz="0" w:space="0" w:color="auto"/>
            <w:right w:val="none" w:sz="0" w:space="0" w:color="auto"/>
          </w:divBdr>
          <w:divsChild>
            <w:div w:id="1340233093">
              <w:marLeft w:val="0"/>
              <w:marRight w:val="0"/>
              <w:marTop w:val="0"/>
              <w:marBottom w:val="0"/>
              <w:divBdr>
                <w:top w:val="none" w:sz="0" w:space="0" w:color="auto"/>
                <w:left w:val="none" w:sz="0" w:space="0" w:color="auto"/>
                <w:bottom w:val="none" w:sz="0" w:space="0" w:color="auto"/>
                <w:right w:val="none" w:sz="0" w:space="0" w:color="auto"/>
              </w:divBdr>
            </w:div>
          </w:divsChild>
        </w:div>
        <w:div w:id="1854026462">
          <w:marLeft w:val="0"/>
          <w:marRight w:val="0"/>
          <w:marTop w:val="0"/>
          <w:marBottom w:val="0"/>
          <w:divBdr>
            <w:top w:val="none" w:sz="0" w:space="0" w:color="auto"/>
            <w:left w:val="none" w:sz="0" w:space="0" w:color="auto"/>
            <w:bottom w:val="none" w:sz="0" w:space="0" w:color="auto"/>
            <w:right w:val="none" w:sz="0" w:space="0" w:color="auto"/>
          </w:divBdr>
          <w:divsChild>
            <w:div w:id="1998878815">
              <w:marLeft w:val="0"/>
              <w:marRight w:val="0"/>
              <w:marTop w:val="0"/>
              <w:marBottom w:val="0"/>
              <w:divBdr>
                <w:top w:val="none" w:sz="0" w:space="0" w:color="auto"/>
                <w:left w:val="none" w:sz="0" w:space="0" w:color="auto"/>
                <w:bottom w:val="none" w:sz="0" w:space="0" w:color="auto"/>
                <w:right w:val="none" w:sz="0" w:space="0" w:color="auto"/>
              </w:divBdr>
            </w:div>
          </w:divsChild>
        </w:div>
        <w:div w:id="1890459260">
          <w:marLeft w:val="0"/>
          <w:marRight w:val="0"/>
          <w:marTop w:val="0"/>
          <w:marBottom w:val="0"/>
          <w:divBdr>
            <w:top w:val="none" w:sz="0" w:space="0" w:color="auto"/>
            <w:left w:val="none" w:sz="0" w:space="0" w:color="auto"/>
            <w:bottom w:val="none" w:sz="0" w:space="0" w:color="auto"/>
            <w:right w:val="none" w:sz="0" w:space="0" w:color="auto"/>
          </w:divBdr>
          <w:divsChild>
            <w:div w:id="32776104">
              <w:marLeft w:val="0"/>
              <w:marRight w:val="0"/>
              <w:marTop w:val="0"/>
              <w:marBottom w:val="0"/>
              <w:divBdr>
                <w:top w:val="none" w:sz="0" w:space="0" w:color="auto"/>
                <w:left w:val="none" w:sz="0" w:space="0" w:color="auto"/>
                <w:bottom w:val="none" w:sz="0" w:space="0" w:color="auto"/>
                <w:right w:val="none" w:sz="0" w:space="0" w:color="auto"/>
              </w:divBdr>
            </w:div>
          </w:divsChild>
        </w:div>
        <w:div w:id="1897624178">
          <w:marLeft w:val="0"/>
          <w:marRight w:val="0"/>
          <w:marTop w:val="0"/>
          <w:marBottom w:val="0"/>
          <w:divBdr>
            <w:top w:val="none" w:sz="0" w:space="0" w:color="auto"/>
            <w:left w:val="none" w:sz="0" w:space="0" w:color="auto"/>
            <w:bottom w:val="none" w:sz="0" w:space="0" w:color="auto"/>
            <w:right w:val="none" w:sz="0" w:space="0" w:color="auto"/>
          </w:divBdr>
          <w:divsChild>
            <w:div w:id="1516117047">
              <w:marLeft w:val="0"/>
              <w:marRight w:val="0"/>
              <w:marTop w:val="0"/>
              <w:marBottom w:val="0"/>
              <w:divBdr>
                <w:top w:val="none" w:sz="0" w:space="0" w:color="auto"/>
                <w:left w:val="none" w:sz="0" w:space="0" w:color="auto"/>
                <w:bottom w:val="none" w:sz="0" w:space="0" w:color="auto"/>
                <w:right w:val="none" w:sz="0" w:space="0" w:color="auto"/>
              </w:divBdr>
            </w:div>
          </w:divsChild>
        </w:div>
        <w:div w:id="1911650091">
          <w:marLeft w:val="0"/>
          <w:marRight w:val="0"/>
          <w:marTop w:val="0"/>
          <w:marBottom w:val="0"/>
          <w:divBdr>
            <w:top w:val="none" w:sz="0" w:space="0" w:color="auto"/>
            <w:left w:val="none" w:sz="0" w:space="0" w:color="auto"/>
            <w:bottom w:val="none" w:sz="0" w:space="0" w:color="auto"/>
            <w:right w:val="none" w:sz="0" w:space="0" w:color="auto"/>
          </w:divBdr>
          <w:divsChild>
            <w:div w:id="214004734">
              <w:marLeft w:val="0"/>
              <w:marRight w:val="0"/>
              <w:marTop w:val="0"/>
              <w:marBottom w:val="0"/>
              <w:divBdr>
                <w:top w:val="none" w:sz="0" w:space="0" w:color="auto"/>
                <w:left w:val="none" w:sz="0" w:space="0" w:color="auto"/>
                <w:bottom w:val="none" w:sz="0" w:space="0" w:color="auto"/>
                <w:right w:val="none" w:sz="0" w:space="0" w:color="auto"/>
              </w:divBdr>
            </w:div>
          </w:divsChild>
        </w:div>
        <w:div w:id="1972009527">
          <w:marLeft w:val="0"/>
          <w:marRight w:val="0"/>
          <w:marTop w:val="0"/>
          <w:marBottom w:val="0"/>
          <w:divBdr>
            <w:top w:val="none" w:sz="0" w:space="0" w:color="auto"/>
            <w:left w:val="none" w:sz="0" w:space="0" w:color="auto"/>
            <w:bottom w:val="none" w:sz="0" w:space="0" w:color="auto"/>
            <w:right w:val="none" w:sz="0" w:space="0" w:color="auto"/>
          </w:divBdr>
          <w:divsChild>
            <w:div w:id="751777755">
              <w:marLeft w:val="0"/>
              <w:marRight w:val="0"/>
              <w:marTop w:val="0"/>
              <w:marBottom w:val="0"/>
              <w:divBdr>
                <w:top w:val="none" w:sz="0" w:space="0" w:color="auto"/>
                <w:left w:val="none" w:sz="0" w:space="0" w:color="auto"/>
                <w:bottom w:val="none" w:sz="0" w:space="0" w:color="auto"/>
                <w:right w:val="none" w:sz="0" w:space="0" w:color="auto"/>
              </w:divBdr>
            </w:div>
          </w:divsChild>
        </w:div>
        <w:div w:id="2102723986">
          <w:marLeft w:val="0"/>
          <w:marRight w:val="0"/>
          <w:marTop w:val="0"/>
          <w:marBottom w:val="0"/>
          <w:divBdr>
            <w:top w:val="none" w:sz="0" w:space="0" w:color="auto"/>
            <w:left w:val="none" w:sz="0" w:space="0" w:color="auto"/>
            <w:bottom w:val="none" w:sz="0" w:space="0" w:color="auto"/>
            <w:right w:val="none" w:sz="0" w:space="0" w:color="auto"/>
          </w:divBdr>
          <w:divsChild>
            <w:div w:id="58249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1095">
      <w:bodyDiv w:val="1"/>
      <w:marLeft w:val="0"/>
      <w:marRight w:val="0"/>
      <w:marTop w:val="0"/>
      <w:marBottom w:val="0"/>
      <w:divBdr>
        <w:top w:val="none" w:sz="0" w:space="0" w:color="auto"/>
        <w:left w:val="none" w:sz="0" w:space="0" w:color="auto"/>
        <w:bottom w:val="none" w:sz="0" w:space="0" w:color="auto"/>
        <w:right w:val="none" w:sz="0" w:space="0" w:color="auto"/>
      </w:divBdr>
    </w:div>
    <w:div w:id="1200050620">
      <w:bodyDiv w:val="1"/>
      <w:marLeft w:val="0"/>
      <w:marRight w:val="0"/>
      <w:marTop w:val="0"/>
      <w:marBottom w:val="0"/>
      <w:divBdr>
        <w:top w:val="none" w:sz="0" w:space="0" w:color="auto"/>
        <w:left w:val="none" w:sz="0" w:space="0" w:color="auto"/>
        <w:bottom w:val="none" w:sz="0" w:space="0" w:color="auto"/>
        <w:right w:val="none" w:sz="0" w:space="0" w:color="auto"/>
      </w:divBdr>
      <w:divsChild>
        <w:div w:id="252707481">
          <w:marLeft w:val="547"/>
          <w:marRight w:val="0"/>
          <w:marTop w:val="0"/>
          <w:marBottom w:val="0"/>
          <w:divBdr>
            <w:top w:val="none" w:sz="0" w:space="0" w:color="auto"/>
            <w:left w:val="none" w:sz="0" w:space="0" w:color="auto"/>
            <w:bottom w:val="none" w:sz="0" w:space="0" w:color="auto"/>
            <w:right w:val="none" w:sz="0" w:space="0" w:color="auto"/>
          </w:divBdr>
        </w:div>
        <w:div w:id="535315821">
          <w:marLeft w:val="547"/>
          <w:marRight w:val="0"/>
          <w:marTop w:val="0"/>
          <w:marBottom w:val="0"/>
          <w:divBdr>
            <w:top w:val="none" w:sz="0" w:space="0" w:color="auto"/>
            <w:left w:val="none" w:sz="0" w:space="0" w:color="auto"/>
            <w:bottom w:val="none" w:sz="0" w:space="0" w:color="auto"/>
            <w:right w:val="none" w:sz="0" w:space="0" w:color="auto"/>
          </w:divBdr>
        </w:div>
        <w:div w:id="924844758">
          <w:marLeft w:val="547"/>
          <w:marRight w:val="0"/>
          <w:marTop w:val="0"/>
          <w:marBottom w:val="0"/>
          <w:divBdr>
            <w:top w:val="none" w:sz="0" w:space="0" w:color="auto"/>
            <w:left w:val="none" w:sz="0" w:space="0" w:color="auto"/>
            <w:bottom w:val="none" w:sz="0" w:space="0" w:color="auto"/>
            <w:right w:val="none" w:sz="0" w:space="0" w:color="auto"/>
          </w:divBdr>
        </w:div>
        <w:div w:id="1215504087">
          <w:marLeft w:val="547"/>
          <w:marRight w:val="0"/>
          <w:marTop w:val="0"/>
          <w:marBottom w:val="0"/>
          <w:divBdr>
            <w:top w:val="none" w:sz="0" w:space="0" w:color="auto"/>
            <w:left w:val="none" w:sz="0" w:space="0" w:color="auto"/>
            <w:bottom w:val="none" w:sz="0" w:space="0" w:color="auto"/>
            <w:right w:val="none" w:sz="0" w:space="0" w:color="auto"/>
          </w:divBdr>
        </w:div>
        <w:div w:id="1221476585">
          <w:marLeft w:val="547"/>
          <w:marRight w:val="0"/>
          <w:marTop w:val="0"/>
          <w:marBottom w:val="0"/>
          <w:divBdr>
            <w:top w:val="none" w:sz="0" w:space="0" w:color="auto"/>
            <w:left w:val="none" w:sz="0" w:space="0" w:color="auto"/>
            <w:bottom w:val="none" w:sz="0" w:space="0" w:color="auto"/>
            <w:right w:val="none" w:sz="0" w:space="0" w:color="auto"/>
          </w:divBdr>
        </w:div>
        <w:div w:id="1249582238">
          <w:marLeft w:val="547"/>
          <w:marRight w:val="0"/>
          <w:marTop w:val="0"/>
          <w:marBottom w:val="0"/>
          <w:divBdr>
            <w:top w:val="none" w:sz="0" w:space="0" w:color="auto"/>
            <w:left w:val="none" w:sz="0" w:space="0" w:color="auto"/>
            <w:bottom w:val="none" w:sz="0" w:space="0" w:color="auto"/>
            <w:right w:val="none" w:sz="0" w:space="0" w:color="auto"/>
          </w:divBdr>
        </w:div>
        <w:div w:id="1359813513">
          <w:marLeft w:val="547"/>
          <w:marRight w:val="0"/>
          <w:marTop w:val="0"/>
          <w:marBottom w:val="0"/>
          <w:divBdr>
            <w:top w:val="none" w:sz="0" w:space="0" w:color="auto"/>
            <w:left w:val="none" w:sz="0" w:space="0" w:color="auto"/>
            <w:bottom w:val="none" w:sz="0" w:space="0" w:color="auto"/>
            <w:right w:val="none" w:sz="0" w:space="0" w:color="auto"/>
          </w:divBdr>
        </w:div>
        <w:div w:id="1528325525">
          <w:marLeft w:val="547"/>
          <w:marRight w:val="0"/>
          <w:marTop w:val="0"/>
          <w:marBottom w:val="0"/>
          <w:divBdr>
            <w:top w:val="none" w:sz="0" w:space="0" w:color="auto"/>
            <w:left w:val="none" w:sz="0" w:space="0" w:color="auto"/>
            <w:bottom w:val="none" w:sz="0" w:space="0" w:color="auto"/>
            <w:right w:val="none" w:sz="0" w:space="0" w:color="auto"/>
          </w:divBdr>
        </w:div>
        <w:div w:id="1556429825">
          <w:marLeft w:val="547"/>
          <w:marRight w:val="0"/>
          <w:marTop w:val="0"/>
          <w:marBottom w:val="0"/>
          <w:divBdr>
            <w:top w:val="none" w:sz="0" w:space="0" w:color="auto"/>
            <w:left w:val="none" w:sz="0" w:space="0" w:color="auto"/>
            <w:bottom w:val="none" w:sz="0" w:space="0" w:color="auto"/>
            <w:right w:val="none" w:sz="0" w:space="0" w:color="auto"/>
          </w:divBdr>
        </w:div>
        <w:div w:id="1563249887">
          <w:marLeft w:val="547"/>
          <w:marRight w:val="0"/>
          <w:marTop w:val="0"/>
          <w:marBottom w:val="0"/>
          <w:divBdr>
            <w:top w:val="none" w:sz="0" w:space="0" w:color="auto"/>
            <w:left w:val="none" w:sz="0" w:space="0" w:color="auto"/>
            <w:bottom w:val="none" w:sz="0" w:space="0" w:color="auto"/>
            <w:right w:val="none" w:sz="0" w:space="0" w:color="auto"/>
          </w:divBdr>
        </w:div>
        <w:div w:id="1633486213">
          <w:marLeft w:val="547"/>
          <w:marRight w:val="0"/>
          <w:marTop w:val="0"/>
          <w:marBottom w:val="0"/>
          <w:divBdr>
            <w:top w:val="none" w:sz="0" w:space="0" w:color="auto"/>
            <w:left w:val="none" w:sz="0" w:space="0" w:color="auto"/>
            <w:bottom w:val="none" w:sz="0" w:space="0" w:color="auto"/>
            <w:right w:val="none" w:sz="0" w:space="0" w:color="auto"/>
          </w:divBdr>
        </w:div>
        <w:div w:id="1790472885">
          <w:marLeft w:val="547"/>
          <w:marRight w:val="0"/>
          <w:marTop w:val="0"/>
          <w:marBottom w:val="0"/>
          <w:divBdr>
            <w:top w:val="none" w:sz="0" w:space="0" w:color="auto"/>
            <w:left w:val="none" w:sz="0" w:space="0" w:color="auto"/>
            <w:bottom w:val="none" w:sz="0" w:space="0" w:color="auto"/>
            <w:right w:val="none" w:sz="0" w:space="0" w:color="auto"/>
          </w:divBdr>
        </w:div>
        <w:div w:id="1822966606">
          <w:marLeft w:val="547"/>
          <w:marRight w:val="0"/>
          <w:marTop w:val="0"/>
          <w:marBottom w:val="0"/>
          <w:divBdr>
            <w:top w:val="none" w:sz="0" w:space="0" w:color="auto"/>
            <w:left w:val="none" w:sz="0" w:space="0" w:color="auto"/>
            <w:bottom w:val="none" w:sz="0" w:space="0" w:color="auto"/>
            <w:right w:val="none" w:sz="0" w:space="0" w:color="auto"/>
          </w:divBdr>
        </w:div>
        <w:div w:id="1880312941">
          <w:marLeft w:val="547"/>
          <w:marRight w:val="0"/>
          <w:marTop w:val="0"/>
          <w:marBottom w:val="0"/>
          <w:divBdr>
            <w:top w:val="none" w:sz="0" w:space="0" w:color="auto"/>
            <w:left w:val="none" w:sz="0" w:space="0" w:color="auto"/>
            <w:bottom w:val="none" w:sz="0" w:space="0" w:color="auto"/>
            <w:right w:val="none" w:sz="0" w:space="0" w:color="auto"/>
          </w:divBdr>
        </w:div>
        <w:div w:id="2059238142">
          <w:marLeft w:val="547"/>
          <w:marRight w:val="0"/>
          <w:marTop w:val="0"/>
          <w:marBottom w:val="0"/>
          <w:divBdr>
            <w:top w:val="none" w:sz="0" w:space="0" w:color="auto"/>
            <w:left w:val="none" w:sz="0" w:space="0" w:color="auto"/>
            <w:bottom w:val="none" w:sz="0" w:space="0" w:color="auto"/>
            <w:right w:val="none" w:sz="0" w:space="0" w:color="auto"/>
          </w:divBdr>
        </w:div>
      </w:divsChild>
    </w:div>
    <w:div w:id="1232502170">
      <w:bodyDiv w:val="1"/>
      <w:marLeft w:val="0"/>
      <w:marRight w:val="0"/>
      <w:marTop w:val="0"/>
      <w:marBottom w:val="0"/>
      <w:divBdr>
        <w:top w:val="none" w:sz="0" w:space="0" w:color="auto"/>
        <w:left w:val="none" w:sz="0" w:space="0" w:color="auto"/>
        <w:bottom w:val="none" w:sz="0" w:space="0" w:color="auto"/>
        <w:right w:val="none" w:sz="0" w:space="0" w:color="auto"/>
      </w:divBdr>
    </w:div>
    <w:div w:id="1307782998">
      <w:bodyDiv w:val="1"/>
      <w:marLeft w:val="0"/>
      <w:marRight w:val="0"/>
      <w:marTop w:val="0"/>
      <w:marBottom w:val="0"/>
      <w:divBdr>
        <w:top w:val="none" w:sz="0" w:space="0" w:color="auto"/>
        <w:left w:val="none" w:sz="0" w:space="0" w:color="auto"/>
        <w:bottom w:val="none" w:sz="0" w:space="0" w:color="auto"/>
        <w:right w:val="none" w:sz="0" w:space="0" w:color="auto"/>
      </w:divBdr>
      <w:divsChild>
        <w:div w:id="25756914">
          <w:marLeft w:val="734"/>
          <w:marRight w:val="0"/>
          <w:marTop w:val="77"/>
          <w:marBottom w:val="0"/>
          <w:divBdr>
            <w:top w:val="none" w:sz="0" w:space="0" w:color="auto"/>
            <w:left w:val="none" w:sz="0" w:space="0" w:color="auto"/>
            <w:bottom w:val="none" w:sz="0" w:space="0" w:color="auto"/>
            <w:right w:val="none" w:sz="0" w:space="0" w:color="auto"/>
          </w:divBdr>
        </w:div>
        <w:div w:id="203443988">
          <w:marLeft w:val="734"/>
          <w:marRight w:val="0"/>
          <w:marTop w:val="77"/>
          <w:marBottom w:val="0"/>
          <w:divBdr>
            <w:top w:val="none" w:sz="0" w:space="0" w:color="auto"/>
            <w:left w:val="none" w:sz="0" w:space="0" w:color="auto"/>
            <w:bottom w:val="none" w:sz="0" w:space="0" w:color="auto"/>
            <w:right w:val="none" w:sz="0" w:space="0" w:color="auto"/>
          </w:divBdr>
        </w:div>
        <w:div w:id="417139648">
          <w:marLeft w:val="734"/>
          <w:marRight w:val="0"/>
          <w:marTop w:val="77"/>
          <w:marBottom w:val="0"/>
          <w:divBdr>
            <w:top w:val="none" w:sz="0" w:space="0" w:color="auto"/>
            <w:left w:val="none" w:sz="0" w:space="0" w:color="auto"/>
            <w:bottom w:val="none" w:sz="0" w:space="0" w:color="auto"/>
            <w:right w:val="none" w:sz="0" w:space="0" w:color="auto"/>
          </w:divBdr>
        </w:div>
        <w:div w:id="667370550">
          <w:marLeft w:val="734"/>
          <w:marRight w:val="0"/>
          <w:marTop w:val="77"/>
          <w:marBottom w:val="0"/>
          <w:divBdr>
            <w:top w:val="none" w:sz="0" w:space="0" w:color="auto"/>
            <w:left w:val="none" w:sz="0" w:space="0" w:color="auto"/>
            <w:bottom w:val="none" w:sz="0" w:space="0" w:color="auto"/>
            <w:right w:val="none" w:sz="0" w:space="0" w:color="auto"/>
          </w:divBdr>
        </w:div>
        <w:div w:id="1054811674">
          <w:marLeft w:val="734"/>
          <w:marRight w:val="0"/>
          <w:marTop w:val="77"/>
          <w:marBottom w:val="0"/>
          <w:divBdr>
            <w:top w:val="none" w:sz="0" w:space="0" w:color="auto"/>
            <w:left w:val="none" w:sz="0" w:space="0" w:color="auto"/>
            <w:bottom w:val="none" w:sz="0" w:space="0" w:color="auto"/>
            <w:right w:val="none" w:sz="0" w:space="0" w:color="auto"/>
          </w:divBdr>
        </w:div>
        <w:div w:id="1146120088">
          <w:marLeft w:val="734"/>
          <w:marRight w:val="0"/>
          <w:marTop w:val="77"/>
          <w:marBottom w:val="0"/>
          <w:divBdr>
            <w:top w:val="none" w:sz="0" w:space="0" w:color="auto"/>
            <w:left w:val="none" w:sz="0" w:space="0" w:color="auto"/>
            <w:bottom w:val="none" w:sz="0" w:space="0" w:color="auto"/>
            <w:right w:val="none" w:sz="0" w:space="0" w:color="auto"/>
          </w:divBdr>
        </w:div>
      </w:divsChild>
    </w:div>
    <w:div w:id="1314720147">
      <w:bodyDiv w:val="1"/>
      <w:marLeft w:val="0"/>
      <w:marRight w:val="0"/>
      <w:marTop w:val="0"/>
      <w:marBottom w:val="0"/>
      <w:divBdr>
        <w:top w:val="none" w:sz="0" w:space="0" w:color="auto"/>
        <w:left w:val="none" w:sz="0" w:space="0" w:color="auto"/>
        <w:bottom w:val="none" w:sz="0" w:space="0" w:color="auto"/>
        <w:right w:val="none" w:sz="0" w:space="0" w:color="auto"/>
      </w:divBdr>
      <w:divsChild>
        <w:div w:id="1532844891">
          <w:marLeft w:val="274"/>
          <w:marRight w:val="0"/>
          <w:marTop w:val="0"/>
          <w:marBottom w:val="0"/>
          <w:divBdr>
            <w:top w:val="none" w:sz="0" w:space="0" w:color="auto"/>
            <w:left w:val="none" w:sz="0" w:space="0" w:color="auto"/>
            <w:bottom w:val="none" w:sz="0" w:space="0" w:color="auto"/>
            <w:right w:val="none" w:sz="0" w:space="0" w:color="auto"/>
          </w:divBdr>
        </w:div>
      </w:divsChild>
    </w:div>
    <w:div w:id="1317762729">
      <w:bodyDiv w:val="1"/>
      <w:marLeft w:val="0"/>
      <w:marRight w:val="0"/>
      <w:marTop w:val="0"/>
      <w:marBottom w:val="0"/>
      <w:divBdr>
        <w:top w:val="none" w:sz="0" w:space="0" w:color="auto"/>
        <w:left w:val="none" w:sz="0" w:space="0" w:color="auto"/>
        <w:bottom w:val="none" w:sz="0" w:space="0" w:color="auto"/>
        <w:right w:val="none" w:sz="0" w:space="0" w:color="auto"/>
      </w:divBdr>
    </w:div>
    <w:div w:id="1330130960">
      <w:bodyDiv w:val="1"/>
      <w:marLeft w:val="0"/>
      <w:marRight w:val="0"/>
      <w:marTop w:val="0"/>
      <w:marBottom w:val="0"/>
      <w:divBdr>
        <w:top w:val="none" w:sz="0" w:space="0" w:color="auto"/>
        <w:left w:val="none" w:sz="0" w:space="0" w:color="auto"/>
        <w:bottom w:val="none" w:sz="0" w:space="0" w:color="auto"/>
        <w:right w:val="none" w:sz="0" w:space="0" w:color="auto"/>
      </w:divBdr>
    </w:div>
    <w:div w:id="1397171062">
      <w:bodyDiv w:val="1"/>
      <w:marLeft w:val="0"/>
      <w:marRight w:val="0"/>
      <w:marTop w:val="0"/>
      <w:marBottom w:val="0"/>
      <w:divBdr>
        <w:top w:val="none" w:sz="0" w:space="0" w:color="auto"/>
        <w:left w:val="none" w:sz="0" w:space="0" w:color="auto"/>
        <w:bottom w:val="none" w:sz="0" w:space="0" w:color="auto"/>
        <w:right w:val="none" w:sz="0" w:space="0" w:color="auto"/>
      </w:divBdr>
    </w:div>
    <w:div w:id="1480730063">
      <w:bodyDiv w:val="1"/>
      <w:marLeft w:val="0"/>
      <w:marRight w:val="0"/>
      <w:marTop w:val="0"/>
      <w:marBottom w:val="0"/>
      <w:divBdr>
        <w:top w:val="none" w:sz="0" w:space="0" w:color="auto"/>
        <w:left w:val="none" w:sz="0" w:space="0" w:color="auto"/>
        <w:bottom w:val="none" w:sz="0" w:space="0" w:color="auto"/>
        <w:right w:val="none" w:sz="0" w:space="0" w:color="auto"/>
      </w:divBdr>
      <w:divsChild>
        <w:div w:id="337201298">
          <w:marLeft w:val="0"/>
          <w:marRight w:val="0"/>
          <w:marTop w:val="0"/>
          <w:marBottom w:val="0"/>
          <w:divBdr>
            <w:top w:val="none" w:sz="0" w:space="0" w:color="auto"/>
            <w:left w:val="none" w:sz="0" w:space="0" w:color="auto"/>
            <w:bottom w:val="none" w:sz="0" w:space="0" w:color="auto"/>
            <w:right w:val="none" w:sz="0" w:space="0" w:color="auto"/>
          </w:divBdr>
        </w:div>
        <w:div w:id="808980520">
          <w:marLeft w:val="0"/>
          <w:marRight w:val="0"/>
          <w:marTop w:val="0"/>
          <w:marBottom w:val="0"/>
          <w:divBdr>
            <w:top w:val="none" w:sz="0" w:space="0" w:color="auto"/>
            <w:left w:val="none" w:sz="0" w:space="0" w:color="auto"/>
            <w:bottom w:val="none" w:sz="0" w:space="0" w:color="auto"/>
            <w:right w:val="none" w:sz="0" w:space="0" w:color="auto"/>
          </w:divBdr>
        </w:div>
        <w:div w:id="2142994054">
          <w:marLeft w:val="0"/>
          <w:marRight w:val="0"/>
          <w:marTop w:val="0"/>
          <w:marBottom w:val="0"/>
          <w:divBdr>
            <w:top w:val="none" w:sz="0" w:space="0" w:color="auto"/>
            <w:left w:val="none" w:sz="0" w:space="0" w:color="auto"/>
            <w:bottom w:val="none" w:sz="0" w:space="0" w:color="auto"/>
            <w:right w:val="none" w:sz="0" w:space="0" w:color="auto"/>
          </w:divBdr>
        </w:div>
      </w:divsChild>
    </w:div>
    <w:div w:id="1537620068">
      <w:bodyDiv w:val="1"/>
      <w:marLeft w:val="0"/>
      <w:marRight w:val="0"/>
      <w:marTop w:val="0"/>
      <w:marBottom w:val="0"/>
      <w:divBdr>
        <w:top w:val="none" w:sz="0" w:space="0" w:color="auto"/>
        <w:left w:val="none" w:sz="0" w:space="0" w:color="auto"/>
        <w:bottom w:val="none" w:sz="0" w:space="0" w:color="auto"/>
        <w:right w:val="none" w:sz="0" w:space="0" w:color="auto"/>
      </w:divBdr>
      <w:divsChild>
        <w:div w:id="409741380">
          <w:marLeft w:val="446"/>
          <w:marRight w:val="0"/>
          <w:marTop w:val="0"/>
          <w:marBottom w:val="0"/>
          <w:divBdr>
            <w:top w:val="none" w:sz="0" w:space="0" w:color="auto"/>
            <w:left w:val="none" w:sz="0" w:space="0" w:color="auto"/>
            <w:bottom w:val="none" w:sz="0" w:space="0" w:color="auto"/>
            <w:right w:val="none" w:sz="0" w:space="0" w:color="auto"/>
          </w:divBdr>
        </w:div>
        <w:div w:id="850878361">
          <w:marLeft w:val="446"/>
          <w:marRight w:val="0"/>
          <w:marTop w:val="0"/>
          <w:marBottom w:val="0"/>
          <w:divBdr>
            <w:top w:val="none" w:sz="0" w:space="0" w:color="auto"/>
            <w:left w:val="none" w:sz="0" w:space="0" w:color="auto"/>
            <w:bottom w:val="none" w:sz="0" w:space="0" w:color="auto"/>
            <w:right w:val="none" w:sz="0" w:space="0" w:color="auto"/>
          </w:divBdr>
        </w:div>
        <w:div w:id="1377511038">
          <w:marLeft w:val="446"/>
          <w:marRight w:val="0"/>
          <w:marTop w:val="0"/>
          <w:marBottom w:val="0"/>
          <w:divBdr>
            <w:top w:val="none" w:sz="0" w:space="0" w:color="auto"/>
            <w:left w:val="none" w:sz="0" w:space="0" w:color="auto"/>
            <w:bottom w:val="none" w:sz="0" w:space="0" w:color="auto"/>
            <w:right w:val="none" w:sz="0" w:space="0" w:color="auto"/>
          </w:divBdr>
        </w:div>
        <w:div w:id="2094355144">
          <w:marLeft w:val="446"/>
          <w:marRight w:val="0"/>
          <w:marTop w:val="0"/>
          <w:marBottom w:val="0"/>
          <w:divBdr>
            <w:top w:val="none" w:sz="0" w:space="0" w:color="auto"/>
            <w:left w:val="none" w:sz="0" w:space="0" w:color="auto"/>
            <w:bottom w:val="none" w:sz="0" w:space="0" w:color="auto"/>
            <w:right w:val="none" w:sz="0" w:space="0" w:color="auto"/>
          </w:divBdr>
        </w:div>
      </w:divsChild>
    </w:div>
    <w:div w:id="1613593246">
      <w:bodyDiv w:val="1"/>
      <w:marLeft w:val="0"/>
      <w:marRight w:val="0"/>
      <w:marTop w:val="0"/>
      <w:marBottom w:val="0"/>
      <w:divBdr>
        <w:top w:val="none" w:sz="0" w:space="0" w:color="auto"/>
        <w:left w:val="none" w:sz="0" w:space="0" w:color="auto"/>
        <w:bottom w:val="none" w:sz="0" w:space="0" w:color="auto"/>
        <w:right w:val="none" w:sz="0" w:space="0" w:color="auto"/>
      </w:divBdr>
    </w:div>
    <w:div w:id="1643269154">
      <w:bodyDiv w:val="1"/>
      <w:marLeft w:val="0"/>
      <w:marRight w:val="0"/>
      <w:marTop w:val="0"/>
      <w:marBottom w:val="0"/>
      <w:divBdr>
        <w:top w:val="none" w:sz="0" w:space="0" w:color="auto"/>
        <w:left w:val="none" w:sz="0" w:space="0" w:color="auto"/>
        <w:bottom w:val="none" w:sz="0" w:space="0" w:color="auto"/>
        <w:right w:val="none" w:sz="0" w:space="0" w:color="auto"/>
      </w:divBdr>
    </w:div>
    <w:div w:id="1689984700">
      <w:bodyDiv w:val="1"/>
      <w:marLeft w:val="0"/>
      <w:marRight w:val="0"/>
      <w:marTop w:val="0"/>
      <w:marBottom w:val="0"/>
      <w:divBdr>
        <w:top w:val="none" w:sz="0" w:space="0" w:color="auto"/>
        <w:left w:val="none" w:sz="0" w:space="0" w:color="auto"/>
        <w:bottom w:val="none" w:sz="0" w:space="0" w:color="auto"/>
        <w:right w:val="none" w:sz="0" w:space="0" w:color="auto"/>
      </w:divBdr>
    </w:div>
    <w:div w:id="1723945081">
      <w:bodyDiv w:val="1"/>
      <w:marLeft w:val="0"/>
      <w:marRight w:val="0"/>
      <w:marTop w:val="0"/>
      <w:marBottom w:val="0"/>
      <w:divBdr>
        <w:top w:val="none" w:sz="0" w:space="0" w:color="auto"/>
        <w:left w:val="none" w:sz="0" w:space="0" w:color="auto"/>
        <w:bottom w:val="none" w:sz="0" w:space="0" w:color="auto"/>
        <w:right w:val="none" w:sz="0" w:space="0" w:color="auto"/>
      </w:divBdr>
    </w:div>
    <w:div w:id="1726444604">
      <w:bodyDiv w:val="1"/>
      <w:marLeft w:val="0"/>
      <w:marRight w:val="0"/>
      <w:marTop w:val="0"/>
      <w:marBottom w:val="0"/>
      <w:divBdr>
        <w:top w:val="none" w:sz="0" w:space="0" w:color="auto"/>
        <w:left w:val="none" w:sz="0" w:space="0" w:color="auto"/>
        <w:bottom w:val="none" w:sz="0" w:space="0" w:color="auto"/>
        <w:right w:val="none" w:sz="0" w:space="0" w:color="auto"/>
      </w:divBdr>
    </w:div>
    <w:div w:id="1806072799">
      <w:bodyDiv w:val="1"/>
      <w:marLeft w:val="0"/>
      <w:marRight w:val="0"/>
      <w:marTop w:val="0"/>
      <w:marBottom w:val="0"/>
      <w:divBdr>
        <w:top w:val="none" w:sz="0" w:space="0" w:color="auto"/>
        <w:left w:val="none" w:sz="0" w:space="0" w:color="auto"/>
        <w:bottom w:val="none" w:sz="0" w:space="0" w:color="auto"/>
        <w:right w:val="none" w:sz="0" w:space="0" w:color="auto"/>
      </w:divBdr>
    </w:div>
    <w:div w:id="1845975901">
      <w:bodyDiv w:val="1"/>
      <w:marLeft w:val="0"/>
      <w:marRight w:val="0"/>
      <w:marTop w:val="0"/>
      <w:marBottom w:val="0"/>
      <w:divBdr>
        <w:top w:val="none" w:sz="0" w:space="0" w:color="auto"/>
        <w:left w:val="none" w:sz="0" w:space="0" w:color="auto"/>
        <w:bottom w:val="none" w:sz="0" w:space="0" w:color="auto"/>
        <w:right w:val="none" w:sz="0" w:space="0" w:color="auto"/>
      </w:divBdr>
    </w:div>
    <w:div w:id="1940065342">
      <w:bodyDiv w:val="1"/>
      <w:marLeft w:val="0"/>
      <w:marRight w:val="0"/>
      <w:marTop w:val="0"/>
      <w:marBottom w:val="0"/>
      <w:divBdr>
        <w:top w:val="none" w:sz="0" w:space="0" w:color="auto"/>
        <w:left w:val="none" w:sz="0" w:space="0" w:color="auto"/>
        <w:bottom w:val="none" w:sz="0" w:space="0" w:color="auto"/>
        <w:right w:val="none" w:sz="0" w:space="0" w:color="auto"/>
      </w:divBdr>
      <w:divsChild>
        <w:div w:id="1005979862">
          <w:marLeft w:val="0"/>
          <w:marRight w:val="0"/>
          <w:marTop w:val="0"/>
          <w:marBottom w:val="0"/>
          <w:divBdr>
            <w:top w:val="none" w:sz="0" w:space="0" w:color="auto"/>
            <w:left w:val="none" w:sz="0" w:space="0" w:color="auto"/>
            <w:bottom w:val="none" w:sz="0" w:space="0" w:color="auto"/>
            <w:right w:val="none" w:sz="0" w:space="0" w:color="auto"/>
          </w:divBdr>
          <w:divsChild>
            <w:div w:id="336202017">
              <w:marLeft w:val="0"/>
              <w:marRight w:val="0"/>
              <w:marTop w:val="0"/>
              <w:marBottom w:val="0"/>
              <w:divBdr>
                <w:top w:val="none" w:sz="0" w:space="0" w:color="auto"/>
                <w:left w:val="none" w:sz="0" w:space="0" w:color="auto"/>
                <w:bottom w:val="none" w:sz="0" w:space="0" w:color="auto"/>
                <w:right w:val="none" w:sz="0" w:space="0" w:color="auto"/>
              </w:divBdr>
            </w:div>
            <w:div w:id="580993952">
              <w:marLeft w:val="0"/>
              <w:marRight w:val="0"/>
              <w:marTop w:val="0"/>
              <w:marBottom w:val="0"/>
              <w:divBdr>
                <w:top w:val="none" w:sz="0" w:space="0" w:color="auto"/>
                <w:left w:val="none" w:sz="0" w:space="0" w:color="auto"/>
                <w:bottom w:val="none" w:sz="0" w:space="0" w:color="auto"/>
                <w:right w:val="none" w:sz="0" w:space="0" w:color="auto"/>
              </w:divBdr>
            </w:div>
            <w:div w:id="643848489">
              <w:marLeft w:val="0"/>
              <w:marRight w:val="0"/>
              <w:marTop w:val="0"/>
              <w:marBottom w:val="0"/>
              <w:divBdr>
                <w:top w:val="none" w:sz="0" w:space="0" w:color="auto"/>
                <w:left w:val="none" w:sz="0" w:space="0" w:color="auto"/>
                <w:bottom w:val="none" w:sz="0" w:space="0" w:color="auto"/>
                <w:right w:val="none" w:sz="0" w:space="0" w:color="auto"/>
              </w:divBdr>
            </w:div>
            <w:div w:id="701907535">
              <w:marLeft w:val="0"/>
              <w:marRight w:val="0"/>
              <w:marTop w:val="0"/>
              <w:marBottom w:val="0"/>
              <w:divBdr>
                <w:top w:val="none" w:sz="0" w:space="0" w:color="auto"/>
                <w:left w:val="none" w:sz="0" w:space="0" w:color="auto"/>
                <w:bottom w:val="none" w:sz="0" w:space="0" w:color="auto"/>
                <w:right w:val="none" w:sz="0" w:space="0" w:color="auto"/>
              </w:divBdr>
            </w:div>
            <w:div w:id="980038024">
              <w:marLeft w:val="0"/>
              <w:marRight w:val="0"/>
              <w:marTop w:val="0"/>
              <w:marBottom w:val="0"/>
              <w:divBdr>
                <w:top w:val="none" w:sz="0" w:space="0" w:color="auto"/>
                <w:left w:val="none" w:sz="0" w:space="0" w:color="auto"/>
                <w:bottom w:val="none" w:sz="0" w:space="0" w:color="auto"/>
                <w:right w:val="none" w:sz="0" w:space="0" w:color="auto"/>
              </w:divBdr>
            </w:div>
            <w:div w:id="1379892749">
              <w:marLeft w:val="0"/>
              <w:marRight w:val="0"/>
              <w:marTop w:val="0"/>
              <w:marBottom w:val="0"/>
              <w:divBdr>
                <w:top w:val="none" w:sz="0" w:space="0" w:color="auto"/>
                <w:left w:val="none" w:sz="0" w:space="0" w:color="auto"/>
                <w:bottom w:val="none" w:sz="0" w:space="0" w:color="auto"/>
                <w:right w:val="none" w:sz="0" w:space="0" w:color="auto"/>
              </w:divBdr>
            </w:div>
            <w:div w:id="1384527224">
              <w:marLeft w:val="0"/>
              <w:marRight w:val="0"/>
              <w:marTop w:val="0"/>
              <w:marBottom w:val="0"/>
              <w:divBdr>
                <w:top w:val="none" w:sz="0" w:space="0" w:color="auto"/>
                <w:left w:val="none" w:sz="0" w:space="0" w:color="auto"/>
                <w:bottom w:val="none" w:sz="0" w:space="0" w:color="auto"/>
                <w:right w:val="none" w:sz="0" w:space="0" w:color="auto"/>
              </w:divBdr>
            </w:div>
            <w:div w:id="1389572372">
              <w:marLeft w:val="0"/>
              <w:marRight w:val="0"/>
              <w:marTop w:val="0"/>
              <w:marBottom w:val="0"/>
              <w:divBdr>
                <w:top w:val="none" w:sz="0" w:space="0" w:color="auto"/>
                <w:left w:val="none" w:sz="0" w:space="0" w:color="auto"/>
                <w:bottom w:val="none" w:sz="0" w:space="0" w:color="auto"/>
                <w:right w:val="none" w:sz="0" w:space="0" w:color="auto"/>
              </w:divBdr>
            </w:div>
            <w:div w:id="1408261756">
              <w:marLeft w:val="0"/>
              <w:marRight w:val="0"/>
              <w:marTop w:val="0"/>
              <w:marBottom w:val="0"/>
              <w:divBdr>
                <w:top w:val="none" w:sz="0" w:space="0" w:color="auto"/>
                <w:left w:val="none" w:sz="0" w:space="0" w:color="auto"/>
                <w:bottom w:val="none" w:sz="0" w:space="0" w:color="auto"/>
                <w:right w:val="none" w:sz="0" w:space="0" w:color="auto"/>
              </w:divBdr>
            </w:div>
            <w:div w:id="1474249604">
              <w:marLeft w:val="0"/>
              <w:marRight w:val="0"/>
              <w:marTop w:val="0"/>
              <w:marBottom w:val="0"/>
              <w:divBdr>
                <w:top w:val="none" w:sz="0" w:space="0" w:color="auto"/>
                <w:left w:val="none" w:sz="0" w:space="0" w:color="auto"/>
                <w:bottom w:val="none" w:sz="0" w:space="0" w:color="auto"/>
                <w:right w:val="none" w:sz="0" w:space="0" w:color="auto"/>
              </w:divBdr>
            </w:div>
            <w:div w:id="1494486851">
              <w:marLeft w:val="0"/>
              <w:marRight w:val="0"/>
              <w:marTop w:val="0"/>
              <w:marBottom w:val="0"/>
              <w:divBdr>
                <w:top w:val="none" w:sz="0" w:space="0" w:color="auto"/>
                <w:left w:val="none" w:sz="0" w:space="0" w:color="auto"/>
                <w:bottom w:val="none" w:sz="0" w:space="0" w:color="auto"/>
                <w:right w:val="none" w:sz="0" w:space="0" w:color="auto"/>
              </w:divBdr>
            </w:div>
            <w:div w:id="1656103989">
              <w:marLeft w:val="0"/>
              <w:marRight w:val="0"/>
              <w:marTop w:val="0"/>
              <w:marBottom w:val="0"/>
              <w:divBdr>
                <w:top w:val="none" w:sz="0" w:space="0" w:color="auto"/>
                <w:left w:val="none" w:sz="0" w:space="0" w:color="auto"/>
                <w:bottom w:val="none" w:sz="0" w:space="0" w:color="auto"/>
                <w:right w:val="none" w:sz="0" w:space="0" w:color="auto"/>
              </w:divBdr>
            </w:div>
            <w:div w:id="1701080500">
              <w:marLeft w:val="0"/>
              <w:marRight w:val="0"/>
              <w:marTop w:val="0"/>
              <w:marBottom w:val="0"/>
              <w:divBdr>
                <w:top w:val="none" w:sz="0" w:space="0" w:color="auto"/>
                <w:left w:val="none" w:sz="0" w:space="0" w:color="auto"/>
                <w:bottom w:val="none" w:sz="0" w:space="0" w:color="auto"/>
                <w:right w:val="none" w:sz="0" w:space="0" w:color="auto"/>
              </w:divBdr>
            </w:div>
            <w:div w:id="1823160513">
              <w:marLeft w:val="0"/>
              <w:marRight w:val="0"/>
              <w:marTop w:val="0"/>
              <w:marBottom w:val="0"/>
              <w:divBdr>
                <w:top w:val="none" w:sz="0" w:space="0" w:color="auto"/>
                <w:left w:val="none" w:sz="0" w:space="0" w:color="auto"/>
                <w:bottom w:val="none" w:sz="0" w:space="0" w:color="auto"/>
                <w:right w:val="none" w:sz="0" w:space="0" w:color="auto"/>
              </w:divBdr>
            </w:div>
            <w:div w:id="1888174719">
              <w:marLeft w:val="0"/>
              <w:marRight w:val="0"/>
              <w:marTop w:val="0"/>
              <w:marBottom w:val="0"/>
              <w:divBdr>
                <w:top w:val="none" w:sz="0" w:space="0" w:color="auto"/>
                <w:left w:val="none" w:sz="0" w:space="0" w:color="auto"/>
                <w:bottom w:val="none" w:sz="0" w:space="0" w:color="auto"/>
                <w:right w:val="none" w:sz="0" w:space="0" w:color="auto"/>
              </w:divBdr>
            </w:div>
            <w:div w:id="1893152467">
              <w:marLeft w:val="0"/>
              <w:marRight w:val="0"/>
              <w:marTop w:val="0"/>
              <w:marBottom w:val="0"/>
              <w:divBdr>
                <w:top w:val="none" w:sz="0" w:space="0" w:color="auto"/>
                <w:left w:val="none" w:sz="0" w:space="0" w:color="auto"/>
                <w:bottom w:val="none" w:sz="0" w:space="0" w:color="auto"/>
                <w:right w:val="none" w:sz="0" w:space="0" w:color="auto"/>
              </w:divBdr>
            </w:div>
            <w:div w:id="1895696034">
              <w:marLeft w:val="0"/>
              <w:marRight w:val="0"/>
              <w:marTop w:val="0"/>
              <w:marBottom w:val="0"/>
              <w:divBdr>
                <w:top w:val="none" w:sz="0" w:space="0" w:color="auto"/>
                <w:left w:val="none" w:sz="0" w:space="0" w:color="auto"/>
                <w:bottom w:val="none" w:sz="0" w:space="0" w:color="auto"/>
                <w:right w:val="none" w:sz="0" w:space="0" w:color="auto"/>
              </w:divBdr>
            </w:div>
            <w:div w:id="1941721269">
              <w:marLeft w:val="0"/>
              <w:marRight w:val="0"/>
              <w:marTop w:val="0"/>
              <w:marBottom w:val="0"/>
              <w:divBdr>
                <w:top w:val="none" w:sz="0" w:space="0" w:color="auto"/>
                <w:left w:val="none" w:sz="0" w:space="0" w:color="auto"/>
                <w:bottom w:val="none" w:sz="0" w:space="0" w:color="auto"/>
                <w:right w:val="none" w:sz="0" w:space="0" w:color="auto"/>
              </w:divBdr>
            </w:div>
            <w:div w:id="2009863855">
              <w:marLeft w:val="0"/>
              <w:marRight w:val="0"/>
              <w:marTop w:val="0"/>
              <w:marBottom w:val="0"/>
              <w:divBdr>
                <w:top w:val="none" w:sz="0" w:space="0" w:color="auto"/>
                <w:left w:val="none" w:sz="0" w:space="0" w:color="auto"/>
                <w:bottom w:val="none" w:sz="0" w:space="0" w:color="auto"/>
                <w:right w:val="none" w:sz="0" w:space="0" w:color="auto"/>
              </w:divBdr>
            </w:div>
          </w:divsChild>
        </w:div>
        <w:div w:id="2050447575">
          <w:marLeft w:val="0"/>
          <w:marRight w:val="0"/>
          <w:marTop w:val="0"/>
          <w:marBottom w:val="0"/>
          <w:divBdr>
            <w:top w:val="none" w:sz="0" w:space="0" w:color="auto"/>
            <w:left w:val="none" w:sz="0" w:space="0" w:color="auto"/>
            <w:bottom w:val="none" w:sz="0" w:space="0" w:color="auto"/>
            <w:right w:val="none" w:sz="0" w:space="0" w:color="auto"/>
          </w:divBdr>
          <w:divsChild>
            <w:div w:id="95951449">
              <w:marLeft w:val="0"/>
              <w:marRight w:val="0"/>
              <w:marTop w:val="0"/>
              <w:marBottom w:val="0"/>
              <w:divBdr>
                <w:top w:val="none" w:sz="0" w:space="0" w:color="auto"/>
                <w:left w:val="none" w:sz="0" w:space="0" w:color="auto"/>
                <w:bottom w:val="none" w:sz="0" w:space="0" w:color="auto"/>
                <w:right w:val="none" w:sz="0" w:space="0" w:color="auto"/>
              </w:divBdr>
            </w:div>
            <w:div w:id="170263163">
              <w:marLeft w:val="0"/>
              <w:marRight w:val="0"/>
              <w:marTop w:val="0"/>
              <w:marBottom w:val="0"/>
              <w:divBdr>
                <w:top w:val="none" w:sz="0" w:space="0" w:color="auto"/>
                <w:left w:val="none" w:sz="0" w:space="0" w:color="auto"/>
                <w:bottom w:val="none" w:sz="0" w:space="0" w:color="auto"/>
                <w:right w:val="none" w:sz="0" w:space="0" w:color="auto"/>
              </w:divBdr>
            </w:div>
            <w:div w:id="186602456">
              <w:marLeft w:val="0"/>
              <w:marRight w:val="0"/>
              <w:marTop w:val="0"/>
              <w:marBottom w:val="0"/>
              <w:divBdr>
                <w:top w:val="none" w:sz="0" w:space="0" w:color="auto"/>
                <w:left w:val="none" w:sz="0" w:space="0" w:color="auto"/>
                <w:bottom w:val="none" w:sz="0" w:space="0" w:color="auto"/>
                <w:right w:val="none" w:sz="0" w:space="0" w:color="auto"/>
              </w:divBdr>
            </w:div>
            <w:div w:id="243685762">
              <w:marLeft w:val="0"/>
              <w:marRight w:val="0"/>
              <w:marTop w:val="0"/>
              <w:marBottom w:val="0"/>
              <w:divBdr>
                <w:top w:val="none" w:sz="0" w:space="0" w:color="auto"/>
                <w:left w:val="none" w:sz="0" w:space="0" w:color="auto"/>
                <w:bottom w:val="none" w:sz="0" w:space="0" w:color="auto"/>
                <w:right w:val="none" w:sz="0" w:space="0" w:color="auto"/>
              </w:divBdr>
            </w:div>
            <w:div w:id="354775835">
              <w:marLeft w:val="0"/>
              <w:marRight w:val="0"/>
              <w:marTop w:val="0"/>
              <w:marBottom w:val="0"/>
              <w:divBdr>
                <w:top w:val="none" w:sz="0" w:space="0" w:color="auto"/>
                <w:left w:val="none" w:sz="0" w:space="0" w:color="auto"/>
                <w:bottom w:val="none" w:sz="0" w:space="0" w:color="auto"/>
                <w:right w:val="none" w:sz="0" w:space="0" w:color="auto"/>
              </w:divBdr>
            </w:div>
            <w:div w:id="1343775453">
              <w:marLeft w:val="0"/>
              <w:marRight w:val="0"/>
              <w:marTop w:val="0"/>
              <w:marBottom w:val="0"/>
              <w:divBdr>
                <w:top w:val="none" w:sz="0" w:space="0" w:color="auto"/>
                <w:left w:val="none" w:sz="0" w:space="0" w:color="auto"/>
                <w:bottom w:val="none" w:sz="0" w:space="0" w:color="auto"/>
                <w:right w:val="none" w:sz="0" w:space="0" w:color="auto"/>
              </w:divBdr>
            </w:div>
            <w:div w:id="1352297618">
              <w:marLeft w:val="0"/>
              <w:marRight w:val="0"/>
              <w:marTop w:val="0"/>
              <w:marBottom w:val="0"/>
              <w:divBdr>
                <w:top w:val="none" w:sz="0" w:space="0" w:color="auto"/>
                <w:left w:val="none" w:sz="0" w:space="0" w:color="auto"/>
                <w:bottom w:val="none" w:sz="0" w:space="0" w:color="auto"/>
                <w:right w:val="none" w:sz="0" w:space="0" w:color="auto"/>
              </w:divBdr>
            </w:div>
            <w:div w:id="1578437993">
              <w:marLeft w:val="0"/>
              <w:marRight w:val="0"/>
              <w:marTop w:val="0"/>
              <w:marBottom w:val="0"/>
              <w:divBdr>
                <w:top w:val="none" w:sz="0" w:space="0" w:color="auto"/>
                <w:left w:val="none" w:sz="0" w:space="0" w:color="auto"/>
                <w:bottom w:val="none" w:sz="0" w:space="0" w:color="auto"/>
                <w:right w:val="none" w:sz="0" w:space="0" w:color="auto"/>
              </w:divBdr>
            </w:div>
            <w:div w:id="1585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2130">
      <w:bodyDiv w:val="1"/>
      <w:marLeft w:val="0"/>
      <w:marRight w:val="0"/>
      <w:marTop w:val="0"/>
      <w:marBottom w:val="0"/>
      <w:divBdr>
        <w:top w:val="none" w:sz="0" w:space="0" w:color="auto"/>
        <w:left w:val="none" w:sz="0" w:space="0" w:color="auto"/>
        <w:bottom w:val="none" w:sz="0" w:space="0" w:color="auto"/>
        <w:right w:val="none" w:sz="0" w:space="0" w:color="auto"/>
      </w:divBdr>
    </w:div>
    <w:div w:id="2125691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ew.officeapps.live.com/op/view.aspx?src=https%3A%2F%2Fwww.westyorks-ca.gov.uk%2Fmedia%2F2pmlxp2a%2Fvoice-of-west-yorkshire.docx&amp;wdOrigin=BROWSELIN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abb268-9a4b-425f-aee2-f3ac244422dc" xsi:nil="true"/>
    <lcf76f155ced4ddcb4097134ff3c332f xmlns="5b5060b4-db76-4b1d-8791-7391eaa1aa5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70841F7A326EF4BA8107F4346FA0A70" ma:contentTypeVersion="13" ma:contentTypeDescription="Create a new document." ma:contentTypeScope="" ma:versionID="66dcc0988b7db6be9d00245dfc5ef883">
  <xsd:schema xmlns:xsd="http://www.w3.org/2001/XMLSchema" xmlns:xs="http://www.w3.org/2001/XMLSchema" xmlns:p="http://schemas.microsoft.com/office/2006/metadata/properties" xmlns:ns2="5b5060b4-db76-4b1d-8791-7391eaa1aa58" xmlns:ns3="1dabb268-9a4b-425f-aee2-f3ac244422dc" targetNamespace="http://schemas.microsoft.com/office/2006/metadata/properties" ma:root="true" ma:fieldsID="cb40450073045a11d4c9514802b3b54a" ns2:_="" ns3:_="">
    <xsd:import namespace="5b5060b4-db76-4b1d-8791-7391eaa1aa58"/>
    <xsd:import namespace="1dabb268-9a4b-425f-aee2-f3ac244422d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060b4-db76-4b1d-8791-7391eaa1a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bb268-9a4b-425f-aee2-f3ac244422d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fb0d03-a64d-49ef-8ae0-be41daaf0ad1}" ma:internalName="TaxCatchAll" ma:showField="CatchAllData" ma:web="1dabb268-9a4b-425f-aee2-f3ac244422d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72BE44-18D5-4F16-9588-8BC1DB8F8B2A}">
  <ds:schemaRefs>
    <ds:schemaRef ds:uri="http://schemas.openxmlformats.org/officeDocument/2006/bibliography"/>
  </ds:schemaRefs>
</ds:datastoreItem>
</file>

<file path=customXml/itemProps2.xml><?xml version="1.0" encoding="utf-8"?>
<ds:datastoreItem xmlns:ds="http://schemas.openxmlformats.org/officeDocument/2006/customXml" ds:itemID="{E187DA21-5E48-4DCB-BC96-0BDCA2F923F4}">
  <ds:schemaRefs>
    <ds:schemaRef ds:uri="http://schemas.microsoft.com/sharepoint/v3/contenttype/forms"/>
  </ds:schemaRefs>
</ds:datastoreItem>
</file>

<file path=customXml/itemProps3.xml><?xml version="1.0" encoding="utf-8"?>
<ds:datastoreItem xmlns:ds="http://schemas.openxmlformats.org/officeDocument/2006/customXml" ds:itemID="{B9994BEA-4A6D-4F4E-B8E6-3BEFD2CC4EDA}">
  <ds:schemaRefs>
    <ds:schemaRef ds:uri="http://schemas.microsoft.com/office/2006/metadata/properties"/>
    <ds:schemaRef ds:uri="http://schemas.microsoft.com/office/infopath/2007/PartnerControls"/>
    <ds:schemaRef ds:uri="1dabb268-9a4b-425f-aee2-f3ac244422dc"/>
    <ds:schemaRef ds:uri="5b5060b4-db76-4b1d-8791-7391eaa1aa58"/>
  </ds:schemaRefs>
</ds:datastoreItem>
</file>

<file path=customXml/itemProps4.xml><?xml version="1.0" encoding="utf-8"?>
<ds:datastoreItem xmlns:ds="http://schemas.openxmlformats.org/officeDocument/2006/customXml" ds:itemID="{AE826005-3EFB-4561-977C-F95EFF614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5060b4-db76-4b1d-8791-7391eaa1aa58"/>
    <ds:schemaRef ds:uri="1dabb268-9a4b-425f-aee2-f3ac24442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2800</Words>
  <Characters>15963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Police and Crime Panel template</vt:lpstr>
    </vt:vector>
  </TitlesOfParts>
  <Company/>
  <LinksUpToDate>false</LinksUpToDate>
  <CharactersWithSpaces>18726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Panel template</dc:title>
  <dc:subject/>
  <dc:creator>Wendy Stevens</dc:creator>
  <cp:keywords/>
  <cp:lastModifiedBy>Fiona Bernardo</cp:lastModifiedBy>
  <cp:revision>5</cp:revision>
  <dcterms:created xsi:type="dcterms:W3CDTF">2025-07-01T15:52:00Z</dcterms:created>
  <dcterms:modified xsi:type="dcterms:W3CDTF">2025-07-02T10:32:00Z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ContentTypeId">
    <vt:lpwstr>0x010100D70841F7A326EF4BA8107F4346FA0A70</vt:lpwstr>
  </property>
  <property fmtid="{D5CDD505-2E9C-101B-9397-08002B2CF9AE}" pid="6" name="Order">
    <vt:r8>100</vt:r8>
  </property>
  <property fmtid="{D5CDD505-2E9C-101B-9397-08002B2CF9AE}" pid="7" name="MediaServiceImageTags">
    <vt:lpwstr/>
  </property>
</Properties>
</file>