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24C76B8" w14:textId="5D266A8E" w:rsidR="00EF4B22" w:rsidRDefault="00EF4B22" w:rsidP="00452D84">
      <w:r>
        <w:rPr>
          <w:noProof/>
        </w:rPr>
        <mc:AlternateContent>
          <mc:Choice Requires="wps">
            <w:drawing>
              <wp:anchor distT="45720" distB="45720" distL="114300" distR="114300" simplePos="0" relativeHeight="251660294" behindDoc="0" locked="0" layoutInCell="1" allowOverlap="1" wp14:anchorId="5B49374E" wp14:editId="59CF253D">
                <wp:simplePos x="0" y="0"/>
                <wp:positionH relativeFrom="column">
                  <wp:posOffset>1383665</wp:posOffset>
                </wp:positionH>
                <wp:positionV relativeFrom="paragraph">
                  <wp:posOffset>0</wp:posOffset>
                </wp:positionV>
                <wp:extent cx="3705225" cy="1404620"/>
                <wp:effectExtent l="0" t="0" r="28575" b="10160"/>
                <wp:wrapSquare wrapText="bothSides"/>
                <wp:docPr id="1601235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404620"/>
                        </a:xfrm>
                        <a:prstGeom prst="rect">
                          <a:avLst/>
                        </a:prstGeom>
                        <a:solidFill>
                          <a:srgbClr val="FFFFFF"/>
                        </a:solidFill>
                        <a:ln w="9525">
                          <a:solidFill>
                            <a:srgbClr val="000000"/>
                          </a:solidFill>
                          <a:miter lim="800000"/>
                          <a:headEnd/>
                          <a:tailEnd/>
                        </a:ln>
                      </wps:spPr>
                      <wps:txbx>
                        <w:txbxContent>
                          <w:p w14:paraId="4397841A" w14:textId="7228F308" w:rsidR="00EF4B22" w:rsidRDefault="00EF4B22">
                            <w:r>
                              <w:t>Item 6 Appendix 1 – Draft Police and Crime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49374E" id="_x0000_t202" coordsize="21600,21600" o:spt="202" path="m,l,21600r21600,l21600,xe">
                <v:stroke joinstyle="miter"/>
                <v:path gradientshapeok="t" o:connecttype="rect"/>
              </v:shapetype>
              <v:shape id="Text Box 2" o:spid="_x0000_s1026" type="#_x0000_t202" style="position:absolute;margin-left:108.95pt;margin-top:0;width:291.75pt;height:110.6pt;z-index:25166029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">
                <v:textbox style="mso-fit-shape-to-text:t">
                  <w:txbxContent>
                    <w:p w14:paraId="4397841A" w14:textId="7228F308" w:rsidR="00EF4B22" w:rsidRDefault="00EF4B22">
                      <w:r>
                        <w:t>Item 6 Appendix 1 – Draft Police and Crime Plan</w:t>
                      </w:r>
                    </w:p>
                  </w:txbxContent>
                </v:textbox>
                <w10:wrap type="square"/>
              </v:shape>
            </w:pict>
          </mc:Fallback>
        </mc:AlternateContent>
      </w:r>
    </w:p>
    <w:sdt>
      <w:sdtPr>
        <w:id w:val="-750500293"/>
        <w:docPartObj>
          <w:docPartGallery w:val="Cover Pages"/>
          <w:docPartUnique/>
        </w:docPartObj>
      </w:sdtPr>
      <w:sdtContent>
        <w:p w14:paraId="7BDDDEEF" w14:textId="4A814AFB" w:rsidR="00FB2E31" w:rsidRDefault="00436BF1" w:rsidP="00452D84">
          <w:r>
            <w:rPr>
              <w:noProof/>
            </w:rPr>
            <w:drawing>
              <wp:anchor distT="0" distB="0" distL="114300" distR="114300" simplePos="0" relativeHeight="251658240" behindDoc="0" locked="0" layoutInCell="1" allowOverlap="1" wp14:anchorId="2A80E1C7" wp14:editId="3ED0D4F9">
                <wp:simplePos x="0" y="0"/>
                <wp:positionH relativeFrom="column">
                  <wp:posOffset>-515074</wp:posOffset>
                </wp:positionH>
                <wp:positionV relativeFrom="paragraph">
                  <wp:posOffset>-787079</wp:posOffset>
                </wp:positionV>
                <wp:extent cx="7559675" cy="10684510"/>
                <wp:effectExtent l="0" t="0" r="0" b="0"/>
                <wp:wrapNone/>
                <wp:docPr id="5168293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86099" name="Picture 57318609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anchor>
            </w:drawing>
          </w:r>
        </w:p>
        <w:p w14:paraId="55E2D559" w14:textId="416F7B3A" w:rsidR="00FB2E31" w:rsidRDefault="00FB2E31" w:rsidP="00FB2E31">
          <w:r>
            <w:rPr>
              <w:noProof/>
            </w:rPr>
            <mc:AlternateContent>
              <mc:Choice Requires="wps">
                <w:drawing>
                  <wp:anchor distT="0" distB="0" distL="114300" distR="114300" simplePos="0" relativeHeight="251658241" behindDoc="0" locked="0" layoutInCell="1" allowOverlap="1" wp14:anchorId="5D635543" wp14:editId="32F2D193">
                    <wp:simplePos x="0" y="0"/>
                    <wp:positionH relativeFrom="margin">
                      <wp:align>left</wp:align>
                    </wp:positionH>
                    <wp:positionV relativeFrom="paragraph">
                      <wp:posOffset>5895975</wp:posOffset>
                    </wp:positionV>
                    <wp:extent cx="5865394" cy="1473868"/>
                    <wp:effectExtent l="0" t="0" r="2540" b="12065"/>
                    <wp:wrapNone/>
                    <wp:docPr id="801571999" name="Text Box 1"/>
                    <wp:cNvGraphicFramePr/>
                    <a:graphic xmlns:a="http://schemas.openxmlformats.org/drawingml/2006/main">
                      <a:graphicData uri="http://schemas.microsoft.com/office/word/2010/wordprocessingShape">
                        <wps:wsp>
                          <wps:cNvSpPr txBox="1"/>
                          <wps:spPr>
                            <a:xfrm>
                              <a:off x="0" y="0"/>
                              <a:ext cx="5865394" cy="1473868"/>
                            </a:xfrm>
                            <a:prstGeom prst="rect">
                              <a:avLst/>
                            </a:prstGeom>
                            <a:noFill/>
                            <a:ln w="6350">
                              <a:noFill/>
                            </a:ln>
                          </wps:spPr>
                          <wps:txbx>
                            <w:txbxContent>
                              <w:p w14:paraId="764EEA6D" w14:textId="35E66B2A" w:rsidR="00FB2E31" w:rsidRPr="00DD47E4" w:rsidRDefault="00A22805" w:rsidP="00DD47E4">
                                <w:pPr>
                                  <w:pStyle w:val="NoSpacing"/>
                                  <w:rPr>
                                    <w:b/>
                                    <w:color w:val="008395"/>
                                    <w:sz w:val="72"/>
                                    <w:szCs w:val="72"/>
                                  </w:rPr>
                                </w:pPr>
                                <w:bookmarkStart w:id="0" w:name="_Toc181358606"/>
                                <w:bookmarkStart w:id="1" w:name="_Toc181358651"/>
                                <w:r w:rsidRPr="00DD47E4">
                                  <w:rPr>
                                    <w:b/>
                                    <w:color w:val="008395"/>
                                    <w:sz w:val="72"/>
                                    <w:szCs w:val="72"/>
                                  </w:rPr>
                                  <w:t>Police and Crime Plan</w:t>
                                </w:r>
                                <w:bookmarkEnd w:id="0"/>
                                <w:bookmarkEnd w:id="1"/>
                              </w:p>
                              <w:p w14:paraId="4C843F73" w14:textId="77777777" w:rsidR="00FB2E31" w:rsidRPr="002451D7" w:rsidRDefault="00FB2E31" w:rsidP="00FB2E31">
                                <w:pPr>
                                  <w:rPr>
                                    <w:color w:val="000000" w:themeColor="text1"/>
                                  </w:rPr>
                                </w:pPr>
                              </w:p>
                              <w:p w14:paraId="0882EF2E" w14:textId="3DF54C57" w:rsidR="00FB2E31" w:rsidRPr="00DD47E4" w:rsidRDefault="00A22805" w:rsidP="00DD47E4">
                                <w:pPr>
                                  <w:pStyle w:val="NoSpacing"/>
                                  <w:rPr>
                                    <w:color w:val="008395"/>
                                    <w:sz w:val="48"/>
                                    <w:szCs w:val="48"/>
                                  </w:rPr>
                                </w:pPr>
                                <w:bookmarkStart w:id="2" w:name="_Toc181358607"/>
                                <w:bookmarkStart w:id="3" w:name="_Toc181358652"/>
                                <w:r w:rsidRPr="00DD47E4">
                                  <w:rPr>
                                    <w:color w:val="008395"/>
                                    <w:sz w:val="48"/>
                                    <w:szCs w:val="48"/>
                                  </w:rPr>
                                  <w:t xml:space="preserve">2024 - </w:t>
                                </w:r>
                                <w:r w:rsidR="003B1418" w:rsidRPr="00DD47E4">
                                  <w:rPr>
                                    <w:color w:val="008395"/>
                                    <w:sz w:val="48"/>
                                    <w:szCs w:val="48"/>
                                  </w:rPr>
                                  <w:t>2028</w:t>
                                </w:r>
                                <w:bookmarkEnd w:id="2"/>
                                <w:bookmarkEnd w:id="3"/>
                              </w:p>
                              <w:p w14:paraId="221E675E" w14:textId="77777777" w:rsidR="00FB2E31" w:rsidRPr="002451D7" w:rsidRDefault="00FB2E31" w:rsidP="00FB2E31">
                                <w:pPr>
                                  <w:rPr>
                                    <w:color w:val="000000" w:themeColor="text1"/>
                                  </w:rPr>
                                </w:pPr>
                              </w:p>
                              <w:p w14:paraId="687D1C36" w14:textId="77777777" w:rsidR="00FB2E31" w:rsidRDefault="00FB2E31" w:rsidP="00FB2E3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35543" id="_x0000_t202" coordsize="21600,21600" o:spt="202" path="m,l,21600r21600,l21600,xe">
                    <v:stroke joinstyle="miter"/>
                    <v:path gradientshapeok="t" o:connecttype="rect"/>
                  </v:shapetype>
                  <v:shape id="Text Box 1" o:spid="_x0000_s1026" type="#_x0000_t202" style="position:absolute;margin-left:0;margin-top:464.25pt;width:461.85pt;height:116.0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" filled="f" stroked="f" strokeweight=".5pt">
                    <v:textbox inset="0,0,0,0">
                      <w:txbxContent>
                        <w:p w14:paraId="764EEA6D" w14:textId="35E66B2A" w:rsidR="00FB2E31" w:rsidRPr="00DD47E4" w:rsidRDefault="00A22805" w:rsidP="00DD47E4">
                          <w:pPr>
                            <w:pStyle w:val="NoSpacing"/>
                            <w:rPr>
                              <w:b/>
                              <w:color w:val="008395"/>
                              <w:sz w:val="72"/>
                              <w:szCs w:val="72"/>
                            </w:rPr>
                          </w:pPr>
                          <w:bookmarkStart w:id="4" w:name="_Toc181358606"/>
                          <w:bookmarkStart w:id="5" w:name="_Toc181358651"/>
                          <w:r w:rsidRPr="00DD47E4">
                            <w:rPr>
                              <w:b/>
                              <w:color w:val="008395"/>
                              <w:sz w:val="72"/>
                              <w:szCs w:val="72"/>
                            </w:rPr>
                            <w:t>Police and Crime Plan</w:t>
                          </w:r>
                          <w:bookmarkEnd w:id="4"/>
                          <w:bookmarkEnd w:id="5"/>
                        </w:p>
                        <w:p w14:paraId="4C843F73" w14:textId="77777777" w:rsidR="00FB2E31" w:rsidRPr="002451D7" w:rsidRDefault="00FB2E31" w:rsidP="00FB2E31">
                          <w:pPr>
                            <w:rPr>
                              <w:color w:val="000000" w:themeColor="text1"/>
                            </w:rPr>
                          </w:pPr>
                        </w:p>
                        <w:p w14:paraId="0882EF2E" w14:textId="3DF54C57" w:rsidR="00FB2E31" w:rsidRPr="00DD47E4" w:rsidRDefault="00A22805" w:rsidP="00DD47E4">
                          <w:pPr>
                            <w:pStyle w:val="NoSpacing"/>
                            <w:rPr>
                              <w:color w:val="008395"/>
                              <w:sz w:val="48"/>
                              <w:szCs w:val="48"/>
                            </w:rPr>
                          </w:pPr>
                          <w:bookmarkStart w:id="6" w:name="_Toc181358607"/>
                          <w:bookmarkStart w:id="7" w:name="_Toc181358652"/>
                          <w:r w:rsidRPr="00DD47E4">
                            <w:rPr>
                              <w:color w:val="008395"/>
                              <w:sz w:val="48"/>
                              <w:szCs w:val="48"/>
                            </w:rPr>
                            <w:t xml:space="preserve">2024 - </w:t>
                          </w:r>
                          <w:r w:rsidR="003B1418" w:rsidRPr="00DD47E4">
                            <w:rPr>
                              <w:color w:val="008395"/>
                              <w:sz w:val="48"/>
                              <w:szCs w:val="48"/>
                            </w:rPr>
                            <w:t>2028</w:t>
                          </w:r>
                          <w:bookmarkEnd w:id="6"/>
                          <w:bookmarkEnd w:id="7"/>
                        </w:p>
                        <w:p w14:paraId="221E675E" w14:textId="77777777" w:rsidR="00FB2E31" w:rsidRPr="002451D7" w:rsidRDefault="00FB2E31" w:rsidP="00FB2E31">
                          <w:pPr>
                            <w:rPr>
                              <w:color w:val="000000" w:themeColor="text1"/>
                            </w:rPr>
                          </w:pPr>
                        </w:p>
                        <w:p w14:paraId="687D1C36" w14:textId="77777777" w:rsidR="00FB2E31" w:rsidRDefault="00FB2E31" w:rsidP="00FB2E31"/>
                      </w:txbxContent>
                    </v:textbox>
                    <w10:wrap anchorx="margin"/>
                  </v:shape>
                </w:pict>
              </mc:Fallback>
            </mc:AlternateContent>
          </w:r>
          <w:r>
            <w:br w:type="page"/>
          </w:r>
        </w:p>
      </w:sdtContent>
    </w:sdt>
    <w:sdt>
      <w:sdtPr>
        <w:rPr>
          <w:rFonts w:eastAsia="Arial" w:cs="Arial"/>
          <w:color w:val="000000"/>
          <w:sz w:val="24"/>
          <w:szCs w:val="22"/>
          <w:lang w:val="en-GB"/>
        </w:rPr>
        <w:id w:val="1564909512"/>
        <w:docPartObj>
          <w:docPartGallery w:val="Table of Contents"/>
          <w:docPartUnique/>
        </w:docPartObj>
      </w:sdtPr>
      <w:sdtEndPr>
        <w:rPr>
          <w:b/>
          <w:bCs/>
          <w:color w:val="000000" w:themeColor="text1"/>
          <w:szCs w:val="24"/>
        </w:rPr>
      </w:sdtEndPr>
      <w:sdtContent>
        <w:p w14:paraId="6905644C" w14:textId="06636843" w:rsidR="00C92FB3" w:rsidRPr="002A1FA0" w:rsidRDefault="00C92FB3">
          <w:pPr>
            <w:pStyle w:val="TOCHeading"/>
            <w:rPr>
              <w:rStyle w:val="Heading3Char"/>
              <w:sz w:val="32"/>
              <w:szCs w:val="32"/>
            </w:rPr>
          </w:pPr>
          <w:r w:rsidRPr="002A1FA0">
            <w:rPr>
              <w:rStyle w:val="Heading3Char"/>
              <w:sz w:val="32"/>
              <w:szCs w:val="32"/>
            </w:rPr>
            <w:t>Table of Contents</w:t>
          </w:r>
        </w:p>
        <w:p w14:paraId="090C329C" w14:textId="14D2C911" w:rsidR="00433758" w:rsidRDefault="00C92FB3">
          <w:pPr>
            <w:pStyle w:val="TOC1"/>
            <w:tabs>
              <w:tab w:val="right" w:leader="dot" w:pos="9912"/>
            </w:tabs>
            <w:rPr>
              <w:rFonts w:asciiTheme="minorHAnsi" w:eastAsiaTheme="minorEastAsia" w:hAnsiTheme="minorHAnsi" w:cstheme="minorBidi"/>
              <w:noProof/>
              <w:kern w:val="2"/>
              <w:lang w:eastAsia="en-GB"/>
              <w14:ligatures w14:val="standardContextual"/>
            </w:rPr>
          </w:pPr>
          <w:r>
            <w:fldChar w:fldCharType="begin"/>
          </w:r>
          <w:r>
            <w:instrText xml:space="preserve"> TOC \o "1-3" \h \z \u </w:instrText>
          </w:r>
          <w:r>
            <w:fldChar w:fldCharType="separate"/>
          </w:r>
          <w:hyperlink w:anchor="_Toc184113226" w:history="1">
            <w:r w:rsidR="00433758" w:rsidRPr="00B13E59">
              <w:rPr>
                <w:rStyle w:val="Hyperlink"/>
                <w:noProof/>
              </w:rPr>
              <w:t>Introduction by Mayor of West Yorkshire</w:t>
            </w:r>
            <w:r w:rsidR="00433758">
              <w:rPr>
                <w:noProof/>
                <w:webHidden/>
              </w:rPr>
              <w:tab/>
            </w:r>
            <w:r w:rsidR="00433758">
              <w:rPr>
                <w:noProof/>
                <w:webHidden/>
              </w:rPr>
              <w:fldChar w:fldCharType="begin"/>
            </w:r>
            <w:r w:rsidR="00433758">
              <w:rPr>
                <w:noProof/>
                <w:webHidden/>
              </w:rPr>
              <w:instrText xml:space="preserve"> PAGEREF _Toc184113226 \h </w:instrText>
            </w:r>
            <w:r w:rsidR="00433758">
              <w:rPr>
                <w:noProof/>
                <w:webHidden/>
              </w:rPr>
            </w:r>
            <w:r w:rsidR="00433758">
              <w:rPr>
                <w:noProof/>
                <w:webHidden/>
              </w:rPr>
              <w:fldChar w:fldCharType="separate"/>
            </w:r>
            <w:r w:rsidR="00433758">
              <w:rPr>
                <w:noProof/>
                <w:webHidden/>
              </w:rPr>
              <w:t>3</w:t>
            </w:r>
            <w:r w:rsidR="00433758">
              <w:rPr>
                <w:noProof/>
                <w:webHidden/>
              </w:rPr>
              <w:fldChar w:fldCharType="end"/>
            </w:r>
          </w:hyperlink>
        </w:p>
        <w:p w14:paraId="33FE2F50" w14:textId="537EBCA7" w:rsidR="00433758" w:rsidRDefault="00433758">
          <w:pPr>
            <w:pStyle w:val="TOC1"/>
            <w:tabs>
              <w:tab w:val="right" w:leader="dot" w:pos="9912"/>
            </w:tabs>
            <w:rPr>
              <w:rFonts w:asciiTheme="minorHAnsi" w:eastAsiaTheme="minorEastAsia" w:hAnsiTheme="minorHAnsi" w:cstheme="minorBidi"/>
              <w:noProof/>
              <w:kern w:val="2"/>
              <w:lang w:eastAsia="en-GB"/>
              <w14:ligatures w14:val="standardContextual"/>
            </w:rPr>
          </w:pPr>
          <w:hyperlink w:anchor="_Toc184113227" w:history="1">
            <w:r w:rsidRPr="00B13E59">
              <w:rPr>
                <w:rStyle w:val="Hyperlink"/>
                <w:noProof/>
              </w:rPr>
              <w:t>Deputy Mayor of West Yorkshire for Policing and Crime</w:t>
            </w:r>
            <w:r>
              <w:rPr>
                <w:noProof/>
                <w:webHidden/>
              </w:rPr>
              <w:tab/>
            </w:r>
            <w:r>
              <w:rPr>
                <w:noProof/>
                <w:webHidden/>
              </w:rPr>
              <w:fldChar w:fldCharType="begin"/>
            </w:r>
            <w:r>
              <w:rPr>
                <w:noProof/>
                <w:webHidden/>
              </w:rPr>
              <w:instrText xml:space="preserve"> PAGEREF _Toc184113227 \h </w:instrText>
            </w:r>
            <w:r>
              <w:rPr>
                <w:noProof/>
                <w:webHidden/>
              </w:rPr>
            </w:r>
            <w:r>
              <w:rPr>
                <w:noProof/>
                <w:webHidden/>
              </w:rPr>
              <w:fldChar w:fldCharType="separate"/>
            </w:r>
            <w:r>
              <w:rPr>
                <w:noProof/>
                <w:webHidden/>
              </w:rPr>
              <w:t>5</w:t>
            </w:r>
            <w:r>
              <w:rPr>
                <w:noProof/>
                <w:webHidden/>
              </w:rPr>
              <w:fldChar w:fldCharType="end"/>
            </w:r>
          </w:hyperlink>
        </w:p>
        <w:p w14:paraId="3969E315" w14:textId="67CB502E" w:rsidR="00433758" w:rsidRDefault="00433758">
          <w:pPr>
            <w:pStyle w:val="TOC1"/>
            <w:tabs>
              <w:tab w:val="right" w:leader="dot" w:pos="9912"/>
            </w:tabs>
            <w:rPr>
              <w:rFonts w:asciiTheme="minorHAnsi" w:eastAsiaTheme="minorEastAsia" w:hAnsiTheme="minorHAnsi" w:cstheme="minorBidi"/>
              <w:noProof/>
              <w:kern w:val="2"/>
              <w:lang w:eastAsia="en-GB"/>
              <w14:ligatures w14:val="standardContextual"/>
            </w:rPr>
          </w:pPr>
          <w:hyperlink w:anchor="_Toc184113228" w:history="1">
            <w:r w:rsidRPr="00B13E59">
              <w:rPr>
                <w:rStyle w:val="Hyperlink"/>
                <w:noProof/>
              </w:rPr>
              <w:t>The journey so far</w:t>
            </w:r>
            <w:r>
              <w:rPr>
                <w:noProof/>
                <w:webHidden/>
              </w:rPr>
              <w:tab/>
            </w:r>
            <w:r>
              <w:rPr>
                <w:noProof/>
                <w:webHidden/>
              </w:rPr>
              <w:fldChar w:fldCharType="begin"/>
            </w:r>
            <w:r>
              <w:rPr>
                <w:noProof/>
                <w:webHidden/>
              </w:rPr>
              <w:instrText xml:space="preserve"> PAGEREF _Toc184113228 \h </w:instrText>
            </w:r>
            <w:r>
              <w:rPr>
                <w:noProof/>
                <w:webHidden/>
              </w:rPr>
            </w:r>
            <w:r>
              <w:rPr>
                <w:noProof/>
                <w:webHidden/>
              </w:rPr>
              <w:fldChar w:fldCharType="separate"/>
            </w:r>
            <w:r>
              <w:rPr>
                <w:noProof/>
                <w:webHidden/>
              </w:rPr>
              <w:t>6</w:t>
            </w:r>
            <w:r>
              <w:rPr>
                <w:noProof/>
                <w:webHidden/>
              </w:rPr>
              <w:fldChar w:fldCharType="end"/>
            </w:r>
          </w:hyperlink>
        </w:p>
        <w:p w14:paraId="2E39805C" w14:textId="64B5E9E0" w:rsidR="00433758" w:rsidRDefault="00433758">
          <w:pPr>
            <w:pStyle w:val="TOC2"/>
            <w:tabs>
              <w:tab w:val="right" w:leader="dot" w:pos="9912"/>
            </w:tabs>
            <w:rPr>
              <w:rFonts w:asciiTheme="minorHAnsi" w:eastAsiaTheme="minorEastAsia" w:hAnsiTheme="minorHAnsi" w:cstheme="minorBidi"/>
              <w:noProof/>
              <w:kern w:val="2"/>
              <w:lang w:eastAsia="en-GB"/>
              <w14:ligatures w14:val="standardContextual"/>
            </w:rPr>
          </w:pPr>
          <w:hyperlink w:anchor="_Toc184113229" w:history="1">
            <w:r w:rsidRPr="00B13E59">
              <w:rPr>
                <w:rStyle w:val="Hyperlink"/>
                <w:noProof/>
              </w:rPr>
              <w:t>Highlights from the previous Police and Crime Plan</w:t>
            </w:r>
            <w:r>
              <w:rPr>
                <w:noProof/>
                <w:webHidden/>
              </w:rPr>
              <w:tab/>
            </w:r>
            <w:r>
              <w:rPr>
                <w:noProof/>
                <w:webHidden/>
              </w:rPr>
              <w:fldChar w:fldCharType="begin"/>
            </w:r>
            <w:r>
              <w:rPr>
                <w:noProof/>
                <w:webHidden/>
              </w:rPr>
              <w:instrText xml:space="preserve"> PAGEREF _Toc184113229 \h </w:instrText>
            </w:r>
            <w:r>
              <w:rPr>
                <w:noProof/>
                <w:webHidden/>
              </w:rPr>
            </w:r>
            <w:r>
              <w:rPr>
                <w:noProof/>
                <w:webHidden/>
              </w:rPr>
              <w:fldChar w:fldCharType="separate"/>
            </w:r>
            <w:r>
              <w:rPr>
                <w:noProof/>
                <w:webHidden/>
              </w:rPr>
              <w:t>6</w:t>
            </w:r>
            <w:r>
              <w:rPr>
                <w:noProof/>
                <w:webHidden/>
              </w:rPr>
              <w:fldChar w:fldCharType="end"/>
            </w:r>
          </w:hyperlink>
        </w:p>
        <w:p w14:paraId="6EFE1A31" w14:textId="3994414C" w:rsidR="00433758" w:rsidRDefault="00433758">
          <w:pPr>
            <w:pStyle w:val="TOC1"/>
            <w:tabs>
              <w:tab w:val="right" w:leader="dot" w:pos="9912"/>
            </w:tabs>
            <w:rPr>
              <w:rFonts w:asciiTheme="minorHAnsi" w:eastAsiaTheme="minorEastAsia" w:hAnsiTheme="minorHAnsi" w:cstheme="minorBidi"/>
              <w:noProof/>
              <w:kern w:val="2"/>
              <w:lang w:eastAsia="en-GB"/>
              <w14:ligatures w14:val="standardContextual"/>
            </w:rPr>
          </w:pPr>
          <w:hyperlink w:anchor="_Toc184113230" w:history="1">
            <w:r w:rsidRPr="00B13E59">
              <w:rPr>
                <w:rStyle w:val="Hyperlink"/>
                <w:noProof/>
              </w:rPr>
              <w:t>Mayoral Pledge – Spotlight on Serious Violence</w:t>
            </w:r>
            <w:r>
              <w:rPr>
                <w:noProof/>
                <w:webHidden/>
              </w:rPr>
              <w:tab/>
            </w:r>
            <w:r>
              <w:rPr>
                <w:noProof/>
                <w:webHidden/>
              </w:rPr>
              <w:fldChar w:fldCharType="begin"/>
            </w:r>
            <w:r>
              <w:rPr>
                <w:noProof/>
                <w:webHidden/>
              </w:rPr>
              <w:instrText xml:space="preserve"> PAGEREF _Toc184113230 \h </w:instrText>
            </w:r>
            <w:r>
              <w:rPr>
                <w:noProof/>
                <w:webHidden/>
              </w:rPr>
            </w:r>
            <w:r>
              <w:rPr>
                <w:noProof/>
                <w:webHidden/>
              </w:rPr>
              <w:fldChar w:fldCharType="separate"/>
            </w:r>
            <w:r>
              <w:rPr>
                <w:noProof/>
                <w:webHidden/>
              </w:rPr>
              <w:t>8</w:t>
            </w:r>
            <w:r>
              <w:rPr>
                <w:noProof/>
                <w:webHidden/>
              </w:rPr>
              <w:fldChar w:fldCharType="end"/>
            </w:r>
          </w:hyperlink>
        </w:p>
        <w:p w14:paraId="253FC2A9" w14:textId="38E3EA48" w:rsidR="00433758" w:rsidRDefault="00433758">
          <w:pPr>
            <w:pStyle w:val="TOC2"/>
            <w:tabs>
              <w:tab w:val="right" w:leader="dot" w:pos="9912"/>
            </w:tabs>
            <w:rPr>
              <w:rFonts w:asciiTheme="minorHAnsi" w:eastAsiaTheme="minorEastAsia" w:hAnsiTheme="minorHAnsi" w:cstheme="minorBidi"/>
              <w:noProof/>
              <w:kern w:val="2"/>
              <w:lang w:eastAsia="en-GB"/>
              <w14:ligatures w14:val="standardContextual"/>
            </w:rPr>
          </w:pPr>
          <w:hyperlink w:anchor="_Toc184113231" w:history="1">
            <w:r w:rsidRPr="00B13E59">
              <w:rPr>
                <w:rStyle w:val="Hyperlink"/>
                <w:noProof/>
              </w:rPr>
              <w:t>Serious Violence Duty</w:t>
            </w:r>
            <w:r>
              <w:rPr>
                <w:noProof/>
                <w:webHidden/>
              </w:rPr>
              <w:tab/>
            </w:r>
            <w:r>
              <w:rPr>
                <w:noProof/>
                <w:webHidden/>
              </w:rPr>
              <w:fldChar w:fldCharType="begin"/>
            </w:r>
            <w:r>
              <w:rPr>
                <w:noProof/>
                <w:webHidden/>
              </w:rPr>
              <w:instrText xml:space="preserve"> PAGEREF _Toc184113231 \h </w:instrText>
            </w:r>
            <w:r>
              <w:rPr>
                <w:noProof/>
                <w:webHidden/>
              </w:rPr>
            </w:r>
            <w:r>
              <w:rPr>
                <w:noProof/>
                <w:webHidden/>
              </w:rPr>
              <w:fldChar w:fldCharType="separate"/>
            </w:r>
            <w:r>
              <w:rPr>
                <w:noProof/>
                <w:webHidden/>
              </w:rPr>
              <w:t>9</w:t>
            </w:r>
            <w:r>
              <w:rPr>
                <w:noProof/>
                <w:webHidden/>
              </w:rPr>
              <w:fldChar w:fldCharType="end"/>
            </w:r>
          </w:hyperlink>
        </w:p>
        <w:p w14:paraId="1A1BA6C9" w14:textId="53C01AA9" w:rsidR="00433758" w:rsidRDefault="00433758">
          <w:pPr>
            <w:pStyle w:val="TOC1"/>
            <w:tabs>
              <w:tab w:val="right" w:leader="dot" w:pos="9912"/>
            </w:tabs>
            <w:rPr>
              <w:rFonts w:asciiTheme="minorHAnsi" w:eastAsiaTheme="minorEastAsia" w:hAnsiTheme="minorHAnsi" w:cstheme="minorBidi"/>
              <w:noProof/>
              <w:kern w:val="2"/>
              <w:lang w:eastAsia="en-GB"/>
              <w14:ligatures w14:val="standardContextual"/>
            </w:rPr>
          </w:pPr>
          <w:hyperlink w:anchor="_Toc184113232" w:history="1">
            <w:r w:rsidRPr="00B13E59">
              <w:rPr>
                <w:rStyle w:val="Hyperlink"/>
                <w:noProof/>
              </w:rPr>
              <w:t>Priority 1 – Keeping People Safe</w:t>
            </w:r>
            <w:r>
              <w:rPr>
                <w:noProof/>
                <w:webHidden/>
              </w:rPr>
              <w:tab/>
            </w:r>
            <w:r>
              <w:rPr>
                <w:noProof/>
                <w:webHidden/>
              </w:rPr>
              <w:fldChar w:fldCharType="begin"/>
            </w:r>
            <w:r>
              <w:rPr>
                <w:noProof/>
                <w:webHidden/>
              </w:rPr>
              <w:instrText xml:space="preserve"> PAGEREF _Toc184113232 \h </w:instrText>
            </w:r>
            <w:r>
              <w:rPr>
                <w:noProof/>
                <w:webHidden/>
              </w:rPr>
            </w:r>
            <w:r>
              <w:rPr>
                <w:noProof/>
                <w:webHidden/>
              </w:rPr>
              <w:fldChar w:fldCharType="separate"/>
            </w:r>
            <w:r>
              <w:rPr>
                <w:noProof/>
                <w:webHidden/>
              </w:rPr>
              <w:t>10</w:t>
            </w:r>
            <w:r>
              <w:rPr>
                <w:noProof/>
                <w:webHidden/>
              </w:rPr>
              <w:fldChar w:fldCharType="end"/>
            </w:r>
          </w:hyperlink>
        </w:p>
        <w:p w14:paraId="31DA3B3F" w14:textId="106DF19C" w:rsidR="00433758" w:rsidRDefault="00433758">
          <w:pPr>
            <w:pStyle w:val="TOC1"/>
            <w:tabs>
              <w:tab w:val="right" w:leader="dot" w:pos="9912"/>
            </w:tabs>
            <w:rPr>
              <w:rFonts w:asciiTheme="minorHAnsi" w:eastAsiaTheme="minorEastAsia" w:hAnsiTheme="minorHAnsi" w:cstheme="minorBidi"/>
              <w:noProof/>
              <w:kern w:val="2"/>
              <w:lang w:eastAsia="en-GB"/>
              <w14:ligatures w14:val="standardContextual"/>
            </w:rPr>
          </w:pPr>
          <w:hyperlink w:anchor="_Toc184113233" w:history="1">
            <w:r w:rsidRPr="00B13E59">
              <w:rPr>
                <w:rStyle w:val="Hyperlink"/>
                <w:noProof/>
                <w:lang w:val="en-US"/>
              </w:rPr>
              <w:t>Priority 2 – Safer Places and Thriving Communities</w:t>
            </w:r>
            <w:r>
              <w:rPr>
                <w:noProof/>
                <w:webHidden/>
              </w:rPr>
              <w:tab/>
            </w:r>
            <w:r>
              <w:rPr>
                <w:noProof/>
                <w:webHidden/>
              </w:rPr>
              <w:fldChar w:fldCharType="begin"/>
            </w:r>
            <w:r>
              <w:rPr>
                <w:noProof/>
                <w:webHidden/>
              </w:rPr>
              <w:instrText xml:space="preserve"> PAGEREF _Toc184113233 \h </w:instrText>
            </w:r>
            <w:r>
              <w:rPr>
                <w:noProof/>
                <w:webHidden/>
              </w:rPr>
            </w:r>
            <w:r>
              <w:rPr>
                <w:noProof/>
                <w:webHidden/>
              </w:rPr>
              <w:fldChar w:fldCharType="separate"/>
            </w:r>
            <w:r>
              <w:rPr>
                <w:noProof/>
                <w:webHidden/>
              </w:rPr>
              <w:t>11</w:t>
            </w:r>
            <w:r>
              <w:rPr>
                <w:noProof/>
                <w:webHidden/>
              </w:rPr>
              <w:fldChar w:fldCharType="end"/>
            </w:r>
          </w:hyperlink>
        </w:p>
        <w:p w14:paraId="1C1FABA4" w14:textId="7F0029CB" w:rsidR="00433758" w:rsidRDefault="00433758">
          <w:pPr>
            <w:pStyle w:val="TOC1"/>
            <w:tabs>
              <w:tab w:val="right" w:leader="dot" w:pos="9912"/>
            </w:tabs>
            <w:rPr>
              <w:rFonts w:asciiTheme="minorHAnsi" w:eastAsiaTheme="minorEastAsia" w:hAnsiTheme="minorHAnsi" w:cstheme="minorBidi"/>
              <w:noProof/>
              <w:kern w:val="2"/>
              <w:lang w:eastAsia="en-GB"/>
              <w14:ligatures w14:val="standardContextual"/>
            </w:rPr>
          </w:pPr>
          <w:hyperlink w:anchor="_Toc184113234" w:history="1">
            <w:r w:rsidRPr="00B13E59">
              <w:rPr>
                <w:rStyle w:val="Hyperlink"/>
                <w:noProof/>
                <w:lang w:val="en-US"/>
              </w:rPr>
              <w:t>Priority 3 – Supporting Victims and Witnesses</w:t>
            </w:r>
            <w:r>
              <w:rPr>
                <w:noProof/>
                <w:webHidden/>
              </w:rPr>
              <w:tab/>
            </w:r>
            <w:r>
              <w:rPr>
                <w:noProof/>
                <w:webHidden/>
              </w:rPr>
              <w:fldChar w:fldCharType="begin"/>
            </w:r>
            <w:r>
              <w:rPr>
                <w:noProof/>
                <w:webHidden/>
              </w:rPr>
              <w:instrText xml:space="preserve"> PAGEREF _Toc184113234 \h </w:instrText>
            </w:r>
            <w:r>
              <w:rPr>
                <w:noProof/>
                <w:webHidden/>
              </w:rPr>
            </w:r>
            <w:r>
              <w:rPr>
                <w:noProof/>
                <w:webHidden/>
              </w:rPr>
              <w:fldChar w:fldCharType="separate"/>
            </w:r>
            <w:r>
              <w:rPr>
                <w:noProof/>
                <w:webHidden/>
              </w:rPr>
              <w:t>12</w:t>
            </w:r>
            <w:r>
              <w:rPr>
                <w:noProof/>
                <w:webHidden/>
              </w:rPr>
              <w:fldChar w:fldCharType="end"/>
            </w:r>
          </w:hyperlink>
        </w:p>
        <w:p w14:paraId="06087E8F" w14:textId="7E9DDDE1" w:rsidR="00433758" w:rsidRDefault="00433758">
          <w:pPr>
            <w:pStyle w:val="TOC1"/>
            <w:tabs>
              <w:tab w:val="right" w:leader="dot" w:pos="9912"/>
            </w:tabs>
            <w:rPr>
              <w:rFonts w:asciiTheme="minorHAnsi" w:eastAsiaTheme="minorEastAsia" w:hAnsiTheme="minorHAnsi" w:cstheme="minorBidi"/>
              <w:noProof/>
              <w:kern w:val="2"/>
              <w:lang w:eastAsia="en-GB"/>
              <w14:ligatures w14:val="standardContextual"/>
            </w:rPr>
          </w:pPr>
          <w:hyperlink w:anchor="_Toc184113235" w:history="1">
            <w:r w:rsidRPr="00B13E59">
              <w:rPr>
                <w:rStyle w:val="Hyperlink"/>
                <w:noProof/>
              </w:rPr>
              <w:t>Cross Cutting Themes</w:t>
            </w:r>
            <w:r>
              <w:rPr>
                <w:noProof/>
                <w:webHidden/>
              </w:rPr>
              <w:tab/>
            </w:r>
            <w:r>
              <w:rPr>
                <w:noProof/>
                <w:webHidden/>
              </w:rPr>
              <w:fldChar w:fldCharType="begin"/>
            </w:r>
            <w:r>
              <w:rPr>
                <w:noProof/>
                <w:webHidden/>
              </w:rPr>
              <w:instrText xml:space="preserve"> PAGEREF _Toc184113235 \h </w:instrText>
            </w:r>
            <w:r>
              <w:rPr>
                <w:noProof/>
                <w:webHidden/>
              </w:rPr>
            </w:r>
            <w:r>
              <w:rPr>
                <w:noProof/>
                <w:webHidden/>
              </w:rPr>
              <w:fldChar w:fldCharType="separate"/>
            </w:r>
            <w:r>
              <w:rPr>
                <w:noProof/>
                <w:webHidden/>
              </w:rPr>
              <w:t>13</w:t>
            </w:r>
            <w:r>
              <w:rPr>
                <w:noProof/>
                <w:webHidden/>
              </w:rPr>
              <w:fldChar w:fldCharType="end"/>
            </w:r>
          </w:hyperlink>
        </w:p>
        <w:p w14:paraId="0EEBEE79" w14:textId="085CA2A7" w:rsidR="00433758" w:rsidRDefault="00433758">
          <w:pPr>
            <w:pStyle w:val="TOC2"/>
            <w:tabs>
              <w:tab w:val="right" w:leader="dot" w:pos="9912"/>
            </w:tabs>
            <w:rPr>
              <w:rFonts w:asciiTheme="minorHAnsi" w:eastAsiaTheme="minorEastAsia" w:hAnsiTheme="minorHAnsi" w:cstheme="minorBidi"/>
              <w:noProof/>
              <w:kern w:val="2"/>
              <w:lang w:eastAsia="en-GB"/>
              <w14:ligatures w14:val="standardContextual"/>
            </w:rPr>
          </w:pPr>
          <w:hyperlink w:anchor="_Toc184113236" w:history="1">
            <w:r w:rsidRPr="00B13E59">
              <w:rPr>
                <w:rStyle w:val="Hyperlink"/>
                <w:noProof/>
              </w:rPr>
              <w:t>Safety of Women and Girls</w:t>
            </w:r>
            <w:r>
              <w:rPr>
                <w:noProof/>
                <w:webHidden/>
              </w:rPr>
              <w:tab/>
            </w:r>
            <w:r>
              <w:rPr>
                <w:noProof/>
                <w:webHidden/>
              </w:rPr>
              <w:fldChar w:fldCharType="begin"/>
            </w:r>
            <w:r>
              <w:rPr>
                <w:noProof/>
                <w:webHidden/>
              </w:rPr>
              <w:instrText xml:space="preserve"> PAGEREF _Toc184113236 \h </w:instrText>
            </w:r>
            <w:r>
              <w:rPr>
                <w:noProof/>
                <w:webHidden/>
              </w:rPr>
            </w:r>
            <w:r>
              <w:rPr>
                <w:noProof/>
                <w:webHidden/>
              </w:rPr>
              <w:fldChar w:fldCharType="separate"/>
            </w:r>
            <w:r>
              <w:rPr>
                <w:noProof/>
                <w:webHidden/>
              </w:rPr>
              <w:t>13</w:t>
            </w:r>
            <w:r>
              <w:rPr>
                <w:noProof/>
                <w:webHidden/>
              </w:rPr>
              <w:fldChar w:fldCharType="end"/>
            </w:r>
          </w:hyperlink>
        </w:p>
        <w:p w14:paraId="0C28461E" w14:textId="1E339C54" w:rsidR="00433758" w:rsidRDefault="00433758">
          <w:pPr>
            <w:pStyle w:val="TOC2"/>
            <w:tabs>
              <w:tab w:val="right" w:leader="dot" w:pos="9912"/>
            </w:tabs>
            <w:rPr>
              <w:rFonts w:asciiTheme="minorHAnsi" w:eastAsiaTheme="minorEastAsia" w:hAnsiTheme="minorHAnsi" w:cstheme="minorBidi"/>
              <w:noProof/>
              <w:kern w:val="2"/>
              <w:lang w:eastAsia="en-GB"/>
              <w14:ligatures w14:val="standardContextual"/>
            </w:rPr>
          </w:pPr>
          <w:hyperlink w:anchor="_Toc184113237" w:history="1">
            <w:r w:rsidRPr="00B13E59">
              <w:rPr>
                <w:rStyle w:val="Hyperlink"/>
                <w:noProof/>
                <w:lang w:val="en-US"/>
              </w:rPr>
              <w:t>Effective response to Men and Boys</w:t>
            </w:r>
            <w:r>
              <w:rPr>
                <w:noProof/>
                <w:webHidden/>
              </w:rPr>
              <w:tab/>
            </w:r>
            <w:r>
              <w:rPr>
                <w:noProof/>
                <w:webHidden/>
              </w:rPr>
              <w:fldChar w:fldCharType="begin"/>
            </w:r>
            <w:r>
              <w:rPr>
                <w:noProof/>
                <w:webHidden/>
              </w:rPr>
              <w:instrText xml:space="preserve"> PAGEREF _Toc184113237 \h </w:instrText>
            </w:r>
            <w:r>
              <w:rPr>
                <w:noProof/>
                <w:webHidden/>
              </w:rPr>
            </w:r>
            <w:r>
              <w:rPr>
                <w:noProof/>
                <w:webHidden/>
              </w:rPr>
              <w:fldChar w:fldCharType="separate"/>
            </w:r>
            <w:r>
              <w:rPr>
                <w:noProof/>
                <w:webHidden/>
              </w:rPr>
              <w:t>14</w:t>
            </w:r>
            <w:r>
              <w:rPr>
                <w:noProof/>
                <w:webHidden/>
              </w:rPr>
              <w:fldChar w:fldCharType="end"/>
            </w:r>
          </w:hyperlink>
        </w:p>
        <w:p w14:paraId="00169C2F" w14:textId="0A73CD4F" w:rsidR="00433758" w:rsidRDefault="00433758">
          <w:pPr>
            <w:pStyle w:val="TOC2"/>
            <w:tabs>
              <w:tab w:val="right" w:leader="dot" w:pos="9912"/>
            </w:tabs>
            <w:rPr>
              <w:rFonts w:asciiTheme="minorHAnsi" w:eastAsiaTheme="minorEastAsia" w:hAnsiTheme="minorHAnsi" w:cstheme="minorBidi"/>
              <w:noProof/>
              <w:kern w:val="2"/>
              <w:lang w:eastAsia="en-GB"/>
              <w14:ligatures w14:val="standardContextual"/>
            </w:rPr>
          </w:pPr>
          <w:hyperlink w:anchor="_Toc184113238" w:history="1">
            <w:r w:rsidRPr="00B13E59">
              <w:rPr>
                <w:rStyle w:val="Hyperlink"/>
                <w:noProof/>
                <w:lang w:val="en-US"/>
              </w:rPr>
              <w:t>Children and Young People</w:t>
            </w:r>
            <w:r>
              <w:rPr>
                <w:noProof/>
                <w:webHidden/>
              </w:rPr>
              <w:tab/>
            </w:r>
            <w:r>
              <w:rPr>
                <w:noProof/>
                <w:webHidden/>
              </w:rPr>
              <w:fldChar w:fldCharType="begin"/>
            </w:r>
            <w:r>
              <w:rPr>
                <w:noProof/>
                <w:webHidden/>
              </w:rPr>
              <w:instrText xml:space="preserve"> PAGEREF _Toc184113238 \h </w:instrText>
            </w:r>
            <w:r>
              <w:rPr>
                <w:noProof/>
                <w:webHidden/>
              </w:rPr>
            </w:r>
            <w:r>
              <w:rPr>
                <w:noProof/>
                <w:webHidden/>
              </w:rPr>
              <w:fldChar w:fldCharType="separate"/>
            </w:r>
            <w:r>
              <w:rPr>
                <w:noProof/>
                <w:webHidden/>
              </w:rPr>
              <w:t>14</w:t>
            </w:r>
            <w:r>
              <w:rPr>
                <w:noProof/>
                <w:webHidden/>
              </w:rPr>
              <w:fldChar w:fldCharType="end"/>
            </w:r>
          </w:hyperlink>
        </w:p>
        <w:p w14:paraId="7E725BC9" w14:textId="63E6F514" w:rsidR="00433758" w:rsidRDefault="00433758">
          <w:pPr>
            <w:pStyle w:val="TOC2"/>
            <w:tabs>
              <w:tab w:val="right" w:leader="dot" w:pos="9912"/>
            </w:tabs>
            <w:rPr>
              <w:rFonts w:asciiTheme="minorHAnsi" w:eastAsiaTheme="minorEastAsia" w:hAnsiTheme="minorHAnsi" w:cstheme="minorBidi"/>
              <w:noProof/>
              <w:kern w:val="2"/>
              <w:lang w:eastAsia="en-GB"/>
              <w14:ligatures w14:val="standardContextual"/>
            </w:rPr>
          </w:pPr>
          <w:hyperlink w:anchor="_Toc184113239" w:history="1">
            <w:r w:rsidRPr="00B13E59">
              <w:rPr>
                <w:rStyle w:val="Hyperlink"/>
                <w:noProof/>
                <w:lang w:val="en-US"/>
              </w:rPr>
              <w:t>Reducing Vulnerability</w:t>
            </w:r>
            <w:r>
              <w:rPr>
                <w:noProof/>
                <w:webHidden/>
              </w:rPr>
              <w:tab/>
            </w:r>
            <w:r>
              <w:rPr>
                <w:noProof/>
                <w:webHidden/>
              </w:rPr>
              <w:fldChar w:fldCharType="begin"/>
            </w:r>
            <w:r>
              <w:rPr>
                <w:noProof/>
                <w:webHidden/>
              </w:rPr>
              <w:instrText xml:space="preserve"> PAGEREF _Toc184113239 \h </w:instrText>
            </w:r>
            <w:r>
              <w:rPr>
                <w:noProof/>
                <w:webHidden/>
              </w:rPr>
            </w:r>
            <w:r>
              <w:rPr>
                <w:noProof/>
                <w:webHidden/>
              </w:rPr>
              <w:fldChar w:fldCharType="separate"/>
            </w:r>
            <w:r>
              <w:rPr>
                <w:noProof/>
                <w:webHidden/>
              </w:rPr>
              <w:t>14</w:t>
            </w:r>
            <w:r>
              <w:rPr>
                <w:noProof/>
                <w:webHidden/>
              </w:rPr>
              <w:fldChar w:fldCharType="end"/>
            </w:r>
          </w:hyperlink>
        </w:p>
        <w:p w14:paraId="04382E61" w14:textId="29CFDA6A" w:rsidR="00433758" w:rsidRDefault="00433758">
          <w:pPr>
            <w:pStyle w:val="TOC2"/>
            <w:tabs>
              <w:tab w:val="right" w:leader="dot" w:pos="9912"/>
            </w:tabs>
            <w:rPr>
              <w:rFonts w:asciiTheme="minorHAnsi" w:eastAsiaTheme="minorEastAsia" w:hAnsiTheme="minorHAnsi" w:cstheme="minorBidi"/>
              <w:noProof/>
              <w:kern w:val="2"/>
              <w:lang w:eastAsia="en-GB"/>
              <w14:ligatures w14:val="standardContextual"/>
            </w:rPr>
          </w:pPr>
          <w:hyperlink w:anchor="_Toc184113240" w:history="1">
            <w:r w:rsidRPr="00B13E59">
              <w:rPr>
                <w:rStyle w:val="Hyperlink"/>
                <w:noProof/>
                <w:lang w:val="en-US"/>
              </w:rPr>
              <w:t>Equity, Diversity and Inclusion</w:t>
            </w:r>
            <w:r>
              <w:rPr>
                <w:noProof/>
                <w:webHidden/>
              </w:rPr>
              <w:tab/>
            </w:r>
            <w:r>
              <w:rPr>
                <w:noProof/>
                <w:webHidden/>
              </w:rPr>
              <w:fldChar w:fldCharType="begin"/>
            </w:r>
            <w:r>
              <w:rPr>
                <w:noProof/>
                <w:webHidden/>
              </w:rPr>
              <w:instrText xml:space="preserve"> PAGEREF _Toc184113240 \h </w:instrText>
            </w:r>
            <w:r>
              <w:rPr>
                <w:noProof/>
                <w:webHidden/>
              </w:rPr>
            </w:r>
            <w:r>
              <w:rPr>
                <w:noProof/>
                <w:webHidden/>
              </w:rPr>
              <w:fldChar w:fldCharType="separate"/>
            </w:r>
            <w:r>
              <w:rPr>
                <w:noProof/>
                <w:webHidden/>
              </w:rPr>
              <w:t>14</w:t>
            </w:r>
            <w:r>
              <w:rPr>
                <w:noProof/>
                <w:webHidden/>
              </w:rPr>
              <w:fldChar w:fldCharType="end"/>
            </w:r>
          </w:hyperlink>
        </w:p>
        <w:p w14:paraId="7A57DFD4" w14:textId="52108D57" w:rsidR="00433758" w:rsidRDefault="00433758">
          <w:pPr>
            <w:pStyle w:val="TOC1"/>
            <w:tabs>
              <w:tab w:val="right" w:leader="dot" w:pos="9912"/>
            </w:tabs>
            <w:rPr>
              <w:rFonts w:asciiTheme="minorHAnsi" w:eastAsiaTheme="minorEastAsia" w:hAnsiTheme="minorHAnsi" w:cstheme="minorBidi"/>
              <w:noProof/>
              <w:kern w:val="2"/>
              <w:lang w:eastAsia="en-GB"/>
              <w14:ligatures w14:val="standardContextual"/>
            </w:rPr>
          </w:pPr>
          <w:hyperlink w:anchor="_Toc184113241" w:history="1">
            <w:r w:rsidRPr="00B13E59">
              <w:rPr>
                <w:rStyle w:val="Hyperlink"/>
                <w:noProof/>
              </w:rPr>
              <w:t>Enablers</w:t>
            </w:r>
            <w:r>
              <w:rPr>
                <w:noProof/>
                <w:webHidden/>
              </w:rPr>
              <w:tab/>
            </w:r>
            <w:r>
              <w:rPr>
                <w:noProof/>
                <w:webHidden/>
              </w:rPr>
              <w:fldChar w:fldCharType="begin"/>
            </w:r>
            <w:r>
              <w:rPr>
                <w:noProof/>
                <w:webHidden/>
              </w:rPr>
              <w:instrText xml:space="preserve"> PAGEREF _Toc184113241 \h </w:instrText>
            </w:r>
            <w:r>
              <w:rPr>
                <w:noProof/>
                <w:webHidden/>
              </w:rPr>
            </w:r>
            <w:r>
              <w:rPr>
                <w:noProof/>
                <w:webHidden/>
              </w:rPr>
              <w:fldChar w:fldCharType="separate"/>
            </w:r>
            <w:r>
              <w:rPr>
                <w:noProof/>
                <w:webHidden/>
              </w:rPr>
              <w:t>16</w:t>
            </w:r>
            <w:r>
              <w:rPr>
                <w:noProof/>
                <w:webHidden/>
              </w:rPr>
              <w:fldChar w:fldCharType="end"/>
            </w:r>
          </w:hyperlink>
        </w:p>
        <w:p w14:paraId="1832C8BF" w14:textId="6CDA4550" w:rsidR="00433758" w:rsidRDefault="00433758">
          <w:pPr>
            <w:pStyle w:val="TOC1"/>
            <w:tabs>
              <w:tab w:val="right" w:leader="dot" w:pos="9912"/>
            </w:tabs>
            <w:rPr>
              <w:rFonts w:asciiTheme="minorHAnsi" w:eastAsiaTheme="minorEastAsia" w:hAnsiTheme="minorHAnsi" w:cstheme="minorBidi"/>
              <w:noProof/>
              <w:kern w:val="2"/>
              <w:lang w:eastAsia="en-GB"/>
              <w14:ligatures w14:val="standardContextual"/>
            </w:rPr>
          </w:pPr>
          <w:hyperlink w:anchor="_Toc184113242" w:history="1">
            <w:r w:rsidRPr="00B13E59">
              <w:rPr>
                <w:rStyle w:val="Hyperlink"/>
                <w:noProof/>
              </w:rPr>
              <w:t>Strategic Policing Requirement</w:t>
            </w:r>
            <w:r>
              <w:rPr>
                <w:noProof/>
                <w:webHidden/>
              </w:rPr>
              <w:tab/>
            </w:r>
            <w:r>
              <w:rPr>
                <w:noProof/>
                <w:webHidden/>
              </w:rPr>
              <w:fldChar w:fldCharType="begin"/>
            </w:r>
            <w:r>
              <w:rPr>
                <w:noProof/>
                <w:webHidden/>
              </w:rPr>
              <w:instrText xml:space="preserve"> PAGEREF _Toc184113242 \h </w:instrText>
            </w:r>
            <w:r>
              <w:rPr>
                <w:noProof/>
                <w:webHidden/>
              </w:rPr>
            </w:r>
            <w:r>
              <w:rPr>
                <w:noProof/>
                <w:webHidden/>
              </w:rPr>
              <w:fldChar w:fldCharType="separate"/>
            </w:r>
            <w:r>
              <w:rPr>
                <w:noProof/>
                <w:webHidden/>
              </w:rPr>
              <w:t>17</w:t>
            </w:r>
            <w:r>
              <w:rPr>
                <w:noProof/>
                <w:webHidden/>
              </w:rPr>
              <w:fldChar w:fldCharType="end"/>
            </w:r>
          </w:hyperlink>
        </w:p>
        <w:p w14:paraId="6F4BFD42" w14:textId="17727BB3" w:rsidR="00433758" w:rsidRDefault="00433758">
          <w:pPr>
            <w:pStyle w:val="TOC1"/>
            <w:tabs>
              <w:tab w:val="right" w:leader="dot" w:pos="9912"/>
            </w:tabs>
            <w:rPr>
              <w:rFonts w:asciiTheme="minorHAnsi" w:eastAsiaTheme="minorEastAsia" w:hAnsiTheme="minorHAnsi" w:cstheme="minorBidi"/>
              <w:noProof/>
              <w:kern w:val="2"/>
              <w:lang w:eastAsia="en-GB"/>
              <w14:ligatures w14:val="standardContextual"/>
            </w:rPr>
          </w:pPr>
          <w:hyperlink w:anchor="_Toc184113243" w:history="1">
            <w:r w:rsidRPr="00B13E59">
              <w:rPr>
                <w:rStyle w:val="Hyperlink"/>
                <w:noProof/>
              </w:rPr>
              <w:t>Performance Measures</w:t>
            </w:r>
            <w:r>
              <w:rPr>
                <w:noProof/>
                <w:webHidden/>
              </w:rPr>
              <w:tab/>
            </w:r>
            <w:r>
              <w:rPr>
                <w:noProof/>
                <w:webHidden/>
              </w:rPr>
              <w:fldChar w:fldCharType="begin"/>
            </w:r>
            <w:r>
              <w:rPr>
                <w:noProof/>
                <w:webHidden/>
              </w:rPr>
              <w:instrText xml:space="preserve"> PAGEREF _Toc184113243 \h </w:instrText>
            </w:r>
            <w:r>
              <w:rPr>
                <w:noProof/>
                <w:webHidden/>
              </w:rPr>
            </w:r>
            <w:r>
              <w:rPr>
                <w:noProof/>
                <w:webHidden/>
              </w:rPr>
              <w:fldChar w:fldCharType="separate"/>
            </w:r>
            <w:r>
              <w:rPr>
                <w:noProof/>
                <w:webHidden/>
              </w:rPr>
              <w:t>18</w:t>
            </w:r>
            <w:r>
              <w:rPr>
                <w:noProof/>
                <w:webHidden/>
              </w:rPr>
              <w:fldChar w:fldCharType="end"/>
            </w:r>
          </w:hyperlink>
        </w:p>
        <w:p w14:paraId="513FBDD1" w14:textId="304EFCF4" w:rsidR="00433758" w:rsidRDefault="00433758">
          <w:pPr>
            <w:pStyle w:val="TOC1"/>
            <w:tabs>
              <w:tab w:val="right" w:leader="dot" w:pos="9912"/>
            </w:tabs>
            <w:rPr>
              <w:rFonts w:asciiTheme="minorHAnsi" w:eastAsiaTheme="minorEastAsia" w:hAnsiTheme="minorHAnsi" w:cstheme="minorBidi"/>
              <w:noProof/>
              <w:kern w:val="2"/>
              <w:lang w:eastAsia="en-GB"/>
              <w14:ligatures w14:val="standardContextual"/>
            </w:rPr>
          </w:pPr>
          <w:hyperlink w:anchor="_Toc184113244" w:history="1">
            <w:r w:rsidRPr="00B13E59">
              <w:rPr>
                <w:rStyle w:val="Hyperlink"/>
                <w:noProof/>
              </w:rPr>
              <w:t>Next Steps</w:t>
            </w:r>
            <w:r>
              <w:rPr>
                <w:noProof/>
                <w:webHidden/>
              </w:rPr>
              <w:tab/>
            </w:r>
            <w:r>
              <w:rPr>
                <w:noProof/>
                <w:webHidden/>
              </w:rPr>
              <w:fldChar w:fldCharType="begin"/>
            </w:r>
            <w:r>
              <w:rPr>
                <w:noProof/>
                <w:webHidden/>
              </w:rPr>
              <w:instrText xml:space="preserve"> PAGEREF _Toc184113244 \h </w:instrText>
            </w:r>
            <w:r>
              <w:rPr>
                <w:noProof/>
                <w:webHidden/>
              </w:rPr>
            </w:r>
            <w:r>
              <w:rPr>
                <w:noProof/>
                <w:webHidden/>
              </w:rPr>
              <w:fldChar w:fldCharType="separate"/>
            </w:r>
            <w:r>
              <w:rPr>
                <w:noProof/>
                <w:webHidden/>
              </w:rPr>
              <w:t>19</w:t>
            </w:r>
            <w:r>
              <w:rPr>
                <w:noProof/>
                <w:webHidden/>
              </w:rPr>
              <w:fldChar w:fldCharType="end"/>
            </w:r>
          </w:hyperlink>
        </w:p>
        <w:p w14:paraId="1561EA0C" w14:textId="7A26614D" w:rsidR="00433758" w:rsidRDefault="00433758">
          <w:pPr>
            <w:pStyle w:val="TOC1"/>
            <w:tabs>
              <w:tab w:val="right" w:leader="dot" w:pos="9912"/>
            </w:tabs>
            <w:rPr>
              <w:rFonts w:asciiTheme="minorHAnsi" w:eastAsiaTheme="minorEastAsia" w:hAnsiTheme="minorHAnsi" w:cstheme="minorBidi"/>
              <w:noProof/>
              <w:kern w:val="2"/>
              <w:lang w:eastAsia="en-GB"/>
              <w14:ligatures w14:val="standardContextual"/>
            </w:rPr>
          </w:pPr>
          <w:hyperlink w:anchor="_Toc184113245" w:history="1">
            <w:r w:rsidRPr="00B13E59">
              <w:rPr>
                <w:rStyle w:val="Hyperlink"/>
                <w:noProof/>
              </w:rPr>
              <w:t>Glossary</w:t>
            </w:r>
            <w:r>
              <w:rPr>
                <w:noProof/>
                <w:webHidden/>
              </w:rPr>
              <w:tab/>
            </w:r>
            <w:r>
              <w:rPr>
                <w:noProof/>
                <w:webHidden/>
              </w:rPr>
              <w:fldChar w:fldCharType="begin"/>
            </w:r>
            <w:r>
              <w:rPr>
                <w:noProof/>
                <w:webHidden/>
              </w:rPr>
              <w:instrText xml:space="preserve"> PAGEREF _Toc184113245 \h </w:instrText>
            </w:r>
            <w:r>
              <w:rPr>
                <w:noProof/>
                <w:webHidden/>
              </w:rPr>
            </w:r>
            <w:r>
              <w:rPr>
                <w:noProof/>
                <w:webHidden/>
              </w:rPr>
              <w:fldChar w:fldCharType="separate"/>
            </w:r>
            <w:r>
              <w:rPr>
                <w:noProof/>
                <w:webHidden/>
              </w:rPr>
              <w:t>20</w:t>
            </w:r>
            <w:r>
              <w:rPr>
                <w:noProof/>
                <w:webHidden/>
              </w:rPr>
              <w:fldChar w:fldCharType="end"/>
            </w:r>
          </w:hyperlink>
        </w:p>
        <w:p w14:paraId="685C9025" w14:textId="57062D53" w:rsidR="00433758" w:rsidRDefault="00433758">
          <w:pPr>
            <w:pStyle w:val="TOC1"/>
            <w:tabs>
              <w:tab w:val="right" w:leader="dot" w:pos="9912"/>
            </w:tabs>
            <w:rPr>
              <w:rFonts w:asciiTheme="minorHAnsi" w:eastAsiaTheme="minorEastAsia" w:hAnsiTheme="minorHAnsi" w:cstheme="minorBidi"/>
              <w:noProof/>
              <w:kern w:val="2"/>
              <w:lang w:eastAsia="en-GB"/>
              <w14:ligatures w14:val="standardContextual"/>
            </w:rPr>
          </w:pPr>
          <w:hyperlink w:anchor="_Toc184113246" w:history="1">
            <w:r w:rsidRPr="00B13E59">
              <w:rPr>
                <w:rStyle w:val="Hyperlink"/>
                <w:noProof/>
              </w:rPr>
              <w:t>How to access Support</w:t>
            </w:r>
            <w:r>
              <w:rPr>
                <w:noProof/>
                <w:webHidden/>
              </w:rPr>
              <w:tab/>
            </w:r>
            <w:r>
              <w:rPr>
                <w:noProof/>
                <w:webHidden/>
              </w:rPr>
              <w:fldChar w:fldCharType="begin"/>
            </w:r>
            <w:r>
              <w:rPr>
                <w:noProof/>
                <w:webHidden/>
              </w:rPr>
              <w:instrText xml:space="preserve"> PAGEREF _Toc184113246 \h </w:instrText>
            </w:r>
            <w:r>
              <w:rPr>
                <w:noProof/>
                <w:webHidden/>
              </w:rPr>
            </w:r>
            <w:r>
              <w:rPr>
                <w:noProof/>
                <w:webHidden/>
              </w:rPr>
              <w:fldChar w:fldCharType="separate"/>
            </w:r>
            <w:r>
              <w:rPr>
                <w:noProof/>
                <w:webHidden/>
              </w:rPr>
              <w:t>21</w:t>
            </w:r>
            <w:r>
              <w:rPr>
                <w:noProof/>
                <w:webHidden/>
              </w:rPr>
              <w:fldChar w:fldCharType="end"/>
            </w:r>
          </w:hyperlink>
        </w:p>
        <w:p w14:paraId="4212C7B7" w14:textId="4526B186" w:rsidR="00433758" w:rsidRDefault="00433758">
          <w:pPr>
            <w:pStyle w:val="TOC1"/>
            <w:tabs>
              <w:tab w:val="right" w:leader="dot" w:pos="9912"/>
            </w:tabs>
            <w:rPr>
              <w:rFonts w:asciiTheme="minorHAnsi" w:eastAsiaTheme="minorEastAsia" w:hAnsiTheme="minorHAnsi" w:cstheme="minorBidi"/>
              <w:noProof/>
              <w:kern w:val="2"/>
              <w:lang w:eastAsia="en-GB"/>
              <w14:ligatures w14:val="standardContextual"/>
            </w:rPr>
          </w:pPr>
          <w:hyperlink w:anchor="_Toc184113247" w:history="1">
            <w:r w:rsidRPr="00B13E59">
              <w:rPr>
                <w:rStyle w:val="Hyperlink"/>
                <w:noProof/>
              </w:rPr>
              <w:t>Appendix 1  Governance and Accountability</w:t>
            </w:r>
            <w:r>
              <w:rPr>
                <w:noProof/>
                <w:webHidden/>
              </w:rPr>
              <w:tab/>
            </w:r>
            <w:r>
              <w:rPr>
                <w:noProof/>
                <w:webHidden/>
              </w:rPr>
              <w:fldChar w:fldCharType="begin"/>
            </w:r>
            <w:r>
              <w:rPr>
                <w:noProof/>
                <w:webHidden/>
              </w:rPr>
              <w:instrText xml:space="preserve"> PAGEREF _Toc184113247 \h </w:instrText>
            </w:r>
            <w:r>
              <w:rPr>
                <w:noProof/>
                <w:webHidden/>
              </w:rPr>
            </w:r>
            <w:r>
              <w:rPr>
                <w:noProof/>
                <w:webHidden/>
              </w:rPr>
              <w:fldChar w:fldCharType="separate"/>
            </w:r>
            <w:r>
              <w:rPr>
                <w:noProof/>
                <w:webHidden/>
              </w:rPr>
              <w:t>22</w:t>
            </w:r>
            <w:r>
              <w:rPr>
                <w:noProof/>
                <w:webHidden/>
              </w:rPr>
              <w:fldChar w:fldCharType="end"/>
            </w:r>
          </w:hyperlink>
        </w:p>
        <w:p w14:paraId="65847D03" w14:textId="3CAE966E" w:rsidR="00433758" w:rsidRDefault="00433758">
          <w:pPr>
            <w:pStyle w:val="TOC1"/>
            <w:tabs>
              <w:tab w:val="right" w:leader="dot" w:pos="9912"/>
            </w:tabs>
            <w:rPr>
              <w:rFonts w:asciiTheme="minorHAnsi" w:eastAsiaTheme="minorEastAsia" w:hAnsiTheme="minorHAnsi" w:cstheme="minorBidi"/>
              <w:noProof/>
              <w:kern w:val="2"/>
              <w:lang w:eastAsia="en-GB"/>
              <w14:ligatures w14:val="standardContextual"/>
            </w:rPr>
          </w:pPr>
          <w:hyperlink w:anchor="_Toc184113248" w:history="1">
            <w:r w:rsidRPr="00B13E59">
              <w:rPr>
                <w:rStyle w:val="Hyperlink"/>
                <w:noProof/>
                <w:lang w:val="en-US"/>
              </w:rPr>
              <w:t>Appendix 2 Commissioning</w:t>
            </w:r>
            <w:r>
              <w:rPr>
                <w:noProof/>
                <w:webHidden/>
              </w:rPr>
              <w:tab/>
            </w:r>
            <w:r>
              <w:rPr>
                <w:noProof/>
                <w:webHidden/>
              </w:rPr>
              <w:fldChar w:fldCharType="begin"/>
            </w:r>
            <w:r>
              <w:rPr>
                <w:noProof/>
                <w:webHidden/>
              </w:rPr>
              <w:instrText xml:space="preserve"> PAGEREF _Toc184113248 \h </w:instrText>
            </w:r>
            <w:r>
              <w:rPr>
                <w:noProof/>
                <w:webHidden/>
              </w:rPr>
            </w:r>
            <w:r>
              <w:rPr>
                <w:noProof/>
                <w:webHidden/>
              </w:rPr>
              <w:fldChar w:fldCharType="separate"/>
            </w:r>
            <w:r>
              <w:rPr>
                <w:noProof/>
                <w:webHidden/>
              </w:rPr>
              <w:t>23</w:t>
            </w:r>
            <w:r>
              <w:rPr>
                <w:noProof/>
                <w:webHidden/>
              </w:rPr>
              <w:fldChar w:fldCharType="end"/>
            </w:r>
          </w:hyperlink>
        </w:p>
        <w:p w14:paraId="26BCCB83" w14:textId="0C368DD7" w:rsidR="00433758" w:rsidRDefault="00433758">
          <w:pPr>
            <w:pStyle w:val="TOC1"/>
            <w:tabs>
              <w:tab w:val="right" w:leader="dot" w:pos="9912"/>
            </w:tabs>
            <w:rPr>
              <w:rFonts w:asciiTheme="minorHAnsi" w:eastAsiaTheme="minorEastAsia" w:hAnsiTheme="minorHAnsi" w:cstheme="minorBidi"/>
              <w:noProof/>
              <w:kern w:val="2"/>
              <w:lang w:eastAsia="en-GB"/>
              <w14:ligatures w14:val="standardContextual"/>
            </w:rPr>
          </w:pPr>
          <w:hyperlink w:anchor="_Toc184113249" w:history="1">
            <w:r w:rsidRPr="00B13E59">
              <w:rPr>
                <w:rStyle w:val="Hyperlink"/>
                <w:noProof/>
              </w:rPr>
              <w:t>Appendix 3 Police Funding</w:t>
            </w:r>
            <w:r>
              <w:rPr>
                <w:noProof/>
                <w:webHidden/>
              </w:rPr>
              <w:tab/>
            </w:r>
            <w:r>
              <w:rPr>
                <w:noProof/>
                <w:webHidden/>
              </w:rPr>
              <w:fldChar w:fldCharType="begin"/>
            </w:r>
            <w:r>
              <w:rPr>
                <w:noProof/>
                <w:webHidden/>
              </w:rPr>
              <w:instrText xml:space="preserve"> PAGEREF _Toc184113249 \h </w:instrText>
            </w:r>
            <w:r>
              <w:rPr>
                <w:noProof/>
                <w:webHidden/>
              </w:rPr>
            </w:r>
            <w:r>
              <w:rPr>
                <w:noProof/>
                <w:webHidden/>
              </w:rPr>
              <w:fldChar w:fldCharType="separate"/>
            </w:r>
            <w:r>
              <w:rPr>
                <w:noProof/>
                <w:webHidden/>
              </w:rPr>
              <w:t>24</w:t>
            </w:r>
            <w:r>
              <w:rPr>
                <w:noProof/>
                <w:webHidden/>
              </w:rPr>
              <w:fldChar w:fldCharType="end"/>
            </w:r>
          </w:hyperlink>
        </w:p>
        <w:p w14:paraId="0EE5A216" w14:textId="33D817E3" w:rsidR="00C92FB3" w:rsidRDefault="00C92FB3">
          <w:r>
            <w:rPr>
              <w:b/>
              <w:bCs/>
              <w:noProof/>
            </w:rPr>
            <w:fldChar w:fldCharType="end"/>
          </w:r>
        </w:p>
      </w:sdtContent>
    </w:sdt>
    <w:p w14:paraId="0721D528" w14:textId="77777777" w:rsidR="00B55924" w:rsidRDefault="00B55924">
      <w:pPr>
        <w:rPr>
          <w:sz w:val="36"/>
          <w:szCs w:val="36"/>
        </w:rPr>
      </w:pPr>
    </w:p>
    <w:p w14:paraId="36CCFD1F" w14:textId="77777777" w:rsidR="00B55924" w:rsidRDefault="00B55924">
      <w:pPr>
        <w:rPr>
          <w:sz w:val="36"/>
          <w:szCs w:val="36"/>
        </w:rPr>
      </w:pPr>
    </w:p>
    <w:p w14:paraId="1DCB144A" w14:textId="77777777" w:rsidR="00B55924" w:rsidRPr="00CE2663" w:rsidRDefault="00B55924" w:rsidP="00CE2663">
      <w:pPr>
        <w:pStyle w:val="Heading4"/>
        <w:rPr>
          <w:sz w:val="28"/>
          <w:szCs w:val="28"/>
        </w:rPr>
      </w:pPr>
      <w:r w:rsidRPr="00CE2663">
        <w:rPr>
          <w:sz w:val="28"/>
          <w:szCs w:val="28"/>
        </w:rPr>
        <w:t xml:space="preserve">Trigger warning </w:t>
      </w:r>
    </w:p>
    <w:p w14:paraId="0160552B" w14:textId="45EEE7B8" w:rsidR="00B55924" w:rsidRPr="00EF3A60" w:rsidRDefault="00B55924" w:rsidP="00B55924">
      <w:pPr>
        <w:rPr>
          <w:szCs w:val="24"/>
        </w:rPr>
      </w:pPr>
    </w:p>
    <w:p w14:paraId="67AFFFCD" w14:textId="106474C4" w:rsidR="00B55924" w:rsidRPr="00EF3A60" w:rsidRDefault="00B55924" w:rsidP="00B55924">
      <w:pPr>
        <w:rPr>
          <w:szCs w:val="24"/>
        </w:rPr>
      </w:pPr>
      <w:r w:rsidRPr="00EF3A60">
        <w:rPr>
          <w:szCs w:val="24"/>
        </w:rPr>
        <w:t xml:space="preserve">We understand that </w:t>
      </w:r>
      <w:r w:rsidR="00CC49A4" w:rsidRPr="00EF3A60">
        <w:rPr>
          <w:szCs w:val="24"/>
        </w:rPr>
        <w:t xml:space="preserve">you may find </w:t>
      </w:r>
      <w:r w:rsidR="00167D85" w:rsidRPr="00EF3A60">
        <w:rPr>
          <w:szCs w:val="24"/>
        </w:rPr>
        <w:t xml:space="preserve">some of the topics in the Police and Crime </w:t>
      </w:r>
      <w:r w:rsidR="006910F5">
        <w:rPr>
          <w:szCs w:val="24"/>
        </w:rPr>
        <w:t xml:space="preserve">Plan </w:t>
      </w:r>
      <w:r w:rsidRPr="00EF3A60">
        <w:rPr>
          <w:szCs w:val="24"/>
        </w:rPr>
        <w:t>upsetting</w:t>
      </w:r>
      <w:r w:rsidR="00CC49A4" w:rsidRPr="00EF3A60">
        <w:rPr>
          <w:szCs w:val="24"/>
        </w:rPr>
        <w:t>.</w:t>
      </w:r>
    </w:p>
    <w:p w14:paraId="65F5499E" w14:textId="77777777" w:rsidR="00B55924" w:rsidRPr="00EF3A60" w:rsidRDefault="00B55924" w:rsidP="00B55924">
      <w:pPr>
        <w:rPr>
          <w:szCs w:val="24"/>
        </w:rPr>
      </w:pPr>
    </w:p>
    <w:p w14:paraId="19AEBFDF" w14:textId="7803CD20" w:rsidR="00B55924" w:rsidRPr="00CE2663" w:rsidRDefault="00B55924" w:rsidP="00CE2663">
      <w:pPr>
        <w:pStyle w:val="NoSpacing"/>
      </w:pPr>
      <w:r w:rsidRPr="00CE2663">
        <w:t xml:space="preserve"> If this is the case, </w:t>
      </w:r>
      <w:r w:rsidR="00167D85" w:rsidRPr="00CE2663">
        <w:t>t</w:t>
      </w:r>
      <w:r w:rsidRPr="00CE2663">
        <w:t xml:space="preserve">here </w:t>
      </w:r>
      <w:r w:rsidR="00167D85" w:rsidRPr="00CE2663">
        <w:t>is</w:t>
      </w:r>
      <w:r w:rsidRPr="00CE2663">
        <w:t xml:space="preserve"> a list of support services available for you to </w:t>
      </w:r>
      <w:r w:rsidR="7D656D8C" w:rsidRPr="00CE2663">
        <w:t>contact please</w:t>
      </w:r>
      <w:r w:rsidR="00CC49A4" w:rsidRPr="00CE2663">
        <w:t xml:space="preserve"> click </w:t>
      </w:r>
      <w:r w:rsidR="00CE2663" w:rsidRPr="00DE3624">
        <w:rPr>
          <w:rStyle w:val="StandfirstChar"/>
          <w:b w:val="0"/>
          <w:bCs/>
        </w:rPr>
        <w:fldChar w:fldCharType="begin"/>
      </w:r>
      <w:r w:rsidR="00CE2663" w:rsidRPr="00DE3624">
        <w:rPr>
          <w:rStyle w:val="StandfirstChar"/>
          <w:b w:val="0"/>
          <w:bCs/>
        </w:rPr>
        <w:instrText xml:space="preserve"> REF Support \h  \* MERGEFORMAT </w:instrText>
      </w:r>
      <w:r w:rsidR="00CE2663" w:rsidRPr="00DE3624">
        <w:rPr>
          <w:rStyle w:val="StandfirstChar"/>
          <w:b w:val="0"/>
          <w:bCs/>
        </w:rPr>
      </w:r>
      <w:r w:rsidR="00CE2663" w:rsidRPr="00DE3624">
        <w:rPr>
          <w:rStyle w:val="StandfirstChar"/>
          <w:b w:val="0"/>
          <w:bCs/>
        </w:rPr>
        <w:fldChar w:fldCharType="separate"/>
      </w:r>
      <w:r w:rsidR="00CE2663" w:rsidRPr="00DE3624">
        <w:rPr>
          <w:rStyle w:val="StandfirstChar"/>
          <w:b w:val="0"/>
          <w:bCs/>
        </w:rPr>
        <w:t>here</w:t>
      </w:r>
      <w:r w:rsidR="00CE2663" w:rsidRPr="00DE3624">
        <w:rPr>
          <w:rStyle w:val="StandfirstChar"/>
          <w:b w:val="0"/>
          <w:bCs/>
        </w:rPr>
        <w:fldChar w:fldCharType="end"/>
      </w:r>
      <w:r w:rsidR="00CE2663" w:rsidRPr="00CE2663">
        <w:t xml:space="preserve"> for more information</w:t>
      </w:r>
    </w:p>
    <w:p w14:paraId="1FCFCC35" w14:textId="29AF5421" w:rsidR="002A1FA0" w:rsidRDefault="002A1FA0">
      <w:pPr>
        <w:rPr>
          <w:b/>
          <w:color w:val="009A91"/>
          <w:sz w:val="36"/>
          <w:szCs w:val="36"/>
        </w:rPr>
      </w:pPr>
      <w:r>
        <w:rPr>
          <w:sz w:val="36"/>
          <w:szCs w:val="36"/>
        </w:rPr>
        <w:br w:type="page"/>
      </w:r>
    </w:p>
    <w:p w14:paraId="4318E41B" w14:textId="26F26CB9" w:rsidR="00AC2E21" w:rsidRPr="002A1FA0" w:rsidRDefault="00994C58" w:rsidP="00614C20">
      <w:pPr>
        <w:pStyle w:val="Heading1"/>
      </w:pPr>
      <w:bookmarkStart w:id="4" w:name="_Toc184113226"/>
      <w:r w:rsidRPr="002A1FA0">
        <w:lastRenderedPageBreak/>
        <w:t>Introduction by Mayor of West Yorkshire</w:t>
      </w:r>
      <w:bookmarkEnd w:id="4"/>
    </w:p>
    <w:p w14:paraId="20A30E3C" w14:textId="6DB5DD75" w:rsidR="00857A5F" w:rsidRPr="00857A5F" w:rsidRDefault="00857A5F" w:rsidP="00857A5F">
      <w:pPr>
        <w:spacing w:after="160" w:line="259" w:lineRule="auto"/>
        <w:rPr>
          <w:rFonts w:eastAsia="Aptos"/>
          <w:color w:val="auto"/>
          <w:kern w:val="2"/>
          <w14:ligatures w14:val="standardContextual"/>
        </w:rPr>
      </w:pPr>
      <w:r w:rsidRPr="60745249">
        <w:rPr>
          <w:rFonts w:eastAsia="Aptos"/>
          <w:color w:val="auto"/>
          <w:kern w:val="2"/>
          <w14:ligatures w14:val="standardContextual"/>
        </w:rPr>
        <w:t xml:space="preserve">My first term as Mayor saw our region make great strides towards a safe, just and inclusive West Yorkshire. This </w:t>
      </w:r>
      <w:r w:rsidR="00DF2DF4" w:rsidRPr="60745249">
        <w:rPr>
          <w:rFonts w:eastAsia="Aptos"/>
          <w:color w:val="auto"/>
          <w:kern w:val="2"/>
          <w14:ligatures w14:val="standardContextual"/>
        </w:rPr>
        <w:t>Plan</w:t>
      </w:r>
      <w:r w:rsidRPr="60745249">
        <w:rPr>
          <w:rFonts w:eastAsia="Aptos"/>
          <w:color w:val="auto"/>
          <w:kern w:val="2"/>
          <w14:ligatures w14:val="standardContextual"/>
        </w:rPr>
        <w:t xml:space="preserve"> is a further opportunity to outline a bold vision for the next four years and beyond, whilst consolidating the brilliant work that has already taken place, and most importantly, delivering for the people of our region. </w:t>
      </w:r>
    </w:p>
    <w:p w14:paraId="2A65D8CF" w14:textId="48FC7627" w:rsidR="00857A5F" w:rsidRPr="00857A5F" w:rsidRDefault="00857A5F" w:rsidP="00857A5F">
      <w:pPr>
        <w:spacing w:after="160" w:line="259" w:lineRule="auto"/>
        <w:rPr>
          <w:rFonts w:eastAsia="Aptos"/>
          <w:color w:val="auto"/>
          <w:kern w:val="2"/>
          <w14:ligatures w14:val="standardContextual"/>
        </w:rPr>
      </w:pPr>
      <w:r w:rsidRPr="195064A8">
        <w:rPr>
          <w:rFonts w:eastAsia="Aptos"/>
          <w:color w:val="auto"/>
          <w:kern w:val="2"/>
          <w14:ligatures w14:val="standardContextual"/>
        </w:rPr>
        <w:t>The next four years will build upon the array of work that has already been delivered. This includes boosting frontline policing thanks to local investment with 895 more police officers and staff recruited in the last three years.  During my last term, we were successful in securing Home Office funding to tackle anti-social behaviour, violence against women and girls</w:t>
      </w:r>
      <w:r w:rsidR="008B76B9">
        <w:rPr>
          <w:rFonts w:eastAsia="Aptos"/>
          <w:color w:val="auto"/>
          <w:kern w:val="2"/>
          <w14:ligatures w14:val="standardContextual"/>
        </w:rPr>
        <w:t xml:space="preserve"> (VAWG)</w:t>
      </w:r>
      <w:r w:rsidRPr="195064A8">
        <w:rPr>
          <w:rFonts w:eastAsia="Aptos"/>
          <w:color w:val="auto"/>
          <w:kern w:val="2"/>
          <w14:ligatures w14:val="standardContextual"/>
        </w:rPr>
        <w:t xml:space="preserve"> and neighbourhood </w:t>
      </w:r>
      <w:r w:rsidRPr="007528AE">
        <w:rPr>
          <w:rFonts w:eastAsia="Aptos"/>
          <w:color w:val="auto"/>
          <w:kern w:val="2"/>
          <w14:ligatures w14:val="standardContextual"/>
        </w:rPr>
        <w:t>crime</w:t>
      </w:r>
      <w:r w:rsidR="156D4A42" w:rsidRPr="007528AE">
        <w:rPr>
          <w:rFonts w:eastAsia="Aptos"/>
          <w:color w:val="auto"/>
          <w:kern w:val="2"/>
          <w14:ligatures w14:val="standardContextual"/>
        </w:rPr>
        <w:t>.</w:t>
      </w:r>
      <w:r w:rsidRPr="007528AE">
        <w:rPr>
          <w:rFonts w:eastAsia="Aptos"/>
          <w:color w:val="auto"/>
          <w:kern w:val="2"/>
          <w14:ligatures w14:val="standardContextual"/>
        </w:rPr>
        <w:t xml:space="preserve"> </w:t>
      </w:r>
      <w:r w:rsidR="36AF5E26" w:rsidRPr="007528AE">
        <w:rPr>
          <w:rFonts w:eastAsia="Aptos"/>
          <w:color w:val="auto"/>
          <w:kern w:val="2"/>
          <w14:ligatures w14:val="standardContextual"/>
        </w:rPr>
        <w:t xml:space="preserve">On International Women’s Day </w:t>
      </w:r>
      <w:r w:rsidRPr="007528AE">
        <w:rPr>
          <w:rFonts w:eastAsia="Aptos"/>
          <w:color w:val="auto"/>
          <w:kern w:val="2"/>
          <w14:ligatures w14:val="standardContextual"/>
        </w:rPr>
        <w:t>202</w:t>
      </w:r>
      <w:r w:rsidR="36DF62DB" w:rsidRPr="007528AE">
        <w:rPr>
          <w:rFonts w:eastAsia="Aptos"/>
          <w:color w:val="auto"/>
          <w:kern w:val="2"/>
          <w14:ligatures w14:val="standardContextual"/>
        </w:rPr>
        <w:t>4</w:t>
      </w:r>
      <w:r w:rsidRPr="007528AE">
        <w:rPr>
          <w:rFonts w:eastAsia="Aptos"/>
          <w:color w:val="auto"/>
          <w:kern w:val="2"/>
          <w14:ligatures w14:val="standardContextual"/>
        </w:rPr>
        <w:t>,</w:t>
      </w:r>
      <w:r w:rsidRPr="195064A8">
        <w:rPr>
          <w:rFonts w:eastAsia="Aptos"/>
          <w:color w:val="auto"/>
          <w:kern w:val="2"/>
          <w14:ligatures w14:val="standardContextual"/>
        </w:rPr>
        <w:t xml:space="preserve"> we launched a first-of-its kind dedicated Women’s Safety Unit which is an intervention I’m particularly </w:t>
      </w:r>
      <w:r w:rsidR="00F965DD" w:rsidRPr="00EF3A60">
        <w:rPr>
          <w:rFonts w:eastAsia="Aptos"/>
          <w:color w:val="auto"/>
          <w:kern w:val="2"/>
          <w14:ligatures w14:val="standardContextual"/>
        </w:rPr>
        <w:t>proud of.</w:t>
      </w:r>
      <w:r w:rsidRPr="195064A8">
        <w:rPr>
          <w:rFonts w:eastAsia="Aptos"/>
          <w:color w:val="auto"/>
          <w:kern w:val="2"/>
          <w14:ligatures w14:val="standardContextual"/>
        </w:rPr>
        <w:t xml:space="preserve"> </w:t>
      </w:r>
    </w:p>
    <w:p w14:paraId="203B3BD7" w14:textId="4E436928" w:rsidR="00857A5F" w:rsidRPr="00857A5F" w:rsidRDefault="00857A5F" w:rsidP="00857A5F">
      <w:pPr>
        <w:spacing w:after="160" w:line="259" w:lineRule="auto"/>
        <w:rPr>
          <w:rFonts w:eastAsia="Aptos"/>
          <w:color w:val="auto"/>
          <w:kern w:val="2"/>
          <w14:ligatures w14:val="standardContextual"/>
        </w:rPr>
      </w:pPr>
      <w:r w:rsidRPr="60745249">
        <w:rPr>
          <w:rFonts w:eastAsia="Aptos"/>
          <w:color w:val="auto"/>
          <w:kern w:val="2"/>
          <w14:ligatures w14:val="standardContextual"/>
        </w:rPr>
        <w:t xml:space="preserve">I was also encouraged by the findings of the most recent PEEL assessment, particularly around the Force’s performance in keeping people safe, reducing crime, and providing victims with an effective service. I look forward to working alongside the </w:t>
      </w:r>
      <w:r w:rsidR="009F2779" w:rsidRPr="60745249">
        <w:rPr>
          <w:rFonts w:eastAsia="Aptos"/>
          <w:color w:val="auto"/>
          <w:kern w:val="2"/>
          <w14:ligatures w14:val="standardContextual"/>
        </w:rPr>
        <w:t>Deputy Mayor for Policing and Crime and</w:t>
      </w:r>
      <w:r w:rsidRPr="60745249">
        <w:rPr>
          <w:rFonts w:eastAsia="Aptos"/>
          <w:color w:val="auto"/>
          <w:kern w:val="2"/>
          <w14:ligatures w14:val="standardContextual"/>
        </w:rPr>
        <w:t xml:space="preserve"> with colleagues at West Yorkshire Police</w:t>
      </w:r>
      <w:r w:rsidR="002021DF">
        <w:rPr>
          <w:rFonts w:eastAsia="Aptos"/>
          <w:color w:val="auto"/>
          <w:kern w:val="2"/>
          <w14:ligatures w14:val="standardContextual"/>
        </w:rPr>
        <w:t xml:space="preserve"> (WYP)</w:t>
      </w:r>
      <w:r w:rsidRPr="60745249">
        <w:rPr>
          <w:rFonts w:eastAsia="Aptos"/>
          <w:color w:val="auto"/>
          <w:kern w:val="2"/>
          <w14:ligatures w14:val="standardContextual"/>
        </w:rPr>
        <w:t xml:space="preserve"> to help embed the recommendations of the report and build upon the commendable work identified during this inspection. </w:t>
      </w:r>
    </w:p>
    <w:p w14:paraId="1B737B41" w14:textId="3B27760D" w:rsidR="00857A5F" w:rsidRPr="00857A5F" w:rsidRDefault="00857A5F" w:rsidP="00857A5F">
      <w:pPr>
        <w:spacing w:after="160" w:line="259" w:lineRule="auto"/>
        <w:rPr>
          <w:rFonts w:eastAsia="Aptos"/>
          <w:color w:val="auto"/>
          <w:kern w:val="2"/>
          <w14:ligatures w14:val="standardContextual"/>
        </w:rPr>
      </w:pPr>
      <w:r w:rsidRPr="60745249">
        <w:rPr>
          <w:rFonts w:eastAsia="Aptos"/>
          <w:color w:val="auto"/>
          <w:kern w:val="2"/>
          <w14:ligatures w14:val="standardContextual"/>
        </w:rPr>
        <w:t xml:space="preserve">As we look forward, my focus is on delivery of further successful initiatives in our communities in conjunction with partners. During my election campaign, I set out my manifesto commitment of making our streets safer. With my mandate from the people of West Yorkshire, I will make tackling serious violence a priority and deliver a </w:t>
      </w:r>
      <w:r w:rsidR="00285042">
        <w:rPr>
          <w:rFonts w:eastAsia="Aptos"/>
          <w:color w:val="auto"/>
          <w:kern w:val="2"/>
          <w14:ligatures w14:val="standardContextual"/>
        </w:rPr>
        <w:t>S</w:t>
      </w:r>
      <w:r w:rsidRPr="60745249">
        <w:rPr>
          <w:rFonts w:eastAsia="Aptos"/>
          <w:color w:val="auto"/>
          <w:kern w:val="2"/>
          <w14:ligatures w14:val="standardContextual"/>
        </w:rPr>
        <w:t xml:space="preserve">erious </w:t>
      </w:r>
      <w:r w:rsidR="00285042">
        <w:rPr>
          <w:rFonts w:eastAsia="Aptos"/>
          <w:color w:val="auto"/>
          <w:kern w:val="2"/>
          <w14:ligatures w14:val="standardContextual"/>
        </w:rPr>
        <w:t>V</w:t>
      </w:r>
      <w:r w:rsidRPr="60745249">
        <w:rPr>
          <w:rFonts w:eastAsia="Aptos"/>
          <w:color w:val="auto"/>
          <w:kern w:val="2"/>
          <w14:ligatures w14:val="standardContextual"/>
        </w:rPr>
        <w:t xml:space="preserve">iolence </w:t>
      </w:r>
      <w:r w:rsidR="00285042">
        <w:rPr>
          <w:rFonts w:eastAsia="Aptos"/>
          <w:color w:val="auto"/>
          <w:kern w:val="2"/>
          <w14:ligatures w14:val="standardContextual"/>
        </w:rPr>
        <w:t>S</w:t>
      </w:r>
      <w:r w:rsidRPr="60745249">
        <w:rPr>
          <w:rFonts w:eastAsia="Aptos"/>
          <w:color w:val="auto"/>
          <w:kern w:val="2"/>
          <w14:ligatures w14:val="standardContextual"/>
        </w:rPr>
        <w:t xml:space="preserve">trategy, continue my commitment to eradicate violence against women and girls, and invest in Youth Futures Hubs across the county. </w:t>
      </w:r>
    </w:p>
    <w:p w14:paraId="384C1F6A" w14:textId="1A76FF95" w:rsidR="00857A5F" w:rsidRPr="00857A5F" w:rsidRDefault="00857A5F" w:rsidP="00857A5F">
      <w:pPr>
        <w:spacing w:after="160" w:line="259" w:lineRule="auto"/>
        <w:rPr>
          <w:rFonts w:eastAsia="Aptos"/>
          <w:color w:val="auto"/>
          <w:kern w:val="2"/>
          <w:u w:val="single"/>
          <w14:ligatures w14:val="standardContextual"/>
        </w:rPr>
      </w:pPr>
      <w:r w:rsidRPr="60745249">
        <w:rPr>
          <w:rFonts w:eastAsia="Aptos"/>
          <w:color w:val="auto"/>
          <w:kern w:val="2"/>
          <w14:ligatures w14:val="standardContextual"/>
        </w:rPr>
        <w:t>It's so important to me that as your Mayor, I understand what the residents think and feel, so with colleagues and Deputy Mayor for Policing and Crime, Alison Lowe, we conducted one of the widest consultations ever undertaken in the region</w:t>
      </w:r>
      <w:r w:rsidR="00D44D50">
        <w:rPr>
          <w:rFonts w:eastAsia="Aptos"/>
          <w:color w:val="auto"/>
          <w:kern w:val="2"/>
          <w14:ligatures w14:val="standardContextual"/>
        </w:rPr>
        <w:t>, the findings of which can be found in our Voices of West Yorkshire Report.</w:t>
      </w:r>
    </w:p>
    <w:p w14:paraId="296D1ABA" w14:textId="0BF68B60" w:rsidR="00E20B3C" w:rsidRDefault="00857A5F" w:rsidP="00857A5F">
      <w:pPr>
        <w:spacing w:after="160" w:line="259" w:lineRule="auto"/>
        <w:rPr>
          <w:rFonts w:eastAsia="Aptos"/>
          <w:color w:val="auto"/>
          <w:kern w:val="2"/>
          <w14:ligatures w14:val="standardContextual"/>
        </w:rPr>
      </w:pPr>
      <w:r w:rsidRPr="00750619">
        <w:rPr>
          <w:rFonts w:eastAsia="Aptos"/>
          <w:color w:val="auto"/>
          <w:kern w:val="2"/>
          <w14:ligatures w14:val="standardContextual"/>
        </w:rPr>
        <w:t xml:space="preserve">In the months since I was </w:t>
      </w:r>
      <w:r w:rsidR="00DE3B98" w:rsidRPr="00750619">
        <w:rPr>
          <w:rFonts w:eastAsia="Aptos"/>
          <w:color w:val="auto"/>
          <w:kern w:val="2"/>
          <w14:ligatures w14:val="standardContextual"/>
        </w:rPr>
        <w:t>re-</w:t>
      </w:r>
      <w:r w:rsidRPr="00750619">
        <w:rPr>
          <w:rFonts w:eastAsia="Aptos"/>
          <w:color w:val="auto"/>
          <w:kern w:val="2"/>
          <w14:ligatures w14:val="standardContextual"/>
        </w:rPr>
        <w:t>elected as your Mayor,</w:t>
      </w:r>
      <w:r w:rsidR="00A45610" w:rsidRPr="00750619">
        <w:rPr>
          <w:rFonts w:eastAsia="Aptos"/>
          <w:color w:val="auto"/>
          <w:kern w:val="2"/>
          <w14:ligatures w14:val="standardContextual"/>
        </w:rPr>
        <w:t xml:space="preserve"> as well as launching the Police and Crime </w:t>
      </w:r>
      <w:r w:rsidR="00DC634B">
        <w:rPr>
          <w:rFonts w:eastAsia="Aptos"/>
          <w:color w:val="auto"/>
          <w:kern w:val="2"/>
          <w14:ligatures w14:val="standardContextual"/>
        </w:rPr>
        <w:t>P</w:t>
      </w:r>
      <w:r w:rsidR="00A45610" w:rsidRPr="00750619">
        <w:rPr>
          <w:rFonts w:eastAsia="Aptos"/>
          <w:color w:val="auto"/>
          <w:kern w:val="2"/>
          <w14:ligatures w14:val="standardContextual"/>
        </w:rPr>
        <w:t>lan consultation,</w:t>
      </w:r>
      <w:r w:rsidRPr="00750619">
        <w:rPr>
          <w:rFonts w:eastAsia="Aptos"/>
          <w:color w:val="auto"/>
          <w:kern w:val="2"/>
          <w14:ligatures w14:val="standardContextual"/>
        </w:rPr>
        <w:t xml:space="preserve"> we have</w:t>
      </w:r>
      <w:r w:rsidR="00A45610" w:rsidRPr="00750619">
        <w:rPr>
          <w:rFonts w:eastAsia="Aptos"/>
          <w:color w:val="auto"/>
          <w:kern w:val="2"/>
          <w14:ligatures w14:val="standardContextual"/>
        </w:rPr>
        <w:t xml:space="preserve"> contin</w:t>
      </w:r>
      <w:r w:rsidR="00431A53">
        <w:rPr>
          <w:rFonts w:eastAsia="Aptos"/>
          <w:color w:val="auto"/>
          <w:kern w:val="2"/>
          <w14:ligatures w14:val="standardContextual"/>
        </w:rPr>
        <w:t>u</w:t>
      </w:r>
      <w:r w:rsidR="00A45610" w:rsidRPr="00750619">
        <w:rPr>
          <w:rFonts w:eastAsia="Aptos"/>
          <w:color w:val="auto"/>
          <w:kern w:val="2"/>
          <w14:ligatures w14:val="standardContextual"/>
        </w:rPr>
        <w:t>ed to deliver for the people of West Yorkshire</w:t>
      </w:r>
      <w:r w:rsidR="00A45610">
        <w:rPr>
          <w:rFonts w:eastAsia="Aptos"/>
          <w:color w:val="auto"/>
          <w:kern w:val="2"/>
          <w14:ligatures w14:val="standardContextual"/>
        </w:rPr>
        <w:t xml:space="preserve">. </w:t>
      </w:r>
      <w:r w:rsidR="001172C6">
        <w:rPr>
          <w:rFonts w:eastAsia="Aptos"/>
          <w:color w:val="auto"/>
          <w:kern w:val="2"/>
          <w14:ligatures w14:val="standardContextual"/>
        </w:rPr>
        <w:t>This included</w:t>
      </w:r>
      <w:r w:rsidR="00193BB7">
        <w:rPr>
          <w:rFonts w:eastAsia="Aptos"/>
          <w:color w:val="auto"/>
          <w:kern w:val="2"/>
          <w14:ligatures w14:val="standardContextual"/>
        </w:rPr>
        <w:t xml:space="preserve"> </w:t>
      </w:r>
      <w:r w:rsidR="001172C6">
        <w:rPr>
          <w:rFonts w:eastAsia="Aptos"/>
          <w:color w:val="auto"/>
          <w:kern w:val="2"/>
          <w14:ligatures w14:val="standardContextual"/>
        </w:rPr>
        <w:t xml:space="preserve">a key event with Partners alongside the Violence Reduction Partnership (VRP) in the spring to </w:t>
      </w:r>
      <w:r w:rsidR="00500CDF">
        <w:rPr>
          <w:rFonts w:eastAsia="Aptos"/>
          <w:color w:val="auto"/>
          <w:kern w:val="2"/>
          <w14:ligatures w14:val="standardContextual"/>
        </w:rPr>
        <w:t>combat knife crime</w:t>
      </w:r>
      <w:r w:rsidR="00157337">
        <w:rPr>
          <w:rFonts w:eastAsia="Aptos"/>
          <w:color w:val="auto"/>
          <w:kern w:val="2"/>
          <w14:ligatures w14:val="standardContextual"/>
        </w:rPr>
        <w:t xml:space="preserve"> and </w:t>
      </w:r>
      <w:r w:rsidR="00E6701D">
        <w:rPr>
          <w:rFonts w:eastAsia="Aptos"/>
          <w:color w:val="auto"/>
          <w:kern w:val="2"/>
          <w14:ligatures w14:val="standardContextual"/>
        </w:rPr>
        <w:t>the launch of th</w:t>
      </w:r>
      <w:r w:rsidR="006B3377">
        <w:rPr>
          <w:rFonts w:eastAsia="Aptos"/>
          <w:color w:val="auto"/>
          <w:kern w:val="2"/>
          <w14:ligatures w14:val="standardContextual"/>
        </w:rPr>
        <w:t>e West Yorkshire Vision Zero Strategy in August</w:t>
      </w:r>
      <w:r w:rsidR="00157337">
        <w:rPr>
          <w:rFonts w:eastAsia="Aptos"/>
          <w:color w:val="auto"/>
          <w:kern w:val="2"/>
          <w14:ligatures w14:val="standardContextual"/>
        </w:rPr>
        <w:t xml:space="preserve">. </w:t>
      </w:r>
    </w:p>
    <w:p w14:paraId="072BF101" w14:textId="48BB6CF7" w:rsidR="00CE0AA8" w:rsidRDefault="00157337" w:rsidP="00857A5F">
      <w:pPr>
        <w:spacing w:after="160" w:line="259" w:lineRule="auto"/>
        <w:rPr>
          <w:rFonts w:eastAsia="Aptos"/>
          <w:color w:val="auto"/>
          <w:kern w:val="2"/>
          <w14:ligatures w14:val="standardContextual"/>
        </w:rPr>
      </w:pPr>
      <w:r>
        <w:rPr>
          <w:rFonts w:eastAsia="Aptos"/>
          <w:color w:val="auto"/>
          <w:kern w:val="2"/>
          <w14:ligatures w14:val="standardContextual"/>
        </w:rPr>
        <w:t xml:space="preserve">In September </w:t>
      </w:r>
      <w:r w:rsidR="006B28CA">
        <w:rPr>
          <w:rFonts w:eastAsia="Aptos"/>
          <w:color w:val="auto"/>
          <w:kern w:val="2"/>
          <w14:ligatures w14:val="standardContextual"/>
        </w:rPr>
        <w:t xml:space="preserve">more than half a million </w:t>
      </w:r>
      <w:r w:rsidR="00705C3A">
        <w:rPr>
          <w:rFonts w:eastAsia="Aptos"/>
          <w:color w:val="auto"/>
          <w:kern w:val="2"/>
          <w14:ligatures w14:val="standardContextual"/>
        </w:rPr>
        <w:t xml:space="preserve">pounds </w:t>
      </w:r>
      <w:r w:rsidR="009E659A">
        <w:rPr>
          <w:rFonts w:eastAsia="Aptos"/>
          <w:color w:val="auto"/>
          <w:kern w:val="2"/>
          <w14:ligatures w14:val="standardContextual"/>
        </w:rPr>
        <w:t xml:space="preserve">was awarded </w:t>
      </w:r>
      <w:r w:rsidR="00B16FA0">
        <w:rPr>
          <w:rFonts w:eastAsia="Aptos"/>
          <w:color w:val="auto"/>
          <w:kern w:val="2"/>
          <w14:ligatures w14:val="standardContextual"/>
        </w:rPr>
        <w:t xml:space="preserve">to fund </w:t>
      </w:r>
      <w:r w:rsidR="00E932C4">
        <w:rPr>
          <w:rFonts w:eastAsia="Aptos"/>
          <w:color w:val="auto"/>
          <w:kern w:val="2"/>
          <w14:ligatures w14:val="standardContextual"/>
        </w:rPr>
        <w:t>68 projects across the region’s five districts</w:t>
      </w:r>
      <w:r w:rsidR="00CC289B">
        <w:rPr>
          <w:rFonts w:eastAsia="Aptos"/>
          <w:color w:val="auto"/>
          <w:kern w:val="2"/>
          <w14:ligatures w14:val="standardContextual"/>
        </w:rPr>
        <w:t xml:space="preserve"> </w:t>
      </w:r>
      <w:r w:rsidR="00EF0445">
        <w:rPr>
          <w:rFonts w:eastAsia="Aptos"/>
          <w:color w:val="auto"/>
          <w:kern w:val="2"/>
          <w14:ligatures w14:val="standardContextual"/>
        </w:rPr>
        <w:t xml:space="preserve">from </w:t>
      </w:r>
      <w:r w:rsidR="00D3727F">
        <w:rPr>
          <w:rFonts w:eastAsia="Aptos"/>
          <w:color w:val="auto"/>
          <w:kern w:val="2"/>
          <w14:ligatures w14:val="standardContextual"/>
        </w:rPr>
        <w:t>the Mayor’s Safer Communities Fund</w:t>
      </w:r>
      <w:r w:rsidR="00AB1D8C">
        <w:rPr>
          <w:rFonts w:eastAsia="Aptos"/>
          <w:color w:val="auto"/>
          <w:kern w:val="2"/>
          <w14:ligatures w14:val="standardContextual"/>
        </w:rPr>
        <w:t xml:space="preserve"> (MSCF)</w:t>
      </w:r>
      <w:r w:rsidR="007C30C0">
        <w:rPr>
          <w:rFonts w:eastAsia="Aptos"/>
          <w:color w:val="auto"/>
          <w:kern w:val="2"/>
          <w14:ligatures w14:val="standardContextual"/>
        </w:rPr>
        <w:t xml:space="preserve"> </w:t>
      </w:r>
      <w:r w:rsidR="007C30C0" w:rsidRPr="007C30C0">
        <w:rPr>
          <w:rFonts w:eastAsia="Aptos"/>
          <w:color w:val="auto"/>
          <w:kern w:val="2"/>
          <w14:ligatures w14:val="standardContextual"/>
        </w:rPr>
        <w:t>with another funding round later this year of one million pounds</w:t>
      </w:r>
      <w:r w:rsidR="67E1CFFF" w:rsidRPr="007C30C0">
        <w:rPr>
          <w:rFonts w:eastAsia="Aptos"/>
          <w:color w:val="auto"/>
          <w:kern w:val="2"/>
          <w14:ligatures w14:val="standardContextual"/>
        </w:rPr>
        <w:t>.</w:t>
      </w:r>
      <w:r w:rsidR="67E1CFFF">
        <w:rPr>
          <w:rFonts w:eastAsia="Aptos"/>
          <w:color w:val="auto"/>
          <w:kern w:val="2"/>
          <w14:ligatures w14:val="standardContextual"/>
        </w:rPr>
        <w:t xml:space="preserve"> </w:t>
      </w:r>
      <w:r w:rsidR="67E1CFFF" w:rsidRPr="007528AE">
        <w:rPr>
          <w:rFonts w:eastAsia="Aptos"/>
          <w:color w:val="auto"/>
          <w:kern w:val="2"/>
          <w14:ligatures w14:val="standardContextual"/>
        </w:rPr>
        <w:t>S</w:t>
      </w:r>
      <w:r w:rsidR="00A972D3" w:rsidRPr="007528AE">
        <w:rPr>
          <w:rFonts w:eastAsia="Aptos"/>
          <w:color w:val="auto"/>
          <w:kern w:val="2"/>
          <w14:ligatures w14:val="standardContextual"/>
        </w:rPr>
        <w:t xml:space="preserve">ince 2021 I have given out over </w:t>
      </w:r>
      <w:r w:rsidR="00AE0367" w:rsidRPr="007528AE">
        <w:rPr>
          <w:rFonts w:eastAsia="Aptos"/>
          <w:color w:val="auto"/>
          <w:kern w:val="2"/>
          <w14:ligatures w14:val="standardContextual"/>
        </w:rPr>
        <w:t>£3 million</w:t>
      </w:r>
      <w:r w:rsidR="55F04DA0" w:rsidRPr="007528AE">
        <w:rPr>
          <w:rFonts w:eastAsia="Aptos"/>
          <w:color w:val="auto"/>
          <w:kern w:val="2"/>
          <w14:ligatures w14:val="standardContextual"/>
        </w:rPr>
        <w:t xml:space="preserve"> to local organisations and groups, working to keep their communities safe.</w:t>
      </w:r>
    </w:p>
    <w:p w14:paraId="0CDDA0B0" w14:textId="22C3E450" w:rsidR="00F63D12" w:rsidRDefault="005147AF" w:rsidP="00857A5F">
      <w:pPr>
        <w:spacing w:after="160" w:line="259" w:lineRule="auto"/>
        <w:rPr>
          <w:rFonts w:eastAsia="Aptos"/>
          <w:color w:val="auto"/>
          <w:kern w:val="2"/>
          <w14:ligatures w14:val="standardContextual"/>
        </w:rPr>
      </w:pPr>
      <w:r>
        <w:rPr>
          <w:rFonts w:eastAsia="Aptos"/>
          <w:color w:val="auto"/>
          <w:kern w:val="2"/>
          <w14:ligatures w14:val="standardContextual"/>
        </w:rPr>
        <w:t>I</w:t>
      </w:r>
      <w:r w:rsidR="005B37B1">
        <w:rPr>
          <w:rFonts w:eastAsia="Aptos"/>
          <w:color w:val="auto"/>
          <w:kern w:val="2"/>
          <w14:ligatures w14:val="standardContextual"/>
        </w:rPr>
        <w:t xml:space="preserve">n October </w:t>
      </w:r>
      <w:r w:rsidR="000541B0">
        <w:rPr>
          <w:rFonts w:eastAsia="Aptos"/>
          <w:color w:val="auto"/>
          <w:kern w:val="2"/>
          <w14:ligatures w14:val="standardContextual"/>
        </w:rPr>
        <w:t xml:space="preserve">I led the ‘Reclaim the Night’ event </w:t>
      </w:r>
      <w:r w:rsidR="00261C34">
        <w:rPr>
          <w:rFonts w:eastAsia="Aptos"/>
          <w:color w:val="auto"/>
          <w:kern w:val="2"/>
          <w14:ligatures w14:val="standardContextual"/>
        </w:rPr>
        <w:t>at Greenhead Park in Huddersfield</w:t>
      </w:r>
      <w:r w:rsidR="000850CB">
        <w:rPr>
          <w:rFonts w:eastAsia="Aptos"/>
          <w:color w:val="auto"/>
          <w:kern w:val="2"/>
          <w14:ligatures w14:val="standardContextual"/>
        </w:rPr>
        <w:t>, e</w:t>
      </w:r>
      <w:r w:rsidR="00BC0B83">
        <w:rPr>
          <w:rFonts w:eastAsia="Aptos"/>
          <w:color w:val="auto"/>
          <w:kern w:val="2"/>
          <w14:ligatures w14:val="standardContextual"/>
        </w:rPr>
        <w:t xml:space="preserve">ncouraging and empowering women and girls to stand up for safer public spaces after dark. </w:t>
      </w:r>
    </w:p>
    <w:p w14:paraId="318D191A" w14:textId="167FEFBA" w:rsidR="00857A5F" w:rsidRDefault="00157F54" w:rsidP="00857A5F">
      <w:pPr>
        <w:spacing w:after="160" w:line="259" w:lineRule="auto"/>
        <w:rPr>
          <w:rFonts w:eastAsia="Aptos"/>
          <w:color w:val="auto"/>
          <w:kern w:val="2"/>
          <w14:ligatures w14:val="standardContextual"/>
        </w:rPr>
      </w:pPr>
      <w:r>
        <w:rPr>
          <w:rFonts w:eastAsia="Aptos"/>
          <w:color w:val="auto"/>
          <w:kern w:val="2"/>
          <w14:ligatures w14:val="standardContextual"/>
        </w:rPr>
        <w:t>My second term as Mayor gives me a once in a generation opportunity to consoli</w:t>
      </w:r>
      <w:r w:rsidR="006C7395">
        <w:rPr>
          <w:rFonts w:eastAsia="Aptos"/>
          <w:color w:val="auto"/>
          <w:kern w:val="2"/>
          <w14:ligatures w14:val="standardContextual"/>
        </w:rPr>
        <w:t>d</w:t>
      </w:r>
      <w:r>
        <w:rPr>
          <w:rFonts w:eastAsia="Aptos"/>
          <w:color w:val="auto"/>
          <w:kern w:val="2"/>
          <w14:ligatures w14:val="standardContextual"/>
        </w:rPr>
        <w:t xml:space="preserve">ate the fantastic work of the last four years and forge the vision for this term and beyond. </w:t>
      </w:r>
      <w:r w:rsidR="00150FCA">
        <w:rPr>
          <w:rFonts w:eastAsia="Aptos"/>
          <w:color w:val="auto"/>
          <w:kern w:val="2"/>
          <w14:ligatures w14:val="standardContextual"/>
        </w:rPr>
        <w:t xml:space="preserve">This </w:t>
      </w:r>
      <w:r w:rsidR="008B3FB8">
        <w:rPr>
          <w:rFonts w:eastAsia="Aptos"/>
          <w:color w:val="auto"/>
          <w:kern w:val="2"/>
          <w14:ligatures w14:val="standardContextual"/>
        </w:rPr>
        <w:t>P</w:t>
      </w:r>
      <w:r w:rsidR="00150FCA">
        <w:rPr>
          <w:rFonts w:eastAsia="Aptos"/>
          <w:color w:val="auto"/>
          <w:kern w:val="2"/>
          <w14:ligatures w14:val="standardContextual"/>
        </w:rPr>
        <w:t>lan encapsulates that vision, which we will achieve alongside partner</w:t>
      </w:r>
      <w:r w:rsidR="0012411E">
        <w:rPr>
          <w:rFonts w:eastAsia="Aptos"/>
          <w:color w:val="auto"/>
          <w:kern w:val="2"/>
          <w14:ligatures w14:val="standardContextual"/>
        </w:rPr>
        <w:t xml:space="preserve">s and communities. </w:t>
      </w:r>
    </w:p>
    <w:p w14:paraId="47FCE081" w14:textId="19D91653" w:rsidR="007E5C70" w:rsidRDefault="007E5C70" w:rsidP="00857A5F">
      <w:pPr>
        <w:spacing w:after="160" w:line="259" w:lineRule="auto"/>
        <w:rPr>
          <w:rFonts w:eastAsia="Aptos"/>
          <w:color w:val="auto"/>
          <w:kern w:val="2"/>
          <w14:ligatures w14:val="standardContextual"/>
        </w:rPr>
      </w:pPr>
      <w:r>
        <w:rPr>
          <w:rFonts w:eastAsia="Aptos"/>
          <w:color w:val="auto"/>
          <w:kern w:val="2"/>
          <w14:ligatures w14:val="standardContextual"/>
        </w:rPr>
        <w:t xml:space="preserve">Tracy Brabin </w:t>
      </w:r>
    </w:p>
    <w:p w14:paraId="7EB6304E" w14:textId="4BCFEE5B" w:rsidR="00F004A6" w:rsidRPr="002A1FA0" w:rsidRDefault="007E5C70" w:rsidP="00433758">
      <w:pPr>
        <w:spacing w:after="160" w:line="259" w:lineRule="auto"/>
      </w:pPr>
      <w:r>
        <w:rPr>
          <w:rFonts w:eastAsia="Aptos"/>
          <w:color w:val="auto"/>
          <w:kern w:val="2"/>
          <w14:ligatures w14:val="standardContextual"/>
        </w:rPr>
        <w:t>Mayor of West Yorkshire</w:t>
      </w:r>
      <w:r w:rsidR="002A1FA0" w:rsidRPr="1BE6BB19">
        <w:rPr>
          <w:rFonts w:eastAsia="Aptos"/>
          <w:color w:val="auto"/>
        </w:rPr>
        <w:br w:type="page"/>
      </w:r>
      <w:bookmarkStart w:id="5" w:name="_Toc184113227"/>
      <w:r w:rsidR="00F004A6" w:rsidRPr="1BE6BB19">
        <w:lastRenderedPageBreak/>
        <w:t>Deputy Mayor of West Yorkshire for Policing and Crime</w:t>
      </w:r>
      <w:bookmarkEnd w:id="5"/>
    </w:p>
    <w:p w14:paraId="0E008F99" w14:textId="31DFD4D4" w:rsidR="00F9686F" w:rsidRDefault="00857A5F" w:rsidP="00857A5F">
      <w:pPr>
        <w:spacing w:after="160" w:line="259" w:lineRule="auto"/>
        <w:rPr>
          <w:rFonts w:eastAsia="Aptos"/>
          <w:color w:val="auto"/>
          <w:kern w:val="2"/>
          <w14:ligatures w14:val="standardContextual"/>
        </w:rPr>
      </w:pPr>
      <w:r w:rsidRPr="60745249">
        <w:rPr>
          <w:rFonts w:eastAsia="Aptos"/>
          <w:color w:val="auto"/>
          <w:kern w:val="2"/>
          <w14:ligatures w14:val="standardContextual"/>
        </w:rPr>
        <w:t xml:space="preserve">I am honoured to have been reappointed as Deputy Mayor for Policing and Crime and to be joining the Mayor for a second term in office. </w:t>
      </w:r>
      <w:r w:rsidR="00F9686F" w:rsidRPr="60745249">
        <w:rPr>
          <w:rFonts w:eastAsia="Aptos"/>
          <w:color w:val="auto"/>
          <w:kern w:val="2"/>
          <w14:ligatures w14:val="standardContextual"/>
        </w:rPr>
        <w:t>During my first t</w:t>
      </w:r>
      <w:r w:rsidR="00F13E0C" w:rsidRPr="60745249">
        <w:rPr>
          <w:rFonts w:eastAsia="Aptos"/>
          <w:color w:val="auto"/>
          <w:kern w:val="2"/>
          <w14:ligatures w14:val="standardContextual"/>
        </w:rPr>
        <w:t>erm</w:t>
      </w:r>
      <w:r w:rsidR="00B473F6" w:rsidRPr="60745249">
        <w:rPr>
          <w:rFonts w:eastAsia="Aptos"/>
          <w:color w:val="auto"/>
          <w:kern w:val="2"/>
          <w14:ligatures w14:val="standardContextual"/>
        </w:rPr>
        <w:t xml:space="preserve">, </w:t>
      </w:r>
      <w:r w:rsidR="00F9686F" w:rsidRPr="60745249">
        <w:rPr>
          <w:rFonts w:eastAsia="Aptos"/>
          <w:color w:val="auto"/>
          <w:kern w:val="2"/>
          <w14:ligatures w14:val="standardContextual"/>
        </w:rPr>
        <w:t xml:space="preserve">we saw some amazing results and I am especially proud of those which </w:t>
      </w:r>
      <w:r w:rsidR="006A3C3A" w:rsidRPr="60745249">
        <w:rPr>
          <w:rFonts w:eastAsia="Aptos"/>
          <w:color w:val="auto"/>
          <w:kern w:val="2"/>
          <w14:ligatures w14:val="standardContextual"/>
        </w:rPr>
        <w:t>show our commitment to victims in West Yorkshire.</w:t>
      </w:r>
    </w:p>
    <w:p w14:paraId="2CDA77A1" w14:textId="5349FCE6" w:rsidR="00857A5F" w:rsidRPr="00857A5F" w:rsidRDefault="00857A5F" w:rsidP="00857A5F">
      <w:pPr>
        <w:spacing w:after="160" w:line="259" w:lineRule="auto"/>
        <w:rPr>
          <w:rFonts w:eastAsia="Aptos"/>
          <w:color w:val="auto"/>
          <w:kern w:val="2"/>
          <w14:ligatures w14:val="standardContextual"/>
        </w:rPr>
      </w:pPr>
      <w:r w:rsidRPr="195064A8">
        <w:rPr>
          <w:rFonts w:eastAsia="Aptos"/>
          <w:color w:val="auto"/>
          <w:kern w:val="2"/>
          <w14:ligatures w14:val="standardContextual"/>
        </w:rPr>
        <w:t xml:space="preserve">During spring 2024, </w:t>
      </w:r>
      <w:r w:rsidR="00786361">
        <w:rPr>
          <w:rFonts w:eastAsia="Aptos"/>
          <w:color w:val="auto"/>
          <w:kern w:val="2"/>
          <w14:ligatures w14:val="standardContextual"/>
        </w:rPr>
        <w:t xml:space="preserve">WYP </w:t>
      </w:r>
      <w:r w:rsidRPr="195064A8">
        <w:rPr>
          <w:rFonts w:eastAsia="Aptos"/>
          <w:color w:val="auto"/>
          <w:kern w:val="2"/>
          <w14:ligatures w14:val="standardContextual"/>
        </w:rPr>
        <w:t>had the 2</w:t>
      </w:r>
      <w:r w:rsidRPr="195064A8">
        <w:rPr>
          <w:rFonts w:eastAsia="Aptos"/>
          <w:color w:val="auto"/>
          <w:kern w:val="2"/>
          <w:vertAlign w:val="superscript"/>
          <w14:ligatures w14:val="standardContextual"/>
        </w:rPr>
        <w:t>nd</w:t>
      </w:r>
      <w:r w:rsidRPr="195064A8">
        <w:rPr>
          <w:rFonts w:eastAsia="Aptos"/>
          <w:color w:val="auto"/>
          <w:kern w:val="2"/>
          <w14:ligatures w14:val="standardContextual"/>
        </w:rPr>
        <w:t xml:space="preserve"> fastest average answer time for 999 calls for that quarter, there has been a significant increase in stalking protection order</w:t>
      </w:r>
      <w:r w:rsidR="000C3B84">
        <w:rPr>
          <w:rFonts w:eastAsia="Aptos"/>
          <w:color w:val="auto"/>
          <w:kern w:val="2"/>
          <w14:ligatures w14:val="standardContextual"/>
        </w:rPr>
        <w:t>s</w:t>
      </w:r>
      <w:r w:rsidRPr="195064A8">
        <w:rPr>
          <w:rFonts w:eastAsia="Aptos"/>
          <w:color w:val="auto"/>
          <w:kern w:val="2"/>
          <w14:ligatures w14:val="standardContextual"/>
        </w:rPr>
        <w:t xml:space="preserve"> for victims in West Yorkshire, and neighbourhood crime continues to be a priority for us, with our most recent annual report stating that there h</w:t>
      </w:r>
      <w:r w:rsidR="000C3B84">
        <w:rPr>
          <w:rFonts w:eastAsia="Aptos"/>
          <w:color w:val="auto"/>
          <w:kern w:val="2"/>
          <w14:ligatures w14:val="standardContextual"/>
        </w:rPr>
        <w:t>ave</w:t>
      </w:r>
      <w:r w:rsidRPr="195064A8">
        <w:rPr>
          <w:rFonts w:eastAsia="Aptos"/>
          <w:color w:val="auto"/>
          <w:kern w:val="2"/>
          <w14:ligatures w14:val="standardContextual"/>
        </w:rPr>
        <w:t xml:space="preserve"> been 12,000 fewer victims of this type of crime in the 12 months to March 2024. </w:t>
      </w:r>
      <w:r w:rsidR="006E717F" w:rsidRPr="195064A8">
        <w:rPr>
          <w:rFonts w:eastAsia="Aptos"/>
          <w:color w:val="auto"/>
          <w:kern w:val="2"/>
          <w14:ligatures w14:val="standardContextual"/>
        </w:rPr>
        <w:t xml:space="preserve">Over the past four years, we have worked with </w:t>
      </w:r>
      <w:r w:rsidR="002021DF">
        <w:rPr>
          <w:rFonts w:eastAsia="Aptos"/>
          <w:color w:val="auto"/>
          <w:kern w:val="2"/>
          <w14:ligatures w14:val="standardContextual"/>
        </w:rPr>
        <w:t>WYP</w:t>
      </w:r>
      <w:r w:rsidR="006E717F" w:rsidRPr="195064A8">
        <w:rPr>
          <w:rFonts w:eastAsia="Aptos"/>
          <w:color w:val="auto"/>
          <w:kern w:val="2"/>
          <w14:ligatures w14:val="standardContextual"/>
        </w:rPr>
        <w:t xml:space="preserve"> to ensure consistent performance across all areas of crime. </w:t>
      </w:r>
      <w:r w:rsidRPr="195064A8">
        <w:rPr>
          <w:rFonts w:eastAsia="Aptos"/>
          <w:color w:val="auto"/>
          <w:kern w:val="2"/>
          <w14:ligatures w14:val="standardContextual"/>
        </w:rPr>
        <w:t xml:space="preserve">I am incredibly proud of what has already been achieved, but I enter this term with a renewed drive to deliver for the people of West Yorkshire. </w:t>
      </w:r>
    </w:p>
    <w:p w14:paraId="542C2837" w14:textId="2BF4346A" w:rsidR="00857A5F" w:rsidRPr="00857A5F" w:rsidRDefault="00857A5F" w:rsidP="00857A5F">
      <w:pPr>
        <w:spacing w:after="160" w:line="259" w:lineRule="auto"/>
        <w:rPr>
          <w:rFonts w:eastAsia="Aptos"/>
          <w:color w:val="auto"/>
          <w:kern w:val="2"/>
          <w14:ligatures w14:val="standardContextual"/>
        </w:rPr>
      </w:pPr>
      <w:r w:rsidRPr="60745249">
        <w:rPr>
          <w:rFonts w:eastAsia="Aptos"/>
          <w:color w:val="auto"/>
          <w:kern w:val="2"/>
          <w14:ligatures w14:val="standardContextual"/>
        </w:rPr>
        <w:t xml:space="preserve">Whilst developing the new </w:t>
      </w:r>
      <w:r w:rsidR="00046BFD" w:rsidRPr="60745249">
        <w:rPr>
          <w:rFonts w:eastAsia="Aptos"/>
          <w:color w:val="auto"/>
          <w:kern w:val="2"/>
          <w14:ligatures w14:val="standardContextual"/>
        </w:rPr>
        <w:t xml:space="preserve">Police </w:t>
      </w:r>
      <w:r w:rsidR="00E97C7B">
        <w:rPr>
          <w:rFonts w:eastAsia="Aptos"/>
          <w:color w:val="auto"/>
          <w:kern w:val="2"/>
          <w14:ligatures w14:val="standardContextual"/>
        </w:rPr>
        <w:t>a</w:t>
      </w:r>
      <w:r w:rsidR="00046BFD" w:rsidRPr="60745249">
        <w:rPr>
          <w:rFonts w:eastAsia="Aptos"/>
          <w:color w:val="auto"/>
          <w:kern w:val="2"/>
          <w14:ligatures w14:val="standardContextual"/>
        </w:rPr>
        <w:t>nd Crime Plan</w:t>
      </w:r>
      <w:r w:rsidRPr="60745249">
        <w:rPr>
          <w:rFonts w:eastAsia="Aptos"/>
          <w:color w:val="auto"/>
          <w:kern w:val="2"/>
          <w14:ligatures w14:val="standardContextual"/>
        </w:rPr>
        <w:t>, we have engaged in a wide-ranging consultation with partners, communities, and stakeholders, and a comprehensive needs assessment reviewing information and data from a range of sources and organisations to enable us to fully understand what the ‘need’ is across West Yorkshire and where we should be dedicating our resources and energy.</w:t>
      </w:r>
    </w:p>
    <w:p w14:paraId="3D0F9FD2" w14:textId="1644587A" w:rsidR="00857A5F" w:rsidRPr="00857A5F" w:rsidRDefault="00857A5F" w:rsidP="00857A5F">
      <w:pPr>
        <w:spacing w:after="160" w:line="259" w:lineRule="auto"/>
        <w:rPr>
          <w:rFonts w:eastAsia="Aptos"/>
          <w:color w:val="auto"/>
          <w:kern w:val="2"/>
          <w14:ligatures w14:val="standardContextual"/>
        </w:rPr>
      </w:pPr>
      <w:r w:rsidRPr="60745249">
        <w:rPr>
          <w:rFonts w:eastAsia="Aptos"/>
          <w:color w:val="auto"/>
          <w:kern w:val="2"/>
          <w14:ligatures w14:val="standardContextual"/>
        </w:rPr>
        <w:t xml:space="preserve">Over a four-month period in 2024, </w:t>
      </w:r>
      <w:r w:rsidR="00D44E5D">
        <w:rPr>
          <w:rFonts w:eastAsia="Aptos"/>
          <w:color w:val="auto"/>
          <w:kern w:val="2"/>
          <w14:ligatures w14:val="standardContextual"/>
        </w:rPr>
        <w:t>the Mayor</w:t>
      </w:r>
      <w:r w:rsidRPr="60745249">
        <w:rPr>
          <w:rFonts w:eastAsia="Aptos"/>
          <w:color w:val="auto"/>
          <w:kern w:val="2"/>
          <w14:ligatures w14:val="standardContextual"/>
        </w:rPr>
        <w:t xml:space="preserve"> and I had conversations with people, communities, and partners far and wide to understand what is important to the people of West Yorkshire in relation to policing, crime and community safety, with a spotlight on serious violence. This </w:t>
      </w:r>
      <w:r w:rsidR="00DF2DF4" w:rsidRPr="60745249">
        <w:rPr>
          <w:rFonts w:eastAsia="Aptos"/>
          <w:color w:val="auto"/>
          <w:kern w:val="2"/>
          <w14:ligatures w14:val="standardContextual"/>
        </w:rPr>
        <w:t>Plan</w:t>
      </w:r>
      <w:r w:rsidRPr="60745249">
        <w:rPr>
          <w:rFonts w:eastAsia="Aptos"/>
          <w:color w:val="auto"/>
          <w:kern w:val="2"/>
          <w14:ligatures w14:val="standardContextual"/>
        </w:rPr>
        <w:t xml:space="preserve"> consolidates those conversations, in addition to the online and postal responses we received.</w:t>
      </w:r>
    </w:p>
    <w:p w14:paraId="6A4C52B3" w14:textId="5928AE2A" w:rsidR="001964FD" w:rsidRDefault="00857A5F" w:rsidP="001964FD">
      <w:pPr>
        <w:spacing w:after="160" w:line="259" w:lineRule="auto"/>
        <w:rPr>
          <w:rFonts w:eastAsia="Aptos"/>
          <w:color w:val="auto"/>
          <w:kern w:val="2"/>
          <w14:ligatures w14:val="standardContextual"/>
        </w:rPr>
      </w:pPr>
      <w:r w:rsidRPr="001964FD">
        <w:rPr>
          <w:rFonts w:eastAsia="Aptos"/>
          <w:color w:val="auto"/>
          <w:kern w:val="2"/>
          <w14:ligatures w14:val="standardContextual"/>
        </w:rPr>
        <w:t xml:space="preserve">This </w:t>
      </w:r>
      <w:r w:rsidR="00FC0FCE" w:rsidRPr="001964FD">
        <w:rPr>
          <w:rFonts w:eastAsia="Aptos"/>
          <w:color w:val="auto"/>
          <w:kern w:val="2"/>
          <w14:ligatures w14:val="standardContextual"/>
        </w:rPr>
        <w:t>Plan</w:t>
      </w:r>
      <w:r w:rsidRPr="001964FD">
        <w:rPr>
          <w:rFonts w:eastAsia="Aptos"/>
          <w:color w:val="auto"/>
          <w:kern w:val="2"/>
          <w14:ligatures w14:val="standardContextual"/>
        </w:rPr>
        <w:t xml:space="preserve"> outlines how we are going to tackle th</w:t>
      </w:r>
      <w:r w:rsidR="5D8DBE6F" w:rsidRPr="001964FD">
        <w:rPr>
          <w:rFonts w:eastAsia="Aptos"/>
          <w:color w:val="auto"/>
          <w:kern w:val="2"/>
          <w14:ligatures w14:val="standardContextual"/>
        </w:rPr>
        <w:t>e</w:t>
      </w:r>
      <w:r w:rsidRPr="001964FD">
        <w:rPr>
          <w:rFonts w:eastAsia="Aptos"/>
          <w:color w:val="auto"/>
          <w:kern w:val="2"/>
          <w14:ligatures w14:val="standardContextual"/>
        </w:rPr>
        <w:t xml:space="preserve"> concerns and issues identified in the public consultation. However, this </w:t>
      </w:r>
      <w:r w:rsidR="00F50E9D" w:rsidRPr="001964FD">
        <w:rPr>
          <w:rFonts w:eastAsia="Aptos"/>
          <w:color w:val="auto"/>
          <w:kern w:val="2"/>
          <w14:ligatures w14:val="standardContextual"/>
        </w:rPr>
        <w:t>Plan</w:t>
      </w:r>
      <w:r w:rsidRPr="001964FD">
        <w:rPr>
          <w:rFonts w:eastAsia="Aptos"/>
          <w:color w:val="auto"/>
          <w:kern w:val="2"/>
          <w14:ligatures w14:val="standardContextual"/>
        </w:rPr>
        <w:t xml:space="preserve"> and its delivery go beyond the work of our colleagues at </w:t>
      </w:r>
      <w:r w:rsidR="002021DF">
        <w:rPr>
          <w:rFonts w:eastAsia="Aptos"/>
          <w:color w:val="auto"/>
          <w:kern w:val="2"/>
          <w14:ligatures w14:val="standardContextual"/>
        </w:rPr>
        <w:t>WYP</w:t>
      </w:r>
      <w:r w:rsidRPr="001964FD">
        <w:rPr>
          <w:rFonts w:eastAsia="Aptos"/>
          <w:color w:val="auto"/>
          <w:kern w:val="2"/>
          <w14:ligatures w14:val="standardContextual"/>
        </w:rPr>
        <w:t xml:space="preserve">. Other anchor organisations from health, community, academic and third sectors all have a hugely important part to play in the implementation of the new </w:t>
      </w:r>
      <w:r w:rsidR="00310E76" w:rsidRPr="001964FD">
        <w:rPr>
          <w:rFonts w:eastAsia="Aptos"/>
          <w:color w:val="auto"/>
          <w:kern w:val="2"/>
          <w14:ligatures w14:val="standardContextual"/>
        </w:rPr>
        <w:t xml:space="preserve">Police </w:t>
      </w:r>
      <w:r w:rsidR="00E97C7B" w:rsidRPr="001964FD">
        <w:rPr>
          <w:rFonts w:eastAsia="Aptos"/>
          <w:color w:val="auto"/>
          <w:kern w:val="2"/>
          <w14:ligatures w14:val="standardContextual"/>
        </w:rPr>
        <w:t>a</w:t>
      </w:r>
      <w:r w:rsidR="00310E76" w:rsidRPr="001964FD">
        <w:rPr>
          <w:rFonts w:eastAsia="Aptos"/>
          <w:color w:val="auto"/>
          <w:kern w:val="2"/>
          <w14:ligatures w14:val="standardContextual"/>
        </w:rPr>
        <w:t>nd Crime Plan</w:t>
      </w:r>
      <w:r w:rsidR="00CC6727" w:rsidRPr="001964FD">
        <w:rPr>
          <w:rFonts w:eastAsia="Aptos"/>
          <w:color w:val="auto"/>
          <w:kern w:val="2"/>
          <w14:ligatures w14:val="standardContextual"/>
        </w:rPr>
        <w:t xml:space="preserve">. </w:t>
      </w:r>
    </w:p>
    <w:p w14:paraId="01EF8113" w14:textId="77777777" w:rsidR="006026EE" w:rsidRPr="005A41DA" w:rsidRDefault="007E0182" w:rsidP="001964FD">
      <w:pPr>
        <w:spacing w:after="160" w:line="259" w:lineRule="auto"/>
        <w:rPr>
          <w:rFonts w:eastAsia="Aptos"/>
          <w:color w:val="auto"/>
          <w:kern w:val="2"/>
          <w14:ligatures w14:val="standardContextual"/>
        </w:rPr>
      </w:pPr>
      <w:r w:rsidRPr="001964FD">
        <w:rPr>
          <w:rFonts w:eastAsia="Aptos"/>
          <w:color w:val="auto"/>
          <w:kern w:val="2"/>
          <w14:ligatures w14:val="standardContextual"/>
        </w:rPr>
        <w:t>Alongside partners, w</w:t>
      </w:r>
      <w:r w:rsidR="00CC6727" w:rsidRPr="001964FD">
        <w:rPr>
          <w:rFonts w:eastAsia="Aptos"/>
          <w:color w:val="auto"/>
          <w:kern w:val="2"/>
          <w14:ligatures w14:val="standardContextual"/>
        </w:rPr>
        <w:t xml:space="preserve">e will continue to </w:t>
      </w:r>
      <w:r w:rsidRPr="001964FD">
        <w:rPr>
          <w:rFonts w:eastAsia="Aptos"/>
          <w:color w:val="auto"/>
          <w:kern w:val="2"/>
          <w14:ligatures w14:val="standardContextual"/>
        </w:rPr>
        <w:t xml:space="preserve">embed the strategies developed during the last </w:t>
      </w:r>
      <w:r w:rsidR="00E76D73" w:rsidRPr="001964FD">
        <w:rPr>
          <w:rFonts w:eastAsia="Aptos"/>
          <w:color w:val="auto"/>
          <w:kern w:val="2"/>
          <w14:ligatures w14:val="standardContextual"/>
        </w:rPr>
        <w:t>Plan</w:t>
      </w:r>
      <w:r w:rsidRPr="001964FD">
        <w:rPr>
          <w:rFonts w:eastAsia="Aptos"/>
          <w:color w:val="auto"/>
          <w:kern w:val="2"/>
          <w14:ligatures w14:val="standardContextual"/>
        </w:rPr>
        <w:t xml:space="preserve"> </w:t>
      </w:r>
      <w:r w:rsidR="001824B1" w:rsidRPr="001964FD">
        <w:rPr>
          <w:rFonts w:eastAsia="Aptos"/>
          <w:color w:val="auto"/>
          <w:kern w:val="2"/>
          <w14:ligatures w14:val="standardContextual"/>
        </w:rPr>
        <w:t xml:space="preserve">such as the </w:t>
      </w:r>
      <w:hyperlink r:id="rId12" w:history="1">
        <w:r w:rsidR="00D354F0" w:rsidRPr="001964FD">
          <w:rPr>
            <w:color w:val="0000FF"/>
            <w:u w:val="single"/>
          </w:rPr>
          <w:t>Safety of Women and Girls Strategy</w:t>
        </w:r>
      </w:hyperlink>
      <w:r w:rsidR="00E335E9">
        <w:t xml:space="preserve">. </w:t>
      </w:r>
      <w:hyperlink r:id="rId13" w:history="1">
        <w:r w:rsidR="00E335E9" w:rsidRPr="001964FD">
          <w:rPr>
            <w:color w:val="0000FF"/>
            <w:u w:val="single"/>
          </w:rPr>
          <w:t xml:space="preserve">Safer Places and Thriving Communities Strategy </w:t>
        </w:r>
      </w:hyperlink>
      <w:r w:rsidR="007528AE" w:rsidRPr="001964FD">
        <w:rPr>
          <w:rFonts w:eastAsia="Aptos"/>
          <w:color w:val="auto"/>
          <w:kern w:val="2"/>
          <w14:ligatures w14:val="standardContextual"/>
        </w:rPr>
        <w:t xml:space="preserve"> and the </w:t>
      </w:r>
      <w:hyperlink r:id="rId14" w:history="1">
        <w:r w:rsidR="004B7A9E" w:rsidRPr="001964FD">
          <w:rPr>
            <w:color w:val="0000FF"/>
            <w:u w:val="single"/>
          </w:rPr>
          <w:t xml:space="preserve">Victims and Witnesses Strategy </w:t>
        </w:r>
      </w:hyperlink>
      <w:r w:rsidR="004B7A9E">
        <w:t xml:space="preserve">. </w:t>
      </w:r>
      <w:r w:rsidR="00CC718E" w:rsidRPr="005A41DA">
        <w:t xml:space="preserve">We also intend to build on our </w:t>
      </w:r>
      <w:hyperlink r:id="rId15" w:history="1">
        <w:r w:rsidR="00E5677A" w:rsidRPr="005A41DA">
          <w:rPr>
            <w:color w:val="0000FF"/>
            <w:u w:val="single"/>
          </w:rPr>
          <w:t>Scoping document</w:t>
        </w:r>
        <w:r w:rsidR="00C43FBA" w:rsidRPr="005A41DA">
          <w:rPr>
            <w:color w:val="0000FF"/>
            <w:u w:val="single"/>
          </w:rPr>
          <w:t xml:space="preserve"> </w:t>
        </w:r>
      </w:hyperlink>
      <w:r w:rsidR="00C43FBA" w:rsidRPr="005A41DA">
        <w:rPr>
          <w:rFonts w:eastAsia="Aptos"/>
          <w:color w:val="auto"/>
          <w:kern w:val="2"/>
          <w14:ligatures w14:val="standardContextual"/>
        </w:rPr>
        <w:t xml:space="preserve"> </w:t>
      </w:r>
      <w:r w:rsidR="005C6207" w:rsidRPr="005A41DA">
        <w:rPr>
          <w:rFonts w:eastAsia="Aptos"/>
          <w:color w:val="auto"/>
          <w:kern w:val="2"/>
          <w14:ligatures w14:val="standardContextual"/>
        </w:rPr>
        <w:t xml:space="preserve">that will inform our work around men and boys. </w:t>
      </w:r>
    </w:p>
    <w:p w14:paraId="1B730CF7" w14:textId="07672FA6" w:rsidR="00857A5F" w:rsidRPr="001964FD" w:rsidRDefault="005C6207" w:rsidP="001964FD">
      <w:pPr>
        <w:spacing w:after="160" w:line="259" w:lineRule="auto"/>
        <w:rPr>
          <w:rFonts w:eastAsia="Aptos"/>
          <w:color w:val="auto"/>
          <w:kern w:val="2"/>
          <w14:ligatures w14:val="standardContextual"/>
        </w:rPr>
      </w:pPr>
      <w:proofErr w:type="gramStart"/>
      <w:r w:rsidRPr="005A41DA">
        <w:rPr>
          <w:rFonts w:eastAsia="Aptos"/>
          <w:color w:val="auto"/>
          <w:kern w:val="2"/>
          <w14:ligatures w14:val="standardContextual"/>
        </w:rPr>
        <w:t>All of</w:t>
      </w:r>
      <w:proofErr w:type="gramEnd"/>
      <w:r w:rsidRPr="005A41DA">
        <w:rPr>
          <w:rFonts w:eastAsia="Aptos"/>
          <w:color w:val="auto"/>
          <w:kern w:val="2"/>
          <w14:ligatures w14:val="standardContextual"/>
        </w:rPr>
        <w:t xml:space="preserve"> t</w:t>
      </w:r>
      <w:r w:rsidR="00C43FBA" w:rsidRPr="005A41DA">
        <w:rPr>
          <w:rFonts w:eastAsia="Aptos"/>
          <w:color w:val="auto"/>
          <w:kern w:val="2"/>
          <w14:ligatures w14:val="standardContextual"/>
        </w:rPr>
        <w:t>his fantas</w:t>
      </w:r>
      <w:r w:rsidR="00BA6D6B" w:rsidRPr="005A41DA">
        <w:rPr>
          <w:rFonts w:eastAsia="Aptos"/>
          <w:color w:val="auto"/>
          <w:kern w:val="2"/>
          <w14:ligatures w14:val="standardContextual"/>
        </w:rPr>
        <w:t>tic work wi</w:t>
      </w:r>
      <w:r w:rsidR="00C84C86" w:rsidRPr="005A41DA">
        <w:rPr>
          <w:rFonts w:eastAsia="Aptos"/>
          <w:color w:val="auto"/>
          <w:kern w:val="2"/>
          <w14:ligatures w14:val="standardContextual"/>
        </w:rPr>
        <w:t>ll</w:t>
      </w:r>
      <w:r w:rsidR="00BA6D6B" w:rsidRPr="005A41DA">
        <w:rPr>
          <w:rFonts w:eastAsia="Aptos"/>
          <w:color w:val="auto"/>
          <w:kern w:val="2"/>
          <w14:ligatures w14:val="standardContextual"/>
        </w:rPr>
        <w:t xml:space="preserve"> continue </w:t>
      </w:r>
      <w:r w:rsidR="00B40472" w:rsidRPr="005A41DA">
        <w:rPr>
          <w:rFonts w:eastAsia="Aptos"/>
          <w:color w:val="auto"/>
          <w:kern w:val="2"/>
          <w14:ligatures w14:val="standardContextual"/>
        </w:rPr>
        <w:t>whilst we also launch new workstreams such as our</w:t>
      </w:r>
      <w:r w:rsidR="00B40472" w:rsidRPr="001964FD">
        <w:rPr>
          <w:rFonts w:eastAsia="Aptos"/>
          <w:color w:val="auto"/>
          <w:kern w:val="2"/>
          <w14:ligatures w14:val="standardContextual"/>
        </w:rPr>
        <w:t xml:space="preserve"> </w:t>
      </w:r>
      <w:r w:rsidR="00300624" w:rsidRPr="001964FD">
        <w:rPr>
          <w:rFonts w:eastAsia="Aptos"/>
          <w:color w:val="auto"/>
          <w:kern w:val="2"/>
          <w14:ligatures w14:val="standardContextual"/>
        </w:rPr>
        <w:t>S</w:t>
      </w:r>
      <w:r w:rsidR="00B40472" w:rsidRPr="001964FD">
        <w:rPr>
          <w:rFonts w:eastAsia="Aptos"/>
          <w:color w:val="auto"/>
          <w:kern w:val="2"/>
          <w14:ligatures w14:val="standardContextual"/>
        </w:rPr>
        <w:t xml:space="preserve">erious </w:t>
      </w:r>
      <w:r w:rsidR="00300624" w:rsidRPr="001964FD">
        <w:rPr>
          <w:rFonts w:eastAsia="Aptos"/>
          <w:color w:val="auto"/>
          <w:kern w:val="2"/>
          <w14:ligatures w14:val="standardContextual"/>
        </w:rPr>
        <w:t>V</w:t>
      </w:r>
      <w:r w:rsidR="00B40472" w:rsidRPr="001964FD">
        <w:rPr>
          <w:rFonts w:eastAsia="Aptos"/>
          <w:color w:val="auto"/>
          <w:kern w:val="2"/>
          <w14:ligatures w14:val="standardContextual"/>
        </w:rPr>
        <w:t xml:space="preserve">iolence </w:t>
      </w:r>
      <w:r w:rsidR="00300624" w:rsidRPr="001964FD">
        <w:rPr>
          <w:rFonts w:eastAsia="Aptos"/>
          <w:color w:val="auto"/>
          <w:kern w:val="2"/>
          <w14:ligatures w14:val="standardContextual"/>
        </w:rPr>
        <w:t>S</w:t>
      </w:r>
      <w:r w:rsidR="00B40472" w:rsidRPr="001964FD">
        <w:rPr>
          <w:rFonts w:eastAsia="Aptos"/>
          <w:color w:val="auto"/>
          <w:kern w:val="2"/>
          <w14:ligatures w14:val="standardContextual"/>
        </w:rPr>
        <w:t>trategy</w:t>
      </w:r>
      <w:r w:rsidR="00680C18" w:rsidRPr="001964FD">
        <w:rPr>
          <w:rFonts w:eastAsia="Aptos"/>
          <w:color w:val="auto"/>
          <w:kern w:val="2"/>
          <w14:ligatures w14:val="standardContextual"/>
        </w:rPr>
        <w:t xml:space="preserve"> </w:t>
      </w:r>
      <w:r w:rsidR="00602756" w:rsidRPr="001964FD">
        <w:rPr>
          <w:rFonts w:eastAsia="Aptos"/>
          <w:color w:val="auto"/>
          <w:kern w:val="2"/>
          <w14:ligatures w14:val="standardContextual"/>
        </w:rPr>
        <w:t xml:space="preserve">in </w:t>
      </w:r>
      <w:r w:rsidR="73FD0F8B" w:rsidRPr="001964FD">
        <w:rPr>
          <w:rFonts w:eastAsia="Aptos"/>
          <w:color w:val="auto"/>
          <w:kern w:val="2"/>
          <w14:ligatures w14:val="standardContextual"/>
        </w:rPr>
        <w:t>consultation</w:t>
      </w:r>
      <w:r w:rsidR="00602756" w:rsidRPr="001964FD">
        <w:rPr>
          <w:rFonts w:eastAsia="Aptos"/>
          <w:color w:val="auto"/>
          <w:kern w:val="2"/>
          <w14:ligatures w14:val="standardContextual"/>
        </w:rPr>
        <w:t xml:space="preserve"> with partners and the </w:t>
      </w:r>
      <w:r w:rsidR="00556B16" w:rsidRPr="001964FD">
        <w:rPr>
          <w:rFonts w:eastAsia="Aptos"/>
          <w:color w:val="auto"/>
          <w:kern w:val="2"/>
          <w14:ligatures w14:val="standardContextual"/>
        </w:rPr>
        <w:t>people of West Yorkshire</w:t>
      </w:r>
      <w:r w:rsidR="1698E346" w:rsidRPr="001964FD">
        <w:rPr>
          <w:rFonts w:eastAsia="Aptos"/>
          <w:color w:val="auto"/>
          <w:kern w:val="2"/>
          <w14:ligatures w14:val="standardContextual"/>
        </w:rPr>
        <w:t>,</w:t>
      </w:r>
      <w:r w:rsidR="009F31B1" w:rsidRPr="001964FD">
        <w:rPr>
          <w:rFonts w:eastAsia="Aptos"/>
          <w:color w:val="auto"/>
          <w:kern w:val="2"/>
          <w14:ligatures w14:val="standardContextual"/>
        </w:rPr>
        <w:t xml:space="preserve"> including those with lived experience and who have been harmed by crime.</w:t>
      </w:r>
      <w:r w:rsidR="006026EE">
        <w:rPr>
          <w:rFonts w:eastAsia="Aptos"/>
          <w:color w:val="auto"/>
          <w:kern w:val="2"/>
          <w14:ligatures w14:val="standardContextual"/>
        </w:rPr>
        <w:t xml:space="preserve"> </w:t>
      </w:r>
      <w:r w:rsidR="006026EE" w:rsidRPr="005A41DA">
        <w:rPr>
          <w:rFonts w:eastAsia="Aptos"/>
          <w:color w:val="auto"/>
          <w:kern w:val="2"/>
          <w14:ligatures w14:val="standardContextual"/>
        </w:rPr>
        <w:t>This will also be enhanced by the re-commissioning of the Restorative Justice Service in West Yorkshire.</w:t>
      </w:r>
    </w:p>
    <w:p w14:paraId="23D4032C" w14:textId="26C989BC" w:rsidR="00595159" w:rsidRPr="00857A5F" w:rsidRDefault="001C7541" w:rsidP="00857A5F">
      <w:pPr>
        <w:spacing w:after="160" w:line="259" w:lineRule="auto"/>
        <w:rPr>
          <w:rFonts w:eastAsia="Aptos"/>
          <w:color w:val="auto"/>
          <w:kern w:val="2"/>
          <w14:ligatures w14:val="standardContextual"/>
        </w:rPr>
      </w:pPr>
      <w:r w:rsidRPr="60745249">
        <w:rPr>
          <w:rFonts w:eastAsia="Aptos"/>
          <w:color w:val="auto"/>
          <w:kern w:val="2"/>
          <w14:ligatures w14:val="standardContextual"/>
        </w:rPr>
        <w:t xml:space="preserve">I am committed to </w:t>
      </w:r>
      <w:r w:rsidR="004D322D" w:rsidRPr="60745249">
        <w:rPr>
          <w:rFonts w:eastAsia="Aptos"/>
          <w:color w:val="auto"/>
          <w:kern w:val="2"/>
          <w14:ligatures w14:val="standardContextual"/>
        </w:rPr>
        <w:t>support</w:t>
      </w:r>
      <w:r w:rsidR="000C3B84">
        <w:rPr>
          <w:rFonts w:eastAsia="Aptos"/>
          <w:color w:val="auto"/>
          <w:kern w:val="2"/>
          <w14:ligatures w14:val="standardContextual"/>
        </w:rPr>
        <w:t>ing</w:t>
      </w:r>
      <w:r w:rsidR="004D322D" w:rsidRPr="60745249">
        <w:rPr>
          <w:rFonts w:eastAsia="Aptos"/>
          <w:color w:val="auto"/>
          <w:kern w:val="2"/>
          <w14:ligatures w14:val="standardContextual"/>
        </w:rPr>
        <w:t xml:space="preserve"> the Mayor </w:t>
      </w:r>
      <w:r w:rsidR="006A509E" w:rsidRPr="60745249">
        <w:rPr>
          <w:rFonts w:eastAsia="Aptos"/>
          <w:color w:val="auto"/>
          <w:kern w:val="2"/>
          <w14:ligatures w14:val="standardContextual"/>
        </w:rPr>
        <w:t xml:space="preserve">in </w:t>
      </w:r>
      <w:r w:rsidR="00817EA1" w:rsidRPr="60745249">
        <w:rPr>
          <w:rFonts w:eastAsia="Aptos"/>
          <w:color w:val="auto"/>
          <w:kern w:val="2"/>
          <w14:ligatures w14:val="standardContextual"/>
        </w:rPr>
        <w:t xml:space="preserve">paving the way for a West Yorkshire that is </w:t>
      </w:r>
      <w:r w:rsidR="00A40962">
        <w:rPr>
          <w:rFonts w:eastAsia="Aptos"/>
          <w:color w:val="auto"/>
          <w:kern w:val="2"/>
          <w14:ligatures w14:val="standardContextual"/>
        </w:rPr>
        <w:t>S</w:t>
      </w:r>
      <w:r w:rsidR="00817EA1" w:rsidRPr="60745249">
        <w:rPr>
          <w:rFonts w:eastAsia="Aptos"/>
          <w:color w:val="auto"/>
          <w:kern w:val="2"/>
          <w14:ligatures w14:val="standardContextual"/>
        </w:rPr>
        <w:t xml:space="preserve">afe, </w:t>
      </w:r>
      <w:r w:rsidR="00A40962">
        <w:rPr>
          <w:rFonts w:eastAsia="Aptos"/>
          <w:color w:val="auto"/>
          <w:kern w:val="2"/>
          <w14:ligatures w14:val="standardContextual"/>
        </w:rPr>
        <w:t>J</w:t>
      </w:r>
      <w:r w:rsidR="00817EA1" w:rsidRPr="60745249">
        <w:rPr>
          <w:rFonts w:eastAsia="Aptos"/>
          <w:color w:val="auto"/>
          <w:kern w:val="2"/>
          <w14:ligatures w14:val="standardContextual"/>
        </w:rPr>
        <w:t xml:space="preserve">ust and </w:t>
      </w:r>
      <w:r w:rsidR="00A40962">
        <w:rPr>
          <w:rFonts w:eastAsia="Aptos"/>
          <w:color w:val="auto"/>
          <w:kern w:val="2"/>
          <w14:ligatures w14:val="standardContextual"/>
        </w:rPr>
        <w:t>I</w:t>
      </w:r>
      <w:r w:rsidR="00817EA1" w:rsidRPr="60745249">
        <w:rPr>
          <w:rFonts w:eastAsia="Aptos"/>
          <w:color w:val="auto"/>
          <w:kern w:val="2"/>
          <w14:ligatures w14:val="standardContextual"/>
        </w:rPr>
        <w:t xml:space="preserve">nclusive </w:t>
      </w:r>
      <w:r w:rsidR="00F642AC" w:rsidRPr="60745249">
        <w:rPr>
          <w:rFonts w:eastAsia="Aptos"/>
          <w:color w:val="auto"/>
          <w:kern w:val="2"/>
          <w14:ligatures w14:val="standardContextual"/>
        </w:rPr>
        <w:t xml:space="preserve">and this </w:t>
      </w:r>
      <w:r w:rsidR="00BE5ADC" w:rsidRPr="60745249">
        <w:rPr>
          <w:rFonts w:eastAsia="Aptos"/>
          <w:color w:val="auto"/>
          <w:kern w:val="2"/>
          <w14:ligatures w14:val="standardContextual"/>
        </w:rPr>
        <w:t>Plan</w:t>
      </w:r>
      <w:r w:rsidR="00F642AC" w:rsidRPr="60745249">
        <w:rPr>
          <w:rFonts w:eastAsia="Aptos"/>
          <w:color w:val="auto"/>
          <w:kern w:val="2"/>
          <w14:ligatures w14:val="standardContextual"/>
        </w:rPr>
        <w:t xml:space="preserve"> gives me great confidence that we are on our way to achieving this bold vision. </w:t>
      </w:r>
    </w:p>
    <w:p w14:paraId="2CF3C7BC" w14:textId="036C944E" w:rsidR="00AC2E21" w:rsidRDefault="007E5C70" w:rsidP="00AC2E21">
      <w:r>
        <w:t xml:space="preserve">Alison Lowe </w:t>
      </w:r>
      <w:r w:rsidR="00B765A2">
        <w:t>OBE</w:t>
      </w:r>
    </w:p>
    <w:p w14:paraId="4FD65836" w14:textId="2600CCD7" w:rsidR="007E5C70" w:rsidRPr="005E16C9" w:rsidRDefault="007E5C70" w:rsidP="00AC2E21">
      <w:r>
        <w:t xml:space="preserve">Deputy Mayor for Policing and Crime </w:t>
      </w:r>
    </w:p>
    <w:p w14:paraId="020CF5DA" w14:textId="48F5E797" w:rsidR="00AC2E21" w:rsidRDefault="00DE0236" w:rsidP="003D747A">
      <w:pPr>
        <w:pStyle w:val="Heading1"/>
        <w:rPr>
          <w:lang w:val="en-US"/>
        </w:rPr>
      </w:pPr>
      <w:bookmarkStart w:id="6" w:name="_Toc184113228"/>
      <w:r>
        <w:lastRenderedPageBreak/>
        <w:t xml:space="preserve">The </w:t>
      </w:r>
      <w:r w:rsidR="50DCAE8A">
        <w:t>j</w:t>
      </w:r>
      <w:r>
        <w:t>ourney so far</w:t>
      </w:r>
      <w:bookmarkEnd w:id="6"/>
    </w:p>
    <w:p w14:paraId="0153B38A" w14:textId="701802A2" w:rsidR="00DE0236" w:rsidRPr="00DE0236" w:rsidRDefault="00DE0236" w:rsidP="00DE0236">
      <w:pPr>
        <w:pStyle w:val="Heading2"/>
        <w:rPr>
          <w:lang w:val="en-US"/>
        </w:rPr>
      </w:pPr>
      <w:bookmarkStart w:id="7" w:name="_Toc184113229"/>
      <w:r>
        <w:t>Highlights from the previous Police and Crime Plan</w:t>
      </w:r>
      <w:bookmarkEnd w:id="7"/>
    </w:p>
    <w:p w14:paraId="5CDAD520" w14:textId="0CBE5747" w:rsidR="00FD1C03" w:rsidRPr="00170E31" w:rsidRDefault="00FD1C03" w:rsidP="03DD2EA3">
      <w:pPr>
        <w:spacing w:before="80"/>
      </w:pPr>
      <w:r>
        <w:t xml:space="preserve">During </w:t>
      </w:r>
      <w:r w:rsidR="0A1A0539">
        <w:t>my first term of office,</w:t>
      </w:r>
      <w:r>
        <w:t xml:space="preserve"> we: </w:t>
      </w:r>
      <w:r w:rsidR="085E3888">
        <w:t xml:space="preserve"> </w:t>
      </w:r>
      <w:r>
        <w:br/>
      </w:r>
    </w:p>
    <w:p w14:paraId="341D695E" w14:textId="133BA863" w:rsidR="35F25E56" w:rsidRDefault="0DF0E09F" w:rsidP="00DA4DD7">
      <w:pPr>
        <w:pStyle w:val="ListParagraph"/>
        <w:spacing w:after="120"/>
        <w:rPr>
          <w:lang w:val="en-US"/>
        </w:rPr>
      </w:pPr>
      <w:r>
        <w:t xml:space="preserve">Produced the </w:t>
      </w:r>
      <w:r w:rsidRPr="1AE909A9">
        <w:rPr>
          <w:rStyle w:val="Hyperlink"/>
        </w:rPr>
        <w:t xml:space="preserve">Safety of Women and Girls Strategy. </w:t>
      </w:r>
      <w:r w:rsidR="6F4835CB">
        <w:t xml:space="preserve">The strategy was developed following consultation </w:t>
      </w:r>
      <w:r w:rsidR="559F05A3">
        <w:t xml:space="preserve">and co-design </w:t>
      </w:r>
      <w:r w:rsidR="6F4835CB">
        <w:t>event</w:t>
      </w:r>
      <w:r w:rsidR="2BF64CDC">
        <w:t>s</w:t>
      </w:r>
      <w:r w:rsidR="6F4835CB">
        <w:t xml:space="preserve"> to inform its development</w:t>
      </w:r>
      <w:r w:rsidR="49B2BFA2">
        <w:t xml:space="preserve"> and ongoing delivery</w:t>
      </w:r>
      <w:r w:rsidR="6F4835CB">
        <w:t xml:space="preserve">. </w:t>
      </w:r>
    </w:p>
    <w:p w14:paraId="7F65CB97" w14:textId="3D8B6809" w:rsidR="00FD1C03" w:rsidRPr="00170E31" w:rsidRDefault="4BAF37E8" w:rsidP="00DA4DD7">
      <w:pPr>
        <w:pStyle w:val="ListParagraph"/>
        <w:spacing w:after="120"/>
        <w:rPr>
          <w:color w:val="17243D"/>
          <w:lang w:val="en-US"/>
        </w:rPr>
      </w:pPr>
      <w:r>
        <w:t xml:space="preserve">Launched </w:t>
      </w:r>
      <w:r w:rsidR="4E7057AB">
        <w:t>the</w:t>
      </w:r>
      <w:r w:rsidR="718A53B4">
        <w:t xml:space="preserve"> </w:t>
      </w:r>
      <w:hyperlink r:id="rId16">
        <w:r w:rsidR="4909B30A" w:rsidRPr="60745249">
          <w:rPr>
            <w:rStyle w:val="Hyperlink"/>
          </w:rPr>
          <w:t>Safer Parks research and guidance</w:t>
        </w:r>
      </w:hyperlink>
      <w:r w:rsidR="4909B30A">
        <w:t xml:space="preserve"> in partnership with </w:t>
      </w:r>
      <w:r w:rsidR="556623B1" w:rsidRPr="60745249">
        <w:rPr>
          <w:color w:val="17243D"/>
        </w:rPr>
        <w:t>University</w:t>
      </w:r>
      <w:r w:rsidR="718A53B4" w:rsidRPr="60745249">
        <w:rPr>
          <w:color w:val="17243D"/>
        </w:rPr>
        <w:t xml:space="preserve"> of Leeds</w:t>
      </w:r>
      <w:r w:rsidRPr="60745249">
        <w:rPr>
          <w:color w:val="17243D"/>
        </w:rPr>
        <w:t xml:space="preserve"> and guidance</w:t>
      </w:r>
      <w:r w:rsidR="699207A1" w:rsidRPr="60745249">
        <w:rPr>
          <w:color w:val="17243D"/>
        </w:rPr>
        <w:t xml:space="preserve"> to improve access for women and girls</w:t>
      </w:r>
      <w:r w:rsidR="760CC2EA" w:rsidRPr="60745249">
        <w:rPr>
          <w:color w:val="17243D"/>
        </w:rPr>
        <w:t xml:space="preserve"> and </w:t>
      </w:r>
      <w:r w:rsidR="760CC2EA" w:rsidRPr="52898036">
        <w:rPr>
          <w:color w:val="17243D"/>
        </w:rPr>
        <w:t>maximi</w:t>
      </w:r>
      <w:r w:rsidR="5697F8F4" w:rsidRPr="52898036">
        <w:rPr>
          <w:color w:val="17243D"/>
        </w:rPr>
        <w:t>s</w:t>
      </w:r>
      <w:r w:rsidR="760CC2EA" w:rsidRPr="52898036">
        <w:rPr>
          <w:color w:val="17243D"/>
        </w:rPr>
        <w:t>e</w:t>
      </w:r>
      <w:r w:rsidR="760CC2EA" w:rsidRPr="60745249">
        <w:rPr>
          <w:color w:val="17243D"/>
        </w:rPr>
        <w:t xml:space="preserve"> academic learning. </w:t>
      </w:r>
    </w:p>
    <w:p w14:paraId="59A89F1C" w14:textId="3CBF4DAD" w:rsidR="1F78F83F" w:rsidRDefault="0ADBB420" w:rsidP="00DA4DD7">
      <w:pPr>
        <w:pStyle w:val="ListParagraph"/>
        <w:spacing w:after="120"/>
        <w:rPr>
          <w:lang w:val="en-US"/>
        </w:rPr>
      </w:pPr>
      <w:r>
        <w:t>Developed and launched</w:t>
      </w:r>
      <w:r w:rsidR="56AFFA72">
        <w:t xml:space="preserve"> our </w:t>
      </w:r>
      <w:hyperlink r:id="rId17">
        <w:r w:rsidR="56AFFA72" w:rsidRPr="1AE909A9">
          <w:rPr>
            <w:rStyle w:val="Hyperlink"/>
          </w:rPr>
          <w:t>#justdont campaign</w:t>
        </w:r>
      </w:hyperlink>
      <w:r w:rsidR="56AFFA72">
        <w:t>, t</w:t>
      </w:r>
      <w:r w:rsidR="56AFFA72" w:rsidRPr="1AE909A9">
        <w:rPr>
          <w:color w:val="auto"/>
        </w:rPr>
        <w:t xml:space="preserve">o empower men and boys to </w:t>
      </w:r>
      <w:r w:rsidR="00606DA4" w:rsidRPr="00606DA4">
        <w:rPr>
          <w:color w:val="auto"/>
        </w:rPr>
        <w:t>reflect on their own behaviour to bring about a change in some of</w:t>
      </w:r>
      <w:r w:rsidR="56AFFA72" w:rsidRPr="1AE909A9">
        <w:rPr>
          <w:color w:val="auto"/>
        </w:rPr>
        <w:t xml:space="preserve"> the </w:t>
      </w:r>
      <w:r w:rsidR="00606DA4" w:rsidRPr="00606DA4">
        <w:rPr>
          <w:color w:val="auto"/>
        </w:rPr>
        <w:t>everyday inappropriate behaviours women and girls face</w:t>
      </w:r>
      <w:r w:rsidR="56AFFA72" w:rsidRPr="1AE909A9">
        <w:rPr>
          <w:color w:val="auto"/>
        </w:rPr>
        <w:t>.</w:t>
      </w:r>
    </w:p>
    <w:p w14:paraId="7BD5302A" w14:textId="39A12AA9" w:rsidR="00DD132E" w:rsidRPr="00DD132E" w:rsidRDefault="00FD1C03" w:rsidP="00DA4DD7">
      <w:pPr>
        <w:pStyle w:val="ListParagraph"/>
        <w:spacing w:after="120"/>
        <w:rPr>
          <w:lang w:val="en-US"/>
        </w:rPr>
      </w:pPr>
      <w:r>
        <w:t xml:space="preserve">Worked with partners to improve the response for victims including 40 full time Independent Sexual and Independent Domestic Violence Advocates funded by the Mayor, with specialist roles for children, male victims, and victims with </w:t>
      </w:r>
      <w:r w:rsidR="3809AC25" w:rsidRPr="004C6570">
        <w:t>different</w:t>
      </w:r>
      <w:r w:rsidR="3809AC25">
        <w:t xml:space="preserve"> </w:t>
      </w:r>
      <w:r>
        <w:t xml:space="preserve">protected characteristics and additional vulnerabilities. </w:t>
      </w:r>
    </w:p>
    <w:p w14:paraId="17F80367" w14:textId="11E29088" w:rsidR="00FD1C03" w:rsidRPr="00DD132E" w:rsidRDefault="2E04D688" w:rsidP="00DA4DD7">
      <w:pPr>
        <w:pStyle w:val="ListParagraph"/>
        <w:spacing w:after="120"/>
        <w:rPr>
          <w:lang w:val="en-US"/>
        </w:rPr>
      </w:pPr>
      <w:r>
        <w:t>Established</w:t>
      </w:r>
      <w:r w:rsidR="00FD1C03">
        <w:t xml:space="preserve"> the </w:t>
      </w:r>
      <w:hyperlink r:id="rId18">
        <w:r w:rsidR="00FD1C03" w:rsidRPr="60745249">
          <w:rPr>
            <w:rStyle w:val="Hyperlink"/>
          </w:rPr>
          <w:t>Women’s Safety Unit</w:t>
        </w:r>
      </w:hyperlink>
      <w:r w:rsidR="00FD1C03">
        <w:t xml:space="preserve"> during March 2024, holding </w:t>
      </w:r>
      <w:r w:rsidR="00786361">
        <w:t>WYP</w:t>
      </w:r>
      <w:r w:rsidR="00FD1C03">
        <w:t xml:space="preserve"> to account for our deliverables for </w:t>
      </w:r>
      <w:r w:rsidR="2B456AE8">
        <w:t>v</w:t>
      </w:r>
      <w:r w:rsidR="00FD1C03">
        <w:t xml:space="preserve">iolence </w:t>
      </w:r>
      <w:r w:rsidR="55B6723B">
        <w:t>a</w:t>
      </w:r>
      <w:r w:rsidR="00FD1C03">
        <w:t xml:space="preserve">gainst </w:t>
      </w:r>
      <w:r w:rsidR="7A067125">
        <w:t>w</w:t>
      </w:r>
      <w:r w:rsidR="00FD1C03">
        <w:t xml:space="preserve">omen and girls. </w:t>
      </w:r>
    </w:p>
    <w:p w14:paraId="26E88D69" w14:textId="31CFBFE9" w:rsidR="00FD1C03" w:rsidRPr="00DD132E" w:rsidRDefault="4F0B021B" w:rsidP="00DA4DD7">
      <w:pPr>
        <w:pStyle w:val="ListParagraph"/>
        <w:spacing w:after="120"/>
        <w:rPr>
          <w:lang w:val="en-US"/>
        </w:rPr>
      </w:pPr>
      <w:r>
        <w:t xml:space="preserve">Hosted our first </w:t>
      </w:r>
      <w:hyperlink r:id="rId19">
        <w:r w:rsidRPr="60745249">
          <w:rPr>
            <w:rStyle w:val="Hyperlink"/>
          </w:rPr>
          <w:t>Reclaim the Night</w:t>
        </w:r>
      </w:hyperlink>
      <w:r>
        <w:t xml:space="preserve"> event, demanding a safer West Yorkshire for all.</w:t>
      </w:r>
      <w:r w:rsidR="00FD1C03">
        <w:t xml:space="preserve"> </w:t>
      </w:r>
    </w:p>
    <w:p w14:paraId="7A1FABBE" w14:textId="186AC8CD" w:rsidR="00FD1C03" w:rsidRPr="005A41DA" w:rsidRDefault="00FD1C03" w:rsidP="00DA4DD7">
      <w:pPr>
        <w:pStyle w:val="ListParagraph"/>
        <w:spacing w:before="0" w:after="120"/>
        <w:rPr>
          <w:lang w:val="en-US"/>
        </w:rPr>
      </w:pPr>
      <w:r>
        <w:t xml:space="preserve">Worked with partners to disrupt drugs supply and help those vulnerable to exploitation, through interventions </w:t>
      </w:r>
      <w:r w:rsidRPr="00B62FB6">
        <w:t xml:space="preserve">to break supply chains, reduce demand, and </w:t>
      </w:r>
      <w:r w:rsidR="00DA4DD7" w:rsidRPr="005A41DA">
        <w:t>support</w:t>
      </w:r>
      <w:r w:rsidRPr="005A41DA">
        <w:t xml:space="preserve"> treatment </w:t>
      </w:r>
      <w:r w:rsidR="00DA4DD7" w:rsidRPr="005A41DA">
        <w:t>options</w:t>
      </w:r>
      <w:r w:rsidR="00624EBE" w:rsidRPr="005A41DA">
        <w:t>.</w:t>
      </w:r>
    </w:p>
    <w:p w14:paraId="60F4B822" w14:textId="30DA788C" w:rsidR="00FD1C03" w:rsidRPr="00E14A84" w:rsidRDefault="00FD1C03" w:rsidP="00DA4DD7">
      <w:pPr>
        <w:pStyle w:val="ListParagraph"/>
        <w:spacing w:before="0" w:after="120" w:line="259" w:lineRule="auto"/>
        <w:rPr>
          <w:rFonts w:cstheme="minorBidi"/>
          <w:lang w:val="en-US"/>
        </w:rPr>
      </w:pPr>
      <w:r>
        <w:t>Collaborated with the W</w:t>
      </w:r>
      <w:r w:rsidR="001D554A">
        <w:t xml:space="preserve">est </w:t>
      </w:r>
      <w:r>
        <w:t>Y</w:t>
      </w:r>
      <w:r w:rsidR="001D554A">
        <w:t>orkshire</w:t>
      </w:r>
      <w:r>
        <w:t xml:space="preserve"> Anti-Slavery Partnership to safeguard those at risk, raising awareness of the</w:t>
      </w:r>
      <w:r w:rsidRPr="00606DA4">
        <w:t xml:space="preserve"> </w:t>
      </w:r>
      <w:r>
        <w:t>abuse of vulnerable people through modern slavery and human trafficking.</w:t>
      </w:r>
    </w:p>
    <w:p w14:paraId="40AC5DF6" w14:textId="3467761E" w:rsidR="00FD1C03" w:rsidRPr="00E14A84" w:rsidRDefault="00FD1C03" w:rsidP="00DA4DD7">
      <w:pPr>
        <w:pStyle w:val="ListParagraph"/>
        <w:spacing w:before="0" w:after="120"/>
        <w:rPr>
          <w:lang w:val="en-US"/>
        </w:rPr>
      </w:pPr>
      <w:r>
        <w:t xml:space="preserve">Made targeted interventions to tackle </w:t>
      </w:r>
      <w:r w:rsidR="227C5D14">
        <w:t>Anti-Social Behaviour (</w:t>
      </w:r>
      <w:r>
        <w:t>ASB</w:t>
      </w:r>
      <w:r w:rsidR="227C5D14">
        <w:t>)</w:t>
      </w:r>
      <w:r>
        <w:t xml:space="preserve"> at the earliest opportunity through securing </w:t>
      </w:r>
      <w:r w:rsidR="6B58EA79">
        <w:t>£</w:t>
      </w:r>
      <w:r w:rsidR="2D073296">
        <w:t>2</w:t>
      </w:r>
      <w:r w:rsidR="6B58EA79">
        <w:t>m</w:t>
      </w:r>
      <w:r>
        <w:t xml:space="preserve"> for 2023</w:t>
      </w:r>
      <w:r w:rsidR="004723E2">
        <w:t xml:space="preserve"> to 20</w:t>
      </w:r>
      <w:r w:rsidR="7C7145EE">
        <w:t>25</w:t>
      </w:r>
      <w:r>
        <w:t xml:space="preserve"> to support reparative </w:t>
      </w:r>
      <w:r w:rsidR="004723E2">
        <w:t>and restorative</w:t>
      </w:r>
      <w:r w:rsidR="6B58EA79">
        <w:t xml:space="preserve"> </w:t>
      </w:r>
      <w:r>
        <w:t xml:space="preserve">ASB activity in West Yorkshire under the Immediate Justice Pilot. </w:t>
      </w:r>
    </w:p>
    <w:p w14:paraId="45EADE58" w14:textId="49B0CBDA" w:rsidR="00FD1C03" w:rsidRPr="00E14A84" w:rsidRDefault="00FD1C03" w:rsidP="00DA4DD7">
      <w:pPr>
        <w:pStyle w:val="ListParagraph"/>
        <w:spacing w:before="0" w:after="120"/>
        <w:rPr>
          <w:rFonts w:eastAsiaTheme="minorEastAsia" w:cstheme="minorBidi"/>
          <w:lang w:val="en-US"/>
        </w:rPr>
      </w:pPr>
      <w:r>
        <w:t xml:space="preserve">Re-instated the Reducing Re-offending and Rehabilitation Partnership Board during 2023 with </w:t>
      </w:r>
      <w:r w:rsidRPr="488750F9">
        <w:rPr>
          <w:rFonts w:eastAsia="Calibri"/>
        </w:rPr>
        <w:t xml:space="preserve">five new priorities to support people leaving prison and those in contact with the criminal justice system </w:t>
      </w:r>
      <w:r w:rsidR="194727E8" w:rsidRPr="488750F9">
        <w:rPr>
          <w:rFonts w:eastAsia="Calibri"/>
        </w:rPr>
        <w:t xml:space="preserve">by </w:t>
      </w:r>
      <w:r>
        <w:t xml:space="preserve">increasing opportunities for employment and training and improving access to housing. </w:t>
      </w:r>
    </w:p>
    <w:p w14:paraId="1E448567" w14:textId="0A638129" w:rsidR="00AC2E21" w:rsidRPr="002012EA" w:rsidRDefault="00FD1C03" w:rsidP="00DA4DD7">
      <w:pPr>
        <w:pStyle w:val="ListParagraph"/>
        <w:spacing w:before="0" w:after="120"/>
      </w:pPr>
      <w:r>
        <w:t xml:space="preserve">Established the Criminal Justice and Mental Health Forum, </w:t>
      </w:r>
      <w:r w:rsidRPr="002012EA">
        <w:t xml:space="preserve">working together to develop the West Yorkshire response to the </w:t>
      </w:r>
      <w:hyperlink r:id="rId20">
        <w:r w:rsidRPr="002012EA">
          <w:t>Right Care Right Person Scheme</w:t>
        </w:r>
      </w:hyperlink>
      <w:r w:rsidRPr="002012EA">
        <w:t xml:space="preserve"> as well as looking at other areas where criminal justice and mental health intersect, such as Police Custody Detention and missing people. </w:t>
      </w:r>
    </w:p>
    <w:p w14:paraId="77CCC4D4" w14:textId="31FA30FE" w:rsidR="00433758" w:rsidRDefault="00144C37" w:rsidP="1CFDDFA5">
      <w:pPr>
        <w:pStyle w:val="ListParagraph"/>
        <w:spacing w:after="120"/>
        <w:rPr>
          <w:rFonts w:eastAsia="Calibri"/>
        </w:rPr>
      </w:pPr>
      <w:r w:rsidRPr="1CFDDFA5">
        <w:rPr>
          <w:rFonts w:eastAsia="Calibri"/>
        </w:rPr>
        <w:t xml:space="preserve">Made Public Transport safer by introducing the </w:t>
      </w:r>
      <w:hyperlink r:id="rId21">
        <w:r w:rsidRPr="1CFDDFA5">
          <w:rPr>
            <w:color w:val="0000FF"/>
            <w:u w:val="single"/>
            <w:lang w:eastAsia="en-GB"/>
          </w:rPr>
          <w:t>Safer Travel Team</w:t>
        </w:r>
      </w:hyperlink>
      <w:r w:rsidRPr="1CFDDFA5">
        <w:rPr>
          <w:rFonts w:eastAsia="Calibri"/>
        </w:rPr>
        <w:t>, including 15 Police Community Support Officer (PCSO) and a sergeant to keep people safe on our bus network.</w:t>
      </w:r>
      <w:r w:rsidR="00433758">
        <w:rPr>
          <w:rFonts w:eastAsia="Calibri"/>
        </w:rPr>
        <w:br w:type="page"/>
      </w:r>
    </w:p>
    <w:p w14:paraId="66364A13" w14:textId="77777777" w:rsidR="004728D3" w:rsidRPr="00433758" w:rsidRDefault="004728D3" w:rsidP="00433758">
      <w:pPr>
        <w:spacing w:after="120"/>
        <w:rPr>
          <w:lang w:val="en-US"/>
        </w:rPr>
      </w:pPr>
    </w:p>
    <w:p w14:paraId="45DB7DED" w14:textId="24519405" w:rsidR="004728D3" w:rsidRDefault="00252993" w:rsidP="1CFDDFA5">
      <w:pPr>
        <w:spacing w:after="120"/>
        <w:rPr>
          <w:lang w:val="en-US"/>
        </w:rPr>
      </w:pPr>
      <w:r w:rsidRPr="35DC9DC5">
        <w:rPr>
          <w:b/>
          <w:bCs/>
          <w:color w:val="009A91"/>
          <w:sz w:val="32"/>
          <w:szCs w:val="32"/>
        </w:rPr>
        <w:t xml:space="preserve">Plan on a </w:t>
      </w:r>
      <w:r w:rsidR="4EC9F1A0" w:rsidRPr="35DC9DC5">
        <w:rPr>
          <w:b/>
          <w:bCs/>
          <w:color w:val="009A91"/>
          <w:sz w:val="32"/>
          <w:szCs w:val="32"/>
        </w:rPr>
        <w:t>p</w:t>
      </w:r>
      <w:r w:rsidRPr="35DC9DC5">
        <w:rPr>
          <w:b/>
          <w:bCs/>
          <w:color w:val="009A91"/>
          <w:sz w:val="32"/>
          <w:szCs w:val="32"/>
        </w:rPr>
        <w:t>age</w:t>
      </w:r>
    </w:p>
    <w:p w14:paraId="6126A7F8" w14:textId="1A818CF5" w:rsidR="00F40364" w:rsidRDefault="319A97EC" w:rsidP="00A16239">
      <w:pPr>
        <w:pStyle w:val="NoSpacing"/>
        <w:rPr>
          <w:lang w:val="en-US"/>
        </w:rPr>
      </w:pPr>
      <w:r>
        <w:t>We understand that a clear vision for policing and community safety is cri</w:t>
      </w:r>
      <w:r w:rsidR="1C0186B1">
        <w:t>tical to drive forward our ambitions for West Yorkshire.</w:t>
      </w:r>
      <w:r w:rsidR="36B89EEA">
        <w:t xml:space="preserve"> </w:t>
      </w:r>
      <w:r w:rsidR="1C5DF526">
        <w:t>The three words of our vision</w:t>
      </w:r>
      <w:r w:rsidR="191BEBA6">
        <w:t>:</w:t>
      </w:r>
      <w:r w:rsidR="1C5DF526">
        <w:t xml:space="preserve"> </w:t>
      </w:r>
      <w:r w:rsidR="3375C30C">
        <w:t>S</w:t>
      </w:r>
      <w:r w:rsidR="1C5DF526">
        <w:t xml:space="preserve">afe, </w:t>
      </w:r>
      <w:r w:rsidR="01901928">
        <w:t>J</w:t>
      </w:r>
      <w:r w:rsidR="1C5DF526">
        <w:t xml:space="preserve">ust, </w:t>
      </w:r>
      <w:r w:rsidR="3FEFB637">
        <w:t>I</w:t>
      </w:r>
      <w:r w:rsidR="1C5DF526">
        <w:t xml:space="preserve">nclusive exemplify </w:t>
      </w:r>
      <w:r w:rsidR="041CDD37">
        <w:t>this.</w:t>
      </w:r>
    </w:p>
    <w:p w14:paraId="65D618BF" w14:textId="0CDD5347" w:rsidR="00A01165" w:rsidRDefault="00A01165" w:rsidP="00A16239">
      <w:pPr>
        <w:pStyle w:val="NoSpacing"/>
        <w:rPr>
          <w:lang w:val="en-US"/>
        </w:rPr>
      </w:pPr>
      <w:r>
        <w:t>This was the vision in</w:t>
      </w:r>
      <w:r w:rsidR="000B5100">
        <w:t xml:space="preserve"> my first </w:t>
      </w:r>
      <w:r w:rsidR="00DB24CC">
        <w:t>Plan</w:t>
      </w:r>
      <w:r w:rsidR="000B5100">
        <w:t xml:space="preserve"> and continues to be the vision for this new </w:t>
      </w:r>
      <w:r w:rsidR="00DB24CC">
        <w:t>Plan</w:t>
      </w:r>
      <w:r w:rsidR="00913BA3">
        <w:t>.</w:t>
      </w:r>
    </w:p>
    <w:p w14:paraId="6F3B699B" w14:textId="34210E0B" w:rsidR="00F40364" w:rsidRDefault="00F40364" w:rsidP="00A16239">
      <w:pPr>
        <w:pStyle w:val="NoSpacing"/>
        <w:rPr>
          <w:lang w:val="en-US"/>
        </w:rPr>
      </w:pPr>
      <w:r>
        <w:t xml:space="preserve">We have worked with our partners </w:t>
      </w:r>
      <w:r w:rsidR="007E797D">
        <w:t xml:space="preserve">and </w:t>
      </w:r>
      <w:r w:rsidR="00223C05">
        <w:t xml:space="preserve">stakeholders and </w:t>
      </w:r>
      <w:r w:rsidR="007E797D">
        <w:t xml:space="preserve">the public of </w:t>
      </w:r>
      <w:r w:rsidR="00223C05">
        <w:t>West Yorkshire to shape our response to this vision and continue to work alongside those with lived experience and who have been harmed by crime to infor</w:t>
      </w:r>
      <w:r w:rsidR="005B7EC1">
        <w:t xml:space="preserve">m and develop services and </w:t>
      </w:r>
      <w:r w:rsidR="001F715C">
        <w:t>actions</w:t>
      </w:r>
      <w:r w:rsidR="0034068E">
        <w:t>.</w:t>
      </w:r>
    </w:p>
    <w:p w14:paraId="6280D6FC" w14:textId="2FACE940" w:rsidR="00252993" w:rsidRDefault="008C7139" w:rsidP="00252993">
      <w:pPr>
        <w:pStyle w:val="Standfirst"/>
        <w:rPr>
          <w:lang w:val="en-US"/>
        </w:rPr>
      </w:pPr>
      <w:r w:rsidRPr="008C7139">
        <w:rPr>
          <w:noProof/>
        </w:rPr>
        <w:drawing>
          <wp:inline distT="0" distB="0" distL="0" distR="0" wp14:anchorId="177CF9C5" wp14:editId="15241E4E">
            <wp:extent cx="6300470" cy="3572510"/>
            <wp:effectExtent l="0" t="0" r="5080" b="8890"/>
            <wp:docPr id="1070784845" name="Picture 1" descr="A diagram of crime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84845" name="Picture 1" descr="A diagram of crime plan&#10;&#10;Description automatically generated"/>
                    <pic:cNvPicPr/>
                  </pic:nvPicPr>
                  <pic:blipFill>
                    <a:blip r:embed="rId22"/>
                    <a:stretch>
                      <a:fillRect/>
                    </a:stretch>
                  </pic:blipFill>
                  <pic:spPr>
                    <a:xfrm>
                      <a:off x="0" y="0"/>
                      <a:ext cx="6300470" cy="3572510"/>
                    </a:xfrm>
                    <a:prstGeom prst="rect">
                      <a:avLst/>
                    </a:prstGeom>
                  </pic:spPr>
                </pic:pic>
              </a:graphicData>
            </a:graphic>
          </wp:inline>
        </w:drawing>
      </w:r>
    </w:p>
    <w:p w14:paraId="223A10E0" w14:textId="72B7CB26" w:rsidR="00252993" w:rsidRDefault="00252993" w:rsidP="00252993">
      <w:pPr>
        <w:rPr>
          <w:lang w:val="en-US"/>
        </w:rPr>
      </w:pPr>
    </w:p>
    <w:p w14:paraId="0A0CD7BF" w14:textId="77777777" w:rsidR="00252993" w:rsidRDefault="00252993" w:rsidP="00252993">
      <w:pPr>
        <w:rPr>
          <w:lang w:val="en-US"/>
        </w:rPr>
      </w:pPr>
    </w:p>
    <w:p w14:paraId="622F9456" w14:textId="77777777" w:rsidR="00252993" w:rsidRDefault="00252993" w:rsidP="00252993">
      <w:pPr>
        <w:rPr>
          <w:lang w:val="en-US"/>
        </w:rPr>
      </w:pPr>
    </w:p>
    <w:p w14:paraId="0477F6EA" w14:textId="77777777" w:rsidR="00252993" w:rsidRDefault="00252993" w:rsidP="00252993">
      <w:pPr>
        <w:rPr>
          <w:lang w:val="en-US"/>
        </w:rPr>
      </w:pPr>
    </w:p>
    <w:p w14:paraId="2FC45C32" w14:textId="77777777" w:rsidR="00252993" w:rsidRDefault="00252993" w:rsidP="00252993">
      <w:pPr>
        <w:rPr>
          <w:lang w:val="en-US"/>
        </w:rPr>
      </w:pPr>
    </w:p>
    <w:p w14:paraId="0F29BF1F" w14:textId="4F95CBD9" w:rsidR="00252993" w:rsidRDefault="00252993">
      <w:pPr>
        <w:rPr>
          <w:lang w:val="en-US"/>
        </w:rPr>
      </w:pPr>
      <w:r>
        <w:br w:type="page"/>
      </w:r>
    </w:p>
    <w:p w14:paraId="40BA1787" w14:textId="30DB68E5" w:rsidR="00252993" w:rsidRDefault="00A30992" w:rsidP="00252993">
      <w:pPr>
        <w:pStyle w:val="Heading1"/>
        <w:rPr>
          <w:lang w:val="en-US"/>
        </w:rPr>
      </w:pPr>
      <w:bookmarkStart w:id="8" w:name="_Toc184113230"/>
      <w:r>
        <w:lastRenderedPageBreak/>
        <w:t>Mayoral Pledge – Spotlight on Serious Violence</w:t>
      </w:r>
      <w:bookmarkEnd w:id="8"/>
    </w:p>
    <w:p w14:paraId="4799599D" w14:textId="77777777" w:rsidR="00E034B6" w:rsidRDefault="000300E7" w:rsidP="006908CC">
      <w:pPr>
        <w:spacing w:after="120"/>
      </w:pPr>
      <w:r w:rsidRPr="44ECC664">
        <w:t>My vision for West Yorkshire is for the area to be Safe</w:t>
      </w:r>
      <w:r w:rsidR="5EE14570" w:rsidRPr="44ECC664">
        <w:t>,</w:t>
      </w:r>
      <w:r w:rsidRPr="44ECC664">
        <w:t xml:space="preserve"> Just and </w:t>
      </w:r>
      <w:r w:rsidR="00BF3D38" w:rsidRPr="44ECC664">
        <w:t>I</w:t>
      </w:r>
      <w:r w:rsidRPr="44ECC664">
        <w:t>nclusive, but as I noted in my manifesto</w:t>
      </w:r>
      <w:r w:rsidR="004A2BEC" w:rsidRPr="44ECC664">
        <w:t>,</w:t>
      </w:r>
      <w:r w:rsidRPr="44ECC664">
        <w:t xml:space="preserve"> </w:t>
      </w:r>
      <w:r w:rsidR="007C021F" w:rsidRPr="44ECC664">
        <w:t>‘</w:t>
      </w:r>
      <w:r w:rsidR="00D85E17" w:rsidRPr="44ECC664">
        <w:t>since December 2019 knife crime in West Yorkshire has fallen by over 10%</w:t>
      </w:r>
      <w:r w:rsidR="7E37ABB7" w:rsidRPr="44ECC664">
        <w:t>,</w:t>
      </w:r>
      <w:r w:rsidR="00D85E17" w:rsidRPr="44ECC664">
        <w:t xml:space="preserve"> but</w:t>
      </w:r>
      <w:r w:rsidR="00D03CEB" w:rsidRPr="44ECC664">
        <w:t xml:space="preserve"> </w:t>
      </w:r>
      <w:r w:rsidR="00D85E17" w:rsidRPr="44ECC664">
        <w:t>worryingly it is now on an increasing trend. We have all seen the tragic loss of life to</w:t>
      </w:r>
      <w:r w:rsidR="00D03CEB" w:rsidRPr="44ECC664">
        <w:t xml:space="preserve"> </w:t>
      </w:r>
      <w:r w:rsidR="00D85E17" w:rsidRPr="44ECC664">
        <w:t>knife crime on our streets. That’s why I promised to make tackling serious violence a priority</w:t>
      </w:r>
      <w:r w:rsidR="00E034B6">
        <w:t xml:space="preserve">’ </w:t>
      </w:r>
    </w:p>
    <w:p w14:paraId="1A8611A7" w14:textId="04C13BF8" w:rsidR="00A30992" w:rsidRDefault="0D7AC4A1" w:rsidP="006908CC">
      <w:pPr>
        <w:spacing w:after="120"/>
      </w:pPr>
      <w:r>
        <w:t>T</w:t>
      </w:r>
      <w:r w:rsidR="00D85E17">
        <w:t xml:space="preserve">he spotlight in this </w:t>
      </w:r>
      <w:r w:rsidR="00DB24CC">
        <w:t>Plan</w:t>
      </w:r>
      <w:r w:rsidR="00D85E17">
        <w:t xml:space="preserve"> is part of the journey to make this a reality</w:t>
      </w:r>
      <w:r w:rsidR="00E034B6">
        <w:t>.</w:t>
      </w:r>
    </w:p>
    <w:p w14:paraId="6F18AD0E" w14:textId="77777777" w:rsidR="007C679D" w:rsidRDefault="007C679D" w:rsidP="007C679D">
      <w:pPr>
        <w:rPr>
          <w:color w:val="auto"/>
          <w:lang w:val="en-US"/>
        </w:rPr>
      </w:pPr>
      <w:r w:rsidRPr="31210D35">
        <w:rPr>
          <w:color w:val="auto"/>
        </w:rPr>
        <w:t xml:space="preserve">In the Police and Crime Plan consultation: </w:t>
      </w:r>
    </w:p>
    <w:p w14:paraId="20B3E64D" w14:textId="77777777" w:rsidR="007C679D" w:rsidRPr="00E732FE" w:rsidRDefault="007C679D" w:rsidP="007C679D">
      <w:pPr>
        <w:pStyle w:val="ListParagraph"/>
        <w:rPr>
          <w:color w:val="000000" w:themeColor="text1"/>
          <w:lang w:val="en-US"/>
        </w:rPr>
      </w:pPr>
      <w:r w:rsidRPr="00537D9F">
        <w:rPr>
          <w:color w:val="auto"/>
        </w:rPr>
        <w:t>56% of respondents felt safe or very safe in their l</w:t>
      </w:r>
      <w:r w:rsidRPr="52898036">
        <w:rPr>
          <w:color w:val="auto"/>
        </w:rPr>
        <w:t>ocal area</w:t>
      </w:r>
      <w:r>
        <w:rPr>
          <w:color w:val="auto"/>
        </w:rPr>
        <w:t>.</w:t>
      </w:r>
    </w:p>
    <w:p w14:paraId="3096E753" w14:textId="77777777" w:rsidR="007C679D" w:rsidRPr="00537D9F" w:rsidRDefault="007C679D" w:rsidP="007C679D">
      <w:pPr>
        <w:pStyle w:val="ListParagraph"/>
        <w:rPr>
          <w:color w:val="000000" w:themeColor="text1"/>
          <w:lang w:val="en-US"/>
        </w:rPr>
      </w:pPr>
      <w:r w:rsidRPr="3A2CAE17">
        <w:rPr>
          <w:color w:val="auto"/>
        </w:rPr>
        <w:t xml:space="preserve">64% of respondents </w:t>
      </w:r>
      <w:r w:rsidRPr="7F6D0AEA">
        <w:rPr>
          <w:color w:val="auto"/>
        </w:rPr>
        <w:t xml:space="preserve">said their feelings of safety changed </w:t>
      </w:r>
      <w:r w:rsidRPr="518BFD6B">
        <w:rPr>
          <w:color w:val="auto"/>
        </w:rPr>
        <w:t xml:space="preserve">between nighttime and </w:t>
      </w:r>
      <w:r w:rsidRPr="3092F43E">
        <w:rPr>
          <w:color w:val="auto"/>
        </w:rPr>
        <w:t>daytime.</w:t>
      </w:r>
      <w:r w:rsidRPr="27B8455A">
        <w:rPr>
          <w:color w:val="auto"/>
        </w:rPr>
        <w:t xml:space="preserve"> </w:t>
      </w:r>
    </w:p>
    <w:p w14:paraId="28351C57" w14:textId="77777777" w:rsidR="007C679D" w:rsidRPr="00537D9F" w:rsidRDefault="007C679D" w:rsidP="007C679D">
      <w:pPr>
        <w:pStyle w:val="ListParagraph"/>
        <w:rPr>
          <w:color w:val="000000" w:themeColor="text1"/>
          <w:lang w:val="en-US"/>
        </w:rPr>
      </w:pPr>
      <w:r w:rsidRPr="35D5D6B8">
        <w:rPr>
          <w:color w:val="000000" w:themeColor="text1"/>
        </w:rPr>
        <w:t xml:space="preserve">65% </w:t>
      </w:r>
      <w:r w:rsidRPr="2AB05E46">
        <w:rPr>
          <w:color w:val="000000" w:themeColor="text1"/>
        </w:rPr>
        <w:t xml:space="preserve">of </w:t>
      </w:r>
      <w:r w:rsidRPr="27327F40">
        <w:rPr>
          <w:color w:val="000000" w:themeColor="text1"/>
        </w:rPr>
        <w:t>respondents felt</w:t>
      </w:r>
      <w:r w:rsidRPr="35D5D6B8">
        <w:rPr>
          <w:color w:val="000000" w:themeColor="text1"/>
        </w:rPr>
        <w:t xml:space="preserve"> that violence has an effect in their local area</w:t>
      </w:r>
      <w:r>
        <w:rPr>
          <w:color w:val="000000" w:themeColor="text1"/>
        </w:rPr>
        <w:t>.</w:t>
      </w:r>
    </w:p>
    <w:p w14:paraId="73B82BF1" w14:textId="77777777" w:rsidR="007C679D" w:rsidRDefault="007C679D" w:rsidP="006908CC">
      <w:pPr>
        <w:spacing w:after="120"/>
      </w:pPr>
    </w:p>
    <w:p w14:paraId="6C4AC0E9" w14:textId="158A9D41" w:rsidR="001B6483" w:rsidRDefault="001B6483" w:rsidP="00D03CEB">
      <w:pPr>
        <w:spacing w:after="120" w:line="276" w:lineRule="auto"/>
        <w:rPr>
          <w:lang w:val="en-US"/>
        </w:rPr>
      </w:pPr>
      <w:r>
        <w:rPr>
          <w:noProof/>
        </w:rPr>
        <mc:AlternateContent>
          <mc:Choice Requires="wps">
            <w:drawing>
              <wp:anchor distT="0" distB="0" distL="114300" distR="114300" simplePos="0" relativeHeight="251658243" behindDoc="0" locked="0" layoutInCell="1" allowOverlap="1" wp14:anchorId="07B46DE6" wp14:editId="6C8BE929">
                <wp:simplePos x="0" y="0"/>
                <wp:positionH relativeFrom="margin">
                  <wp:posOffset>-635</wp:posOffset>
                </wp:positionH>
                <wp:positionV relativeFrom="paragraph">
                  <wp:posOffset>323850</wp:posOffset>
                </wp:positionV>
                <wp:extent cx="6235700" cy="1202690"/>
                <wp:effectExtent l="0" t="0" r="12700" b="25400"/>
                <wp:wrapSquare wrapText="bothSides"/>
                <wp:docPr id="475832370" name="TextBox 6"/>
                <wp:cNvGraphicFramePr/>
                <a:graphic xmlns:a="http://schemas.openxmlformats.org/drawingml/2006/main">
                  <a:graphicData uri="http://schemas.microsoft.com/office/word/2010/wordprocessingShape">
                    <wps:wsp>
                      <wps:cNvSpPr txBox="1"/>
                      <wps:spPr>
                        <a:xfrm>
                          <a:off x="0" y="0"/>
                          <a:ext cx="6235700" cy="1202690"/>
                        </a:xfrm>
                        <a:prstGeom prst="flowChartAlternateProcess">
                          <a:avLst/>
                        </a:prstGeom>
                        <a:solidFill>
                          <a:srgbClr val="4BACC6">
                            <a:lumMod val="75000"/>
                          </a:srgbClr>
                        </a:solidFill>
                        <a:ln w="25400" cap="flat" cmpd="sng" algn="ctr">
                          <a:solidFill>
                            <a:srgbClr val="4BACC6">
                              <a:lumMod val="75000"/>
                            </a:srgbClr>
                          </a:solidFill>
                          <a:prstDash val="solid"/>
                        </a:ln>
                        <a:effectLst/>
                      </wps:spPr>
                      <wps:txbx>
                        <w:txbxContent>
                          <w:p w14:paraId="3866B773" w14:textId="4E0FBC4E" w:rsidR="001B6483" w:rsidRPr="007870BF" w:rsidRDefault="003259FC" w:rsidP="007870BF">
                            <w:pPr>
                              <w:spacing w:after="120"/>
                              <w:jc w:val="center"/>
                              <w:textAlignment w:val="baseline"/>
                              <w:rPr>
                                <w:rFonts w:eastAsia="Calibri"/>
                                <w:i/>
                                <w:color w:val="FFFFFF"/>
                                <w:kern w:val="24"/>
                                <w:sz w:val="28"/>
                                <w:szCs w:val="28"/>
                              </w:rPr>
                            </w:pPr>
                            <w:r w:rsidRPr="007870BF">
                              <w:rPr>
                                <w:rFonts w:eastAsia="Calibri"/>
                                <w:b/>
                                <w:bCs/>
                                <w:i/>
                                <w:color w:val="FFFFFF"/>
                                <w:kern w:val="24"/>
                                <w:sz w:val="28"/>
                                <w:szCs w:val="28"/>
                              </w:rPr>
                              <w:t>Violence and serious violence includes specific crime types where there is the use of physical force or power, threatened or actual, against oneself, another person, or against a group or communit</w:t>
                            </w:r>
                            <w:r w:rsidR="007870BF" w:rsidRPr="007870BF">
                              <w:rPr>
                                <w:rFonts w:eastAsia="Calibri"/>
                                <w:b/>
                                <w:bCs/>
                                <w:i/>
                                <w:color w:val="FFFFFF"/>
                                <w:kern w:val="24"/>
                                <w:sz w:val="28"/>
                                <w:szCs w:val="28"/>
                              </w:rPr>
                              <w:t>y</w:t>
                            </w:r>
                            <w:r w:rsidRPr="007870BF">
                              <w:rPr>
                                <w:rFonts w:eastAsia="Calibri"/>
                                <w:i/>
                                <w:color w:val="FFFFFF"/>
                                <w:kern w:val="24"/>
                                <w:sz w:val="28"/>
                                <w:szCs w:val="28"/>
                              </w:rPr>
                              <w:t xml:space="preserve">. </w:t>
                            </w:r>
                          </w:p>
                          <w:p w14:paraId="112CCF57" w14:textId="1FFFEE53" w:rsidR="003259FC" w:rsidRPr="007870BF" w:rsidRDefault="003259FC" w:rsidP="007870BF">
                            <w:pPr>
                              <w:spacing w:after="120"/>
                              <w:jc w:val="center"/>
                              <w:textAlignment w:val="baseline"/>
                              <w:rPr>
                                <w:rFonts w:eastAsia="Calibri"/>
                                <w:i/>
                                <w:color w:val="FFFFFF"/>
                                <w:kern w:val="24"/>
                                <w:sz w:val="28"/>
                                <w:szCs w:val="28"/>
                              </w:rPr>
                            </w:pPr>
                            <w:r w:rsidRPr="007870BF">
                              <w:rPr>
                                <w:rFonts w:eastAsia="Calibri"/>
                                <w:i/>
                                <w:color w:val="FFFFFF"/>
                                <w:kern w:val="24"/>
                              </w:rPr>
                              <w:t>The specific crime types for West Yorkshire include homicide, knife crime, violence against the person, personal robbery, gun crime, violence against women and girls, organised crime (including county lines), sexual exploitation and domestic abuse</w:t>
                            </w:r>
                            <w:r w:rsidRPr="007870BF">
                              <w:rPr>
                                <w:rFonts w:eastAsia="Calibri"/>
                                <w:i/>
                                <w:color w:val="FFFFFF"/>
                                <w:kern w:val="24"/>
                                <w:sz w:val="28"/>
                                <w:szCs w:val="28"/>
                              </w:rPr>
                              <w:t>.</w:t>
                            </w:r>
                          </w:p>
                        </w:txbxContent>
                      </wps:txbx>
                      <wps:bodyPr wrap="square" lIns="91440" tIns="45720" rIns="91440" bIns="45720" anchor="t">
                        <a:spAutoFit/>
                      </wps:bodyPr>
                    </wps:wsp>
                  </a:graphicData>
                </a:graphic>
                <wp14:sizeRelH relativeFrom="margin">
                  <wp14:pctWidth>0</wp14:pctWidth>
                </wp14:sizeRelH>
              </wp:anchor>
            </w:drawing>
          </mc:Choice>
          <mc:Fallback>
            <w:pict>
              <v:shapetype w14:anchorId="07B46D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Box 6" o:spid="_x0000_s1027" type="#_x0000_t176" style="position:absolute;margin-left:-.05pt;margin-top:25.5pt;width:491pt;height:94.7pt;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" fillcolor="#31859c" strokecolor="#31859c" strokeweight="2pt">
                <v:textbox style="mso-fit-shape-to-text:t">
                  <w:txbxContent>
                    <w:p w14:paraId="3866B773" w14:textId="4E0FBC4E" w:rsidR="001B6483" w:rsidRPr="007870BF" w:rsidRDefault="003259FC" w:rsidP="007870BF">
                      <w:pPr>
                        <w:spacing w:after="120"/>
                        <w:jc w:val="center"/>
                        <w:textAlignment w:val="baseline"/>
                        <w:rPr>
                          <w:rFonts w:eastAsia="Calibri"/>
                          <w:i/>
                          <w:color w:val="FFFFFF"/>
                          <w:kern w:val="24"/>
                          <w:sz w:val="28"/>
                          <w:szCs w:val="28"/>
                        </w:rPr>
                      </w:pPr>
                      <w:r w:rsidRPr="007870BF">
                        <w:rPr>
                          <w:rFonts w:eastAsia="Calibri"/>
                          <w:b/>
                          <w:bCs/>
                          <w:i/>
                          <w:color w:val="FFFFFF"/>
                          <w:kern w:val="24"/>
                          <w:sz w:val="28"/>
                          <w:szCs w:val="28"/>
                        </w:rPr>
                        <w:t xml:space="preserve">Violence and serious violence </w:t>
                      </w:r>
                      <w:proofErr w:type="gramStart"/>
                      <w:r w:rsidRPr="007870BF">
                        <w:rPr>
                          <w:rFonts w:eastAsia="Calibri"/>
                          <w:b/>
                          <w:bCs/>
                          <w:i/>
                          <w:color w:val="FFFFFF"/>
                          <w:kern w:val="24"/>
                          <w:sz w:val="28"/>
                          <w:szCs w:val="28"/>
                        </w:rPr>
                        <w:t>includes</w:t>
                      </w:r>
                      <w:proofErr w:type="gramEnd"/>
                      <w:r w:rsidRPr="007870BF">
                        <w:rPr>
                          <w:rFonts w:eastAsia="Calibri"/>
                          <w:b/>
                          <w:bCs/>
                          <w:i/>
                          <w:color w:val="FFFFFF"/>
                          <w:kern w:val="24"/>
                          <w:sz w:val="28"/>
                          <w:szCs w:val="28"/>
                        </w:rPr>
                        <w:t xml:space="preserve"> specific crime types where there is the use of physical force or power, threatened or actual, against oneself, another person, or against a group or communit</w:t>
                      </w:r>
                      <w:r w:rsidR="007870BF" w:rsidRPr="007870BF">
                        <w:rPr>
                          <w:rFonts w:eastAsia="Calibri"/>
                          <w:b/>
                          <w:bCs/>
                          <w:i/>
                          <w:color w:val="FFFFFF"/>
                          <w:kern w:val="24"/>
                          <w:sz w:val="28"/>
                          <w:szCs w:val="28"/>
                        </w:rPr>
                        <w:t>y</w:t>
                      </w:r>
                      <w:r w:rsidRPr="007870BF">
                        <w:rPr>
                          <w:rFonts w:eastAsia="Calibri"/>
                          <w:i/>
                          <w:color w:val="FFFFFF"/>
                          <w:kern w:val="24"/>
                          <w:sz w:val="28"/>
                          <w:szCs w:val="28"/>
                        </w:rPr>
                        <w:t xml:space="preserve">. </w:t>
                      </w:r>
                    </w:p>
                    <w:p w14:paraId="112CCF57" w14:textId="1FFFEE53" w:rsidR="003259FC" w:rsidRPr="007870BF" w:rsidRDefault="003259FC" w:rsidP="007870BF">
                      <w:pPr>
                        <w:spacing w:after="120"/>
                        <w:jc w:val="center"/>
                        <w:textAlignment w:val="baseline"/>
                        <w:rPr>
                          <w:rFonts w:eastAsia="Calibri"/>
                          <w:i/>
                          <w:color w:val="FFFFFF"/>
                          <w:kern w:val="24"/>
                          <w:sz w:val="28"/>
                          <w:szCs w:val="28"/>
                        </w:rPr>
                      </w:pPr>
                      <w:r w:rsidRPr="007870BF">
                        <w:rPr>
                          <w:rFonts w:eastAsia="Calibri"/>
                          <w:i/>
                          <w:color w:val="FFFFFF"/>
                          <w:kern w:val="24"/>
                        </w:rPr>
                        <w:t>The specific crime types for West Yorkshire include homicide, knife crime, violence against the person, personal robbery, gun crime, violence against women and girls, organised crime (including county lines), sexual exploitation and domestic abuse</w:t>
                      </w:r>
                      <w:r w:rsidRPr="007870BF">
                        <w:rPr>
                          <w:rFonts w:eastAsia="Calibri"/>
                          <w:i/>
                          <w:color w:val="FFFFFF"/>
                          <w:kern w:val="24"/>
                          <w:sz w:val="28"/>
                          <w:szCs w:val="28"/>
                        </w:rPr>
                        <w:t>.</w:t>
                      </w:r>
                    </w:p>
                  </w:txbxContent>
                </v:textbox>
                <w10:wrap type="square" anchorx="margin"/>
              </v:shape>
            </w:pict>
          </mc:Fallback>
        </mc:AlternateContent>
      </w:r>
      <w:r w:rsidR="00CD7BAB">
        <w:rPr>
          <w:lang w:val="en-US"/>
        </w:rPr>
        <w:t>My definition of serious violence is as follows:</w:t>
      </w:r>
    </w:p>
    <w:p w14:paraId="6765A3B9" w14:textId="77777777" w:rsidR="007C679D" w:rsidRDefault="007C679D" w:rsidP="00535A13">
      <w:pPr>
        <w:rPr>
          <w:color w:val="auto"/>
        </w:rPr>
      </w:pPr>
    </w:p>
    <w:p w14:paraId="357C94DB" w14:textId="07699525" w:rsidR="008165F3" w:rsidRPr="00471DD2" w:rsidRDefault="1DBE5C9A" w:rsidP="11BBF2DE">
      <w:pPr>
        <w:rPr>
          <w:b/>
          <w:bCs/>
          <w:i/>
          <w:iCs/>
          <w:sz w:val="32"/>
          <w:szCs w:val="32"/>
          <w:lang w:val="en-US"/>
        </w:rPr>
      </w:pPr>
      <w:r w:rsidRPr="11BBF2DE">
        <w:rPr>
          <w:b/>
          <w:bCs/>
          <w:i/>
          <w:iCs/>
          <w:sz w:val="32"/>
          <w:szCs w:val="32"/>
          <w:lang w:val="en-US"/>
        </w:rPr>
        <w:t xml:space="preserve"> </w:t>
      </w:r>
    </w:p>
    <w:p w14:paraId="3314F8F4" w14:textId="2F9A1F68" w:rsidR="00C370ED" w:rsidRDefault="00C370ED" w:rsidP="00C370ED">
      <w:pPr>
        <w:spacing w:after="120"/>
        <w:rPr>
          <w:b/>
          <w:bCs/>
          <w:lang w:val="en-US"/>
        </w:rPr>
      </w:pPr>
      <w:r w:rsidRPr="00C370ED">
        <w:rPr>
          <w:b/>
          <w:bCs/>
          <w:lang w:val="en-US"/>
        </w:rPr>
        <w:t>Examples of what makes people feel safe/unsafe</w:t>
      </w:r>
      <w:r w:rsidR="00731339">
        <w:rPr>
          <w:b/>
          <w:bCs/>
          <w:lang w:val="en-US"/>
        </w:rPr>
        <w:br/>
      </w:r>
    </w:p>
    <w:p w14:paraId="70CF98EA" w14:textId="0465C1DA" w:rsidR="00571703" w:rsidRPr="00C370ED" w:rsidRDefault="00571703" w:rsidP="00571703">
      <w:pPr>
        <w:spacing w:after="120"/>
        <w:rPr>
          <w:lang w:val="en-US"/>
        </w:rPr>
      </w:pPr>
      <w:r w:rsidRPr="00C370ED">
        <w:rPr>
          <w:lang w:val="en-US"/>
        </w:rPr>
        <w:t xml:space="preserve">‘‘Where I live is </w:t>
      </w:r>
      <w:proofErr w:type="gramStart"/>
      <w:r w:rsidRPr="00C370ED">
        <w:rPr>
          <w:lang w:val="en-US"/>
        </w:rPr>
        <w:t>quiet</w:t>
      </w:r>
      <w:proofErr w:type="gramEnd"/>
      <w:r w:rsidRPr="00C370ED">
        <w:rPr>
          <w:lang w:val="en-US"/>
        </w:rPr>
        <w:t xml:space="preserve"> I feel safe, but I worry about others and all we see on the local </w:t>
      </w:r>
      <w:proofErr w:type="gramStart"/>
      <w:r w:rsidRPr="00C370ED">
        <w:rPr>
          <w:lang w:val="en-US"/>
        </w:rPr>
        <w:t>news’’</w:t>
      </w:r>
      <w:proofErr w:type="gramEnd"/>
      <w:r w:rsidRPr="00C370ED">
        <w:rPr>
          <w:lang w:val="en-US"/>
        </w:rPr>
        <w:t>.</w:t>
      </w:r>
    </w:p>
    <w:p w14:paraId="469F7DD6" w14:textId="3A0AC4E9" w:rsidR="00C370ED" w:rsidRDefault="4DAE0CF3" w:rsidP="00C370ED">
      <w:pPr>
        <w:spacing w:after="120"/>
        <w:rPr>
          <w:lang w:val="en-US"/>
        </w:rPr>
      </w:pPr>
      <w:r w:rsidRPr="005A41DA">
        <w:rPr>
          <w:lang w:val="en-US"/>
        </w:rPr>
        <w:t>“</w:t>
      </w:r>
      <w:r w:rsidR="000B5F9A" w:rsidRPr="005A41DA">
        <w:rPr>
          <w:lang w:val="en-US"/>
        </w:rPr>
        <w:t xml:space="preserve">When its light outside I feel safe, when my phones charged with data, I feel safe, when I am with friends and </w:t>
      </w:r>
      <w:proofErr w:type="gramStart"/>
      <w:r w:rsidR="000B5F9A" w:rsidRPr="005A41DA">
        <w:rPr>
          <w:lang w:val="en-US"/>
        </w:rPr>
        <w:t>family</w:t>
      </w:r>
      <w:proofErr w:type="gramEnd"/>
      <w:r w:rsidR="000B5F9A" w:rsidRPr="005A41DA">
        <w:rPr>
          <w:lang w:val="en-US"/>
        </w:rPr>
        <w:t xml:space="preserve"> I feel safe</w:t>
      </w:r>
      <w:r w:rsidR="7B9D59CC" w:rsidRPr="005A41DA">
        <w:rPr>
          <w:lang w:val="en-US"/>
        </w:rPr>
        <w:t xml:space="preserve">” </w:t>
      </w:r>
      <w:r w:rsidR="00BE71BB" w:rsidRPr="005A41DA">
        <w:rPr>
          <w:lang w:val="en-US"/>
        </w:rPr>
        <w:t>YP</w:t>
      </w:r>
    </w:p>
    <w:p w14:paraId="4B2D8DAE" w14:textId="77777777" w:rsidR="00571703" w:rsidRPr="00C370ED" w:rsidRDefault="00571703" w:rsidP="00C370ED">
      <w:pPr>
        <w:spacing w:after="120"/>
        <w:rPr>
          <w:lang w:val="en-US"/>
        </w:rPr>
      </w:pPr>
    </w:p>
    <w:p w14:paraId="2D1D73DE" w14:textId="1EBF0B3B" w:rsidR="008165F3" w:rsidRDefault="00BF1796" w:rsidP="008165F3">
      <w:pPr>
        <w:rPr>
          <w:b/>
          <w:bCs/>
          <w:lang w:val="en-US"/>
        </w:rPr>
      </w:pPr>
      <w:r w:rsidRPr="00BF1796">
        <w:rPr>
          <w:b/>
          <w:bCs/>
          <w:lang w:val="en-US"/>
        </w:rPr>
        <w:t>Safety during the day versus at night</w:t>
      </w:r>
    </w:p>
    <w:p w14:paraId="0C3A6661" w14:textId="77777777" w:rsidR="00441B12" w:rsidRPr="00BF1796" w:rsidRDefault="00441B12" w:rsidP="008165F3">
      <w:pPr>
        <w:rPr>
          <w:b/>
          <w:bCs/>
          <w:lang w:val="en-US"/>
        </w:rPr>
      </w:pPr>
    </w:p>
    <w:p w14:paraId="30B642DD" w14:textId="77777777" w:rsidR="00711A3E" w:rsidRPr="00711A3E" w:rsidRDefault="00711A3E" w:rsidP="00711A3E">
      <w:pPr>
        <w:spacing w:after="120"/>
        <w:rPr>
          <w:lang w:val="en-US"/>
        </w:rPr>
      </w:pPr>
      <w:r w:rsidRPr="00711A3E">
        <w:rPr>
          <w:lang w:val="en-US"/>
        </w:rPr>
        <w:t>‘’Generally, feel unsafe as there are just less people around at night’’.</w:t>
      </w:r>
    </w:p>
    <w:p w14:paraId="4CB656F3" w14:textId="5B2FECE1" w:rsidR="0040658A" w:rsidRDefault="00711A3E" w:rsidP="00711A3E">
      <w:pPr>
        <w:spacing w:after="120"/>
        <w:rPr>
          <w:lang w:val="en-US"/>
        </w:rPr>
      </w:pPr>
      <w:r w:rsidRPr="00711A3E">
        <w:rPr>
          <w:lang w:val="en-US"/>
        </w:rPr>
        <w:t>‘’Lots of issues with drugs, gangs’ knives, and machetes’’</w:t>
      </w:r>
    </w:p>
    <w:p w14:paraId="1EB30BAF" w14:textId="762218DD" w:rsidR="008E0BC2" w:rsidRDefault="00BE71BB" w:rsidP="00711A3E">
      <w:pPr>
        <w:spacing w:after="120"/>
        <w:rPr>
          <w:lang w:val="en-US"/>
        </w:rPr>
      </w:pPr>
      <w:r w:rsidRPr="005A41DA">
        <w:rPr>
          <w:lang w:val="en-US"/>
        </w:rPr>
        <w:t>“</w:t>
      </w:r>
      <w:r w:rsidR="008E0BC2" w:rsidRPr="005A41DA">
        <w:rPr>
          <w:lang w:val="en-US"/>
        </w:rPr>
        <w:t>Adults drinking, swearing and arguing during day in the town centre</w:t>
      </w:r>
      <w:r w:rsidRPr="005A41DA">
        <w:rPr>
          <w:lang w:val="en-US"/>
        </w:rPr>
        <w:t>”</w:t>
      </w:r>
      <w:r w:rsidR="63200616" w:rsidRPr="005A41DA">
        <w:rPr>
          <w:lang w:val="en-US"/>
        </w:rPr>
        <w:t xml:space="preserve"> </w:t>
      </w:r>
      <w:r w:rsidRPr="005A41DA">
        <w:rPr>
          <w:lang w:val="en-US"/>
        </w:rPr>
        <w:t>YP</w:t>
      </w:r>
    </w:p>
    <w:p w14:paraId="0DB3C8F9" w14:textId="77777777" w:rsidR="00441B12" w:rsidRDefault="00441B12" w:rsidP="00711A3E">
      <w:pPr>
        <w:spacing w:after="120"/>
        <w:rPr>
          <w:highlight w:val="yellow"/>
          <w:lang w:val="en-US"/>
        </w:rPr>
      </w:pPr>
    </w:p>
    <w:p w14:paraId="0E82C611" w14:textId="70CC2495" w:rsidR="009C6F8D" w:rsidRDefault="009C6F8D" w:rsidP="009C6F8D">
      <w:pPr>
        <w:rPr>
          <w:b/>
          <w:bCs/>
          <w:szCs w:val="24"/>
        </w:rPr>
      </w:pPr>
      <w:r w:rsidRPr="00F413A6">
        <w:rPr>
          <w:b/>
          <w:bCs/>
          <w:szCs w:val="24"/>
        </w:rPr>
        <w:t>Effect of violence in local area</w:t>
      </w:r>
    </w:p>
    <w:p w14:paraId="1B16E5BB" w14:textId="77777777" w:rsidR="00441B12" w:rsidRPr="00F413A6" w:rsidRDefault="00441B12" w:rsidP="009C6F8D">
      <w:pPr>
        <w:rPr>
          <w:b/>
          <w:bCs/>
          <w:szCs w:val="24"/>
        </w:rPr>
      </w:pPr>
    </w:p>
    <w:p w14:paraId="655D3755" w14:textId="63F45C6E" w:rsidR="008D3557" w:rsidRPr="008D3557" w:rsidRDefault="00016E14" w:rsidP="00D63DD7">
      <w:pPr>
        <w:spacing w:after="120"/>
        <w:rPr>
          <w:lang w:val="en-US"/>
        </w:rPr>
      </w:pPr>
      <w:r w:rsidRPr="005A41DA">
        <w:rPr>
          <w:lang w:val="en-US"/>
        </w:rPr>
        <w:t>“</w:t>
      </w:r>
      <w:r w:rsidR="0082652C" w:rsidRPr="005A41DA">
        <w:rPr>
          <w:lang w:val="en-US"/>
        </w:rPr>
        <w:t xml:space="preserve">Theres just nothing for young people to do outside of </w:t>
      </w:r>
      <w:proofErr w:type="gramStart"/>
      <w:r w:rsidR="0082652C" w:rsidRPr="005A41DA">
        <w:rPr>
          <w:lang w:val="en-US"/>
        </w:rPr>
        <w:t>school</w:t>
      </w:r>
      <w:r w:rsidRPr="005A41DA">
        <w:rPr>
          <w:lang w:val="en-US"/>
        </w:rPr>
        <w:t>“</w:t>
      </w:r>
      <w:r w:rsidR="189E4489" w:rsidRPr="005A41DA">
        <w:rPr>
          <w:lang w:val="en-US"/>
        </w:rPr>
        <w:t xml:space="preserve"> </w:t>
      </w:r>
      <w:r w:rsidR="0082652C" w:rsidRPr="005A41DA">
        <w:rPr>
          <w:lang w:val="en-US"/>
        </w:rPr>
        <w:t>YP</w:t>
      </w:r>
      <w:proofErr w:type="gramEnd"/>
    </w:p>
    <w:p w14:paraId="33B92C88" w14:textId="77777777" w:rsidR="008D3557" w:rsidRPr="008D3557" w:rsidRDefault="008D3557" w:rsidP="00D63DD7">
      <w:pPr>
        <w:spacing w:after="120"/>
        <w:rPr>
          <w:lang w:val="en-US"/>
        </w:rPr>
      </w:pPr>
      <w:r w:rsidRPr="008D3557">
        <w:rPr>
          <w:lang w:val="en-US"/>
        </w:rPr>
        <w:t>‘’Poor relationships – no sense of community’</w:t>
      </w:r>
    </w:p>
    <w:p w14:paraId="61EE1B12" w14:textId="77777777" w:rsidR="008D3557" w:rsidRPr="008D3557" w:rsidRDefault="008D3557" w:rsidP="00D63DD7">
      <w:pPr>
        <w:spacing w:after="120"/>
        <w:rPr>
          <w:lang w:val="en-US"/>
        </w:rPr>
      </w:pPr>
      <w:r w:rsidRPr="008D3557">
        <w:rPr>
          <w:lang w:val="en-US"/>
        </w:rPr>
        <w:t>‘’VAWG – reports from female relatives, afraid to solo walk and travel’’.</w:t>
      </w:r>
    </w:p>
    <w:p w14:paraId="0DA0A247" w14:textId="77777777" w:rsidR="0040658A" w:rsidRDefault="0040658A" w:rsidP="008165F3">
      <w:pPr>
        <w:rPr>
          <w:highlight w:val="yellow"/>
          <w:lang w:val="en-US"/>
        </w:rPr>
      </w:pPr>
    </w:p>
    <w:p w14:paraId="39E00415" w14:textId="6F65F603" w:rsidR="00A25CAB" w:rsidRDefault="00A25CAB" w:rsidP="35DC9DC5">
      <w:pPr>
        <w:pStyle w:val="Heading2"/>
        <w:rPr>
          <w:lang w:val="en-US"/>
        </w:rPr>
      </w:pPr>
      <w:bookmarkStart w:id="9" w:name="_Toc184113231"/>
      <w:r>
        <w:lastRenderedPageBreak/>
        <w:t>Serious Violence Duty</w:t>
      </w:r>
      <w:bookmarkEnd w:id="9"/>
    </w:p>
    <w:p w14:paraId="620975B7" w14:textId="77777777" w:rsidR="00A25CAB" w:rsidRDefault="00A25CAB" w:rsidP="00A25CAB">
      <w:pPr>
        <w:spacing w:after="120"/>
        <w:jc w:val="both"/>
      </w:pPr>
      <w:r>
        <w:rPr>
          <w:noProof/>
        </w:rPr>
        <mc:AlternateContent>
          <mc:Choice Requires="wps">
            <w:drawing>
              <wp:anchor distT="45720" distB="45720" distL="114300" distR="114300" simplePos="0" relativeHeight="251658244" behindDoc="1" locked="0" layoutInCell="1" allowOverlap="1" wp14:anchorId="344836D0" wp14:editId="516BA307">
                <wp:simplePos x="0" y="0"/>
                <wp:positionH relativeFrom="column">
                  <wp:posOffset>2155905</wp:posOffset>
                </wp:positionH>
                <wp:positionV relativeFrom="paragraph">
                  <wp:posOffset>271185</wp:posOffset>
                </wp:positionV>
                <wp:extent cx="3385185" cy="1404620"/>
                <wp:effectExtent l="0" t="0" r="5715" b="0"/>
                <wp:wrapTight wrapText="bothSides">
                  <wp:wrapPolygon edited="0">
                    <wp:start x="0" y="0"/>
                    <wp:lineTo x="0" y="21076"/>
                    <wp:lineTo x="21515" y="21076"/>
                    <wp:lineTo x="2151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1404620"/>
                        </a:xfrm>
                        <a:prstGeom prst="rect">
                          <a:avLst/>
                        </a:prstGeom>
                        <a:solidFill>
                          <a:srgbClr val="FFFFFF"/>
                        </a:solidFill>
                        <a:ln w="9525">
                          <a:noFill/>
                          <a:miter lim="800000"/>
                          <a:headEnd/>
                          <a:tailEnd/>
                        </a:ln>
                      </wps:spPr>
                      <wps:txbx>
                        <w:txbxContent>
                          <w:p w14:paraId="6C81C65A" w14:textId="7F30969C" w:rsidR="00A25CAB" w:rsidRDefault="00A25CAB" w:rsidP="00A25CAB">
                            <w:r>
                              <w:t>More information on</w:t>
                            </w:r>
                            <w:r w:rsidR="005A41DA">
                              <w:t xml:space="preserve"> </w:t>
                            </w:r>
                            <w:r>
                              <w:t>the work of the Violence Reduction Partnership can be found on the website</w:t>
                            </w:r>
                          </w:p>
                          <w:p w14:paraId="49A36E7E" w14:textId="01DE999B" w:rsidR="00A25CAB" w:rsidRDefault="00A25CAB" w:rsidP="00A25CAB">
                            <w:hyperlink r:id="rId23" w:history="1">
                              <w:r w:rsidRPr="00263F9B">
                                <w:rPr>
                                  <w:color w:val="0000FF"/>
                                  <w:u w:val="single"/>
                                </w:rPr>
                                <w:t xml:space="preserve">West Yorkshire Violence Reduction Partnership </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4836D0" id="Text Box 2" o:spid="_x0000_s1028" type="#_x0000_t202" style="position:absolute;left:0;text-align:left;margin-left:169.75pt;margin-top:21.35pt;width:266.55pt;height:110.6pt;z-index:-2516582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" stroked="f">
                <v:textbox style="mso-fit-shape-to-text:t">
                  <w:txbxContent>
                    <w:p w14:paraId="6C81C65A" w14:textId="7F30969C" w:rsidR="00A25CAB" w:rsidRDefault="00A25CAB" w:rsidP="00A25CAB">
                      <w:r>
                        <w:t>More information on</w:t>
                      </w:r>
                      <w:r w:rsidR="005A41DA">
                        <w:t xml:space="preserve"> </w:t>
                      </w:r>
                      <w:r>
                        <w:t>the work of the Violence Reduction Partnership can be found on the website</w:t>
                      </w:r>
                    </w:p>
                    <w:p w14:paraId="49A36E7E" w14:textId="01DE999B" w:rsidR="00A25CAB" w:rsidRDefault="00A25CAB" w:rsidP="00A25CAB">
                      <w:hyperlink r:id="rId24" w:history="1">
                        <w:r w:rsidRPr="00263F9B">
                          <w:rPr>
                            <w:color w:val="0000FF"/>
                            <w:u w:val="single"/>
                          </w:rPr>
                          <w:t xml:space="preserve">West Yorkshire Violence Reduction Partnership </w:t>
                        </w:r>
                      </w:hyperlink>
                    </w:p>
                  </w:txbxContent>
                </v:textbox>
                <w10:wrap type="tight"/>
              </v:shape>
            </w:pict>
          </mc:Fallback>
        </mc:AlternateContent>
      </w:r>
      <w:r>
        <w:rPr>
          <w:noProof/>
        </w:rPr>
        <w:drawing>
          <wp:inline distT="0" distB="0" distL="0" distR="0" wp14:anchorId="295A18BD" wp14:editId="0073D24C">
            <wp:extent cx="1877726" cy="1880886"/>
            <wp:effectExtent l="0" t="0" r="8255" b="5080"/>
            <wp:docPr id="280815209" name="Picture 1" descr="A blue and pink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15209" name="Picture 1" descr="A blue and pink and black text&#10;&#10;Description automatically generated"/>
                    <pic:cNvPicPr/>
                  </pic:nvPicPr>
                  <pic:blipFill>
                    <a:blip r:embed="rId25"/>
                    <a:stretch>
                      <a:fillRect/>
                    </a:stretch>
                  </pic:blipFill>
                  <pic:spPr>
                    <a:xfrm>
                      <a:off x="0" y="0"/>
                      <a:ext cx="1891537" cy="1894720"/>
                    </a:xfrm>
                    <a:prstGeom prst="rect">
                      <a:avLst/>
                    </a:prstGeom>
                  </pic:spPr>
                </pic:pic>
              </a:graphicData>
            </a:graphic>
          </wp:inline>
        </w:drawing>
      </w:r>
    </w:p>
    <w:p w14:paraId="1FF5D063" w14:textId="7A14378A" w:rsidR="00A25CAB" w:rsidRDefault="00A25CAB" w:rsidP="00A25CAB">
      <w:pPr>
        <w:spacing w:after="120"/>
        <w:jc w:val="both"/>
      </w:pPr>
      <w:r>
        <w:t xml:space="preserve">Further consultation on </w:t>
      </w:r>
      <w:r w:rsidR="000D7E4B">
        <w:t xml:space="preserve">Serious Violence will </w:t>
      </w:r>
      <w:r>
        <w:t xml:space="preserve">be undertaken to inform the writing of the </w:t>
      </w:r>
      <w:r w:rsidR="00431712">
        <w:t>new Serious Violence Strategy</w:t>
      </w:r>
      <w:r>
        <w:t>. This will be co-produced with communities and stakeholders.</w:t>
      </w:r>
    </w:p>
    <w:p w14:paraId="69072A44" w14:textId="77777777" w:rsidR="008165F3" w:rsidRDefault="008165F3" w:rsidP="008165F3">
      <w:pPr>
        <w:rPr>
          <w:lang w:val="en-US"/>
        </w:rPr>
      </w:pPr>
    </w:p>
    <w:p w14:paraId="1F61F631" w14:textId="77777777" w:rsidR="00FF3550" w:rsidRDefault="00FF3550" w:rsidP="008165F3">
      <w:pPr>
        <w:rPr>
          <w:lang w:val="en-US"/>
        </w:rPr>
      </w:pPr>
    </w:p>
    <w:p w14:paraId="52ED554F" w14:textId="77777777" w:rsidR="008165F3" w:rsidRDefault="008165F3" w:rsidP="008165F3">
      <w:pPr>
        <w:rPr>
          <w:lang w:val="en-US"/>
        </w:rPr>
      </w:pPr>
      <w:r>
        <w:br w:type="page"/>
      </w:r>
    </w:p>
    <w:p w14:paraId="598CFAEA" w14:textId="1B347B14" w:rsidR="00A30992" w:rsidRDefault="00A30992" w:rsidP="007016E0">
      <w:pPr>
        <w:pStyle w:val="Heading1"/>
        <w:rPr>
          <w:lang w:val="en-US"/>
        </w:rPr>
      </w:pPr>
      <w:bookmarkStart w:id="10" w:name="_Toc184113232"/>
      <w:r>
        <w:lastRenderedPageBreak/>
        <w:t>Priority 1 – Keeping People Safe</w:t>
      </w:r>
      <w:bookmarkEnd w:id="10"/>
    </w:p>
    <w:p w14:paraId="65335C5E" w14:textId="749CF150" w:rsidR="009C48A8" w:rsidRDefault="009C48A8" w:rsidP="009C48A8">
      <w:pPr>
        <w:pStyle w:val="Standfirst"/>
        <w:spacing w:after="0"/>
        <w:rPr>
          <w:bCs/>
        </w:rPr>
      </w:pPr>
    </w:p>
    <w:p w14:paraId="394528CD" w14:textId="7D66A0CA" w:rsidR="007870BF" w:rsidRDefault="007870BF" w:rsidP="009C48A8">
      <w:pPr>
        <w:pStyle w:val="Standfirst"/>
        <w:spacing w:after="120"/>
        <w:rPr>
          <w:b w:val="0"/>
          <w:bCs/>
        </w:rPr>
      </w:pPr>
      <w:r w:rsidRPr="00257A00">
        <w:rPr>
          <w:bCs/>
        </w:rPr>
        <w:t xml:space="preserve">Why is this a priority? </w:t>
      </w:r>
    </w:p>
    <w:p w14:paraId="2D3B1957" w14:textId="5E81BE86" w:rsidR="007870BF" w:rsidRDefault="007870BF" w:rsidP="00A40035">
      <w:pPr>
        <w:pStyle w:val="ListParagraph"/>
        <w:spacing w:before="0" w:after="120" w:line="257" w:lineRule="auto"/>
        <w:rPr>
          <w:b/>
          <w:sz w:val="22"/>
        </w:rPr>
      </w:pPr>
      <w:r>
        <w:t xml:space="preserve">In the survey, 95.7% of respondents described this priority as </w:t>
      </w:r>
      <w:r w:rsidR="68D9CD9C">
        <w:t>‘</w:t>
      </w:r>
      <w:r>
        <w:t>important</w:t>
      </w:r>
      <w:r w:rsidR="66CF485C">
        <w:t>’</w:t>
      </w:r>
      <w:r>
        <w:t xml:space="preserve"> to them</w:t>
      </w:r>
      <w:r w:rsidR="0039102D">
        <w:t xml:space="preserve"> </w:t>
      </w:r>
      <w:r w:rsidR="00C30581">
        <w:t xml:space="preserve">and 97% of partners also described this priority as </w:t>
      </w:r>
      <w:r w:rsidR="0037051B">
        <w:t>‘</w:t>
      </w:r>
      <w:r w:rsidR="00C30581">
        <w:t>important</w:t>
      </w:r>
      <w:r w:rsidR="0037051B">
        <w:t>’</w:t>
      </w:r>
      <w:r w:rsidR="00C30581">
        <w:t xml:space="preserve"> to them.</w:t>
      </w:r>
    </w:p>
    <w:p w14:paraId="4F47E26A" w14:textId="471E2618" w:rsidR="007870BF" w:rsidRDefault="007870BF" w:rsidP="00A40035">
      <w:pPr>
        <w:pStyle w:val="ListParagraph"/>
        <w:spacing w:before="0" w:after="120"/>
        <w:rPr>
          <w:color w:val="auto"/>
        </w:rPr>
      </w:pPr>
      <w:r>
        <w:rPr>
          <w:color w:val="auto"/>
        </w:rPr>
        <w:t xml:space="preserve">The </w:t>
      </w:r>
      <w:r w:rsidRPr="00F5594C">
        <w:rPr>
          <w:color w:val="auto"/>
        </w:rPr>
        <w:t xml:space="preserve">top three </w:t>
      </w:r>
      <w:r w:rsidR="00C30581">
        <w:rPr>
          <w:color w:val="auto"/>
        </w:rPr>
        <w:t>areas of focus</w:t>
      </w:r>
      <w:r w:rsidRPr="00F5594C">
        <w:rPr>
          <w:color w:val="auto"/>
        </w:rPr>
        <w:t xml:space="preserve"> </w:t>
      </w:r>
      <w:r>
        <w:rPr>
          <w:color w:val="auto"/>
        </w:rPr>
        <w:t>highlighted by the survey were</w:t>
      </w:r>
      <w:r w:rsidRPr="00F5594C">
        <w:rPr>
          <w:color w:val="auto"/>
        </w:rPr>
        <w:t xml:space="preserve"> knife crime</w:t>
      </w:r>
      <w:r>
        <w:rPr>
          <w:color w:val="auto"/>
        </w:rPr>
        <w:t>,</w:t>
      </w:r>
      <w:r w:rsidRPr="00F5594C">
        <w:rPr>
          <w:color w:val="auto"/>
        </w:rPr>
        <w:t xml:space="preserve"> child sexual abuse</w:t>
      </w:r>
      <w:r>
        <w:rPr>
          <w:color w:val="auto"/>
        </w:rPr>
        <w:t xml:space="preserve"> / </w:t>
      </w:r>
      <w:r w:rsidRPr="00F5594C">
        <w:rPr>
          <w:color w:val="auto"/>
        </w:rPr>
        <w:t xml:space="preserve">child </w:t>
      </w:r>
      <w:r>
        <w:rPr>
          <w:color w:val="auto"/>
        </w:rPr>
        <w:t xml:space="preserve">sexual </w:t>
      </w:r>
      <w:r w:rsidRPr="00F5594C">
        <w:rPr>
          <w:color w:val="auto"/>
        </w:rPr>
        <w:t>exploitation</w:t>
      </w:r>
      <w:r>
        <w:rPr>
          <w:color w:val="auto"/>
        </w:rPr>
        <w:t xml:space="preserve">, and domestic abuse. </w:t>
      </w:r>
    </w:p>
    <w:p w14:paraId="13C5E51C" w14:textId="4FB2A63E" w:rsidR="007870BF" w:rsidRDefault="007870BF" w:rsidP="00A40035">
      <w:pPr>
        <w:pStyle w:val="ListParagraph"/>
        <w:spacing w:before="0" w:after="120"/>
        <w:rPr>
          <w:color w:val="auto"/>
        </w:rPr>
      </w:pPr>
      <w:r>
        <w:rPr>
          <w:color w:val="auto"/>
        </w:rPr>
        <w:t xml:space="preserve">The picture for knife crime in the Needs Assessment shows a </w:t>
      </w:r>
      <w:r w:rsidR="6B443D5B" w:rsidRPr="0F370F15">
        <w:rPr>
          <w:color w:val="auto"/>
        </w:rPr>
        <w:t>long-term</w:t>
      </w:r>
      <w:r>
        <w:rPr>
          <w:color w:val="auto"/>
        </w:rPr>
        <w:t xml:space="preserve"> increase for </w:t>
      </w:r>
      <w:r w:rsidR="3B1D54E3" w:rsidRPr="7AA84CA8">
        <w:rPr>
          <w:color w:val="auto"/>
        </w:rPr>
        <w:t>k</w:t>
      </w:r>
      <w:r w:rsidRPr="7AA84CA8">
        <w:rPr>
          <w:color w:val="auto"/>
        </w:rPr>
        <w:t>nife</w:t>
      </w:r>
      <w:r>
        <w:rPr>
          <w:color w:val="auto"/>
        </w:rPr>
        <w:t xml:space="preserve"> enabled </w:t>
      </w:r>
      <w:r w:rsidR="5D2A6DA2" w:rsidRPr="6733C539">
        <w:rPr>
          <w:color w:val="auto"/>
        </w:rPr>
        <w:t>h</w:t>
      </w:r>
      <w:r>
        <w:rPr>
          <w:color w:val="auto"/>
        </w:rPr>
        <w:t xml:space="preserve">omicides and </w:t>
      </w:r>
      <w:r w:rsidR="72A73635" w:rsidRPr="33B780A2">
        <w:rPr>
          <w:color w:val="auto"/>
        </w:rPr>
        <w:t>a</w:t>
      </w:r>
      <w:r w:rsidRPr="33B780A2">
        <w:rPr>
          <w:color w:val="auto"/>
        </w:rPr>
        <w:t>ttempt</w:t>
      </w:r>
      <w:r w:rsidR="25EEB3B5" w:rsidRPr="33B780A2">
        <w:rPr>
          <w:color w:val="auto"/>
        </w:rPr>
        <w:t>ed</w:t>
      </w:r>
      <w:r w:rsidRPr="33B780A2">
        <w:rPr>
          <w:color w:val="auto"/>
        </w:rPr>
        <w:t xml:space="preserve"> </w:t>
      </w:r>
      <w:r w:rsidR="198D24DB" w:rsidRPr="33B780A2">
        <w:rPr>
          <w:color w:val="auto"/>
        </w:rPr>
        <w:t>h</w:t>
      </w:r>
      <w:r>
        <w:rPr>
          <w:color w:val="auto"/>
        </w:rPr>
        <w:t xml:space="preserve">omicides and a current </w:t>
      </w:r>
      <w:r w:rsidR="36858554" w:rsidRPr="51EEF5DC">
        <w:rPr>
          <w:color w:val="auto"/>
        </w:rPr>
        <w:t>short-term</w:t>
      </w:r>
      <w:r>
        <w:rPr>
          <w:color w:val="auto"/>
        </w:rPr>
        <w:t xml:space="preserve"> increase in </w:t>
      </w:r>
      <w:r w:rsidR="1F4B3A00" w:rsidRPr="6733C539">
        <w:rPr>
          <w:color w:val="auto"/>
        </w:rPr>
        <w:t>k</w:t>
      </w:r>
      <w:r>
        <w:rPr>
          <w:color w:val="auto"/>
        </w:rPr>
        <w:t xml:space="preserve">nife enabled personal robberies.  This will be considered as part of the new Serious Violence Strategy. </w:t>
      </w:r>
    </w:p>
    <w:p w14:paraId="29F32C87" w14:textId="30E64948" w:rsidR="007870BF" w:rsidRDefault="007870BF" w:rsidP="00A40035">
      <w:pPr>
        <w:pStyle w:val="ListParagraph"/>
        <w:spacing w:before="0" w:after="120"/>
        <w:rPr>
          <w:color w:val="auto"/>
        </w:rPr>
      </w:pPr>
      <w:r w:rsidRPr="00E24D70">
        <w:rPr>
          <w:color w:val="auto"/>
        </w:rPr>
        <w:t>Child sexual abuse is part of the Strategic Policing Requirement</w:t>
      </w:r>
      <w:r w:rsidR="6AACD68C" w:rsidRPr="1D8FF174">
        <w:rPr>
          <w:color w:val="auto"/>
        </w:rPr>
        <w:t>,</w:t>
      </w:r>
      <w:r w:rsidRPr="00E24D70">
        <w:rPr>
          <w:color w:val="auto"/>
        </w:rPr>
        <w:t xml:space="preserve"> and </w:t>
      </w:r>
      <w:r w:rsidR="72CC27DA" w:rsidRPr="1D8FF174">
        <w:rPr>
          <w:color w:val="auto"/>
        </w:rPr>
        <w:t xml:space="preserve">child safety and neglect </w:t>
      </w:r>
      <w:r w:rsidR="06B591C2" w:rsidRPr="1D8FF174">
        <w:rPr>
          <w:color w:val="auto"/>
        </w:rPr>
        <w:t xml:space="preserve">is </w:t>
      </w:r>
      <w:r w:rsidRPr="00E24D70">
        <w:rPr>
          <w:color w:val="auto"/>
        </w:rPr>
        <w:t xml:space="preserve">a top priority for </w:t>
      </w:r>
      <w:r w:rsidR="56D22BDC" w:rsidRPr="1D8FF174">
        <w:rPr>
          <w:color w:val="auto"/>
        </w:rPr>
        <w:t xml:space="preserve">partners within </w:t>
      </w:r>
      <w:r w:rsidRPr="00E24D70">
        <w:rPr>
          <w:color w:val="auto"/>
        </w:rPr>
        <w:t>Child Safeguarding Boards in West Yorkshire</w:t>
      </w:r>
      <w:r w:rsidRPr="3D4C23B0">
        <w:rPr>
          <w:color w:val="auto"/>
        </w:rPr>
        <w:t>.</w:t>
      </w:r>
      <w:r w:rsidRPr="00E24D70">
        <w:rPr>
          <w:color w:val="auto"/>
        </w:rPr>
        <w:t xml:space="preserve">  This </w:t>
      </w:r>
      <w:r w:rsidR="08483883" w:rsidRPr="3D4C23B0">
        <w:rPr>
          <w:color w:val="auto"/>
        </w:rPr>
        <w:t xml:space="preserve">topic </w:t>
      </w:r>
      <w:r w:rsidRPr="00E24D70">
        <w:rPr>
          <w:color w:val="auto"/>
        </w:rPr>
        <w:t xml:space="preserve">links to </w:t>
      </w:r>
      <w:r w:rsidR="20320280" w:rsidRPr="3D4C23B0">
        <w:rPr>
          <w:color w:val="auto"/>
        </w:rPr>
        <w:t>our</w:t>
      </w:r>
      <w:r w:rsidRPr="00E24D70">
        <w:rPr>
          <w:color w:val="auto"/>
        </w:rPr>
        <w:t xml:space="preserve"> new cross cutting theme of Children and Young People.</w:t>
      </w:r>
    </w:p>
    <w:p w14:paraId="71000A36" w14:textId="29E063FB" w:rsidR="007870BF" w:rsidRPr="00E24D70" w:rsidRDefault="4273BA25" w:rsidP="00A40035">
      <w:pPr>
        <w:pStyle w:val="ListParagraph"/>
        <w:spacing w:after="120"/>
        <w:rPr>
          <w:color w:val="auto"/>
        </w:rPr>
      </w:pPr>
      <w:r w:rsidRPr="6ECABDAA">
        <w:rPr>
          <w:color w:val="auto"/>
        </w:rPr>
        <w:t>D</w:t>
      </w:r>
      <w:r w:rsidR="19F0483B" w:rsidRPr="6ECABDAA">
        <w:rPr>
          <w:color w:val="auto"/>
        </w:rPr>
        <w:t>omestic</w:t>
      </w:r>
      <w:r w:rsidR="19F0483B" w:rsidRPr="38CDFF1E">
        <w:rPr>
          <w:color w:val="auto"/>
        </w:rPr>
        <w:t xml:space="preserve"> abuse</w:t>
      </w:r>
      <w:r w:rsidR="007870BF">
        <w:rPr>
          <w:color w:val="auto"/>
        </w:rPr>
        <w:t xml:space="preserve"> is one of the main crime types for Violence against Women and Girls and is part of the national VAWG strategy.</w:t>
      </w:r>
    </w:p>
    <w:p w14:paraId="2994AB49" w14:textId="1BC7716B" w:rsidR="007870BF" w:rsidRPr="009C48A8" w:rsidRDefault="007870BF" w:rsidP="007870BF">
      <w:pPr>
        <w:rPr>
          <w:color w:val="auto"/>
          <w:sz w:val="16"/>
          <w:szCs w:val="16"/>
        </w:rPr>
      </w:pPr>
    </w:p>
    <w:p w14:paraId="4FFB3EE8" w14:textId="41272271" w:rsidR="007870BF" w:rsidRPr="006D1428" w:rsidRDefault="00357D44" w:rsidP="007870BF">
      <w:pPr>
        <w:rPr>
          <w:b/>
          <w:bCs/>
          <w:color w:val="auto"/>
        </w:rPr>
      </w:pPr>
      <w:r>
        <w:rPr>
          <w:b/>
          <w:bCs/>
          <w:color w:val="auto"/>
        </w:rPr>
        <w:t>What we will do:</w:t>
      </w:r>
    </w:p>
    <w:p w14:paraId="74A93101" w14:textId="39ECA6A0" w:rsidR="007870BF" w:rsidRDefault="007870BF" w:rsidP="02F66528">
      <w:pPr>
        <w:pStyle w:val="ListParagraph"/>
        <w:rPr>
          <w:color w:val="auto"/>
        </w:rPr>
      </w:pPr>
      <w:r>
        <w:rPr>
          <w:color w:val="auto"/>
        </w:rPr>
        <w:t>Work together on the Serious Violence Duty and co-produc</w:t>
      </w:r>
      <w:r w:rsidR="00357D44">
        <w:rPr>
          <w:color w:val="auto"/>
        </w:rPr>
        <w:t>e</w:t>
      </w:r>
      <w:r>
        <w:rPr>
          <w:color w:val="auto"/>
        </w:rPr>
        <w:t xml:space="preserve"> the Serious Violence Strategy</w:t>
      </w:r>
      <w:r w:rsidR="003E235D">
        <w:rPr>
          <w:color w:val="auto"/>
        </w:rPr>
        <w:t>.</w:t>
      </w:r>
    </w:p>
    <w:p w14:paraId="19C9F4B1" w14:textId="21FFDDCA" w:rsidR="007870BF" w:rsidRDefault="007870BF" w:rsidP="02F66528">
      <w:pPr>
        <w:pStyle w:val="ListParagraph"/>
        <w:rPr>
          <w:color w:val="auto"/>
        </w:rPr>
      </w:pPr>
      <w:r>
        <w:rPr>
          <w:color w:val="auto"/>
        </w:rPr>
        <w:t>Rais</w:t>
      </w:r>
      <w:r w:rsidR="00357D44">
        <w:rPr>
          <w:color w:val="auto"/>
        </w:rPr>
        <w:t>e</w:t>
      </w:r>
      <w:r>
        <w:rPr>
          <w:color w:val="auto"/>
        </w:rPr>
        <w:t xml:space="preserve"> awareness of the tactics used by </w:t>
      </w:r>
      <w:r w:rsidR="67F630D8" w:rsidRPr="5AF68CFE">
        <w:rPr>
          <w:color w:val="auto"/>
        </w:rPr>
        <w:t>c</w:t>
      </w:r>
      <w:r w:rsidR="387DE3C8" w:rsidRPr="506A5DC3">
        <w:rPr>
          <w:color w:val="auto"/>
        </w:rPr>
        <w:t>yber</w:t>
      </w:r>
      <w:r>
        <w:rPr>
          <w:color w:val="auto"/>
        </w:rPr>
        <w:t xml:space="preserve"> criminals and work with </w:t>
      </w:r>
      <w:r w:rsidR="004040C7">
        <w:rPr>
          <w:color w:val="auto"/>
        </w:rPr>
        <w:t>WYP</w:t>
      </w:r>
      <w:r>
        <w:rPr>
          <w:color w:val="auto"/>
        </w:rPr>
        <w:t xml:space="preserve"> to reduce exploitation</w:t>
      </w:r>
      <w:r w:rsidR="001C263E">
        <w:rPr>
          <w:color w:val="auto"/>
        </w:rPr>
        <w:t>.</w:t>
      </w:r>
    </w:p>
    <w:p w14:paraId="73BCF18E" w14:textId="6A47C5E4" w:rsidR="007870BF" w:rsidRDefault="007870BF" w:rsidP="02F66528">
      <w:pPr>
        <w:pStyle w:val="ListParagraph"/>
        <w:rPr>
          <w:color w:val="auto"/>
        </w:rPr>
      </w:pPr>
      <w:r w:rsidRPr="23F73703">
        <w:rPr>
          <w:color w:val="auto"/>
        </w:rPr>
        <w:t>Continu</w:t>
      </w:r>
      <w:r w:rsidR="00357D44">
        <w:rPr>
          <w:color w:val="auto"/>
        </w:rPr>
        <w:t>e</w:t>
      </w:r>
      <w:r>
        <w:rPr>
          <w:color w:val="auto"/>
        </w:rPr>
        <w:t xml:space="preserve"> to drive the Safety of Women and Girls Strategy including the priorities of the Women’s Safety Unit.</w:t>
      </w:r>
    </w:p>
    <w:p w14:paraId="328BCAD3" w14:textId="517CAEC1" w:rsidR="007870BF" w:rsidRPr="00FF738F" w:rsidRDefault="007870BF" w:rsidP="02F66528">
      <w:pPr>
        <w:pStyle w:val="ListParagraph"/>
        <w:rPr>
          <w:color w:val="auto"/>
        </w:rPr>
      </w:pPr>
      <w:r w:rsidRPr="40463FF8">
        <w:rPr>
          <w:color w:val="auto"/>
        </w:rPr>
        <w:t>Work</w:t>
      </w:r>
      <w:r w:rsidR="00357D44">
        <w:rPr>
          <w:color w:val="auto"/>
        </w:rPr>
        <w:t xml:space="preserve"> </w:t>
      </w:r>
      <w:r>
        <w:rPr>
          <w:color w:val="auto"/>
        </w:rPr>
        <w:t>both locally and nationally to drive the outcomes in the Police Race Action Plan.</w:t>
      </w:r>
    </w:p>
    <w:p w14:paraId="12539D5C" w14:textId="77777777" w:rsidR="00805B2E" w:rsidRDefault="00805B2E" w:rsidP="00805B2E">
      <w:pPr>
        <w:rPr>
          <w:sz w:val="32"/>
          <w:szCs w:val="32"/>
          <w:lang w:val="en-US"/>
        </w:rPr>
      </w:pPr>
    </w:p>
    <w:p w14:paraId="51CCD60D" w14:textId="6D1F2C85" w:rsidR="00805B2E" w:rsidRDefault="00805B2E" w:rsidP="00805B2E">
      <w:pPr>
        <w:rPr>
          <w:sz w:val="32"/>
          <w:szCs w:val="32"/>
          <w:lang w:val="en-US"/>
        </w:rPr>
      </w:pPr>
      <w:r>
        <w:rPr>
          <w:sz w:val="32"/>
          <w:szCs w:val="32"/>
          <w:lang w:val="en-US"/>
        </w:rPr>
        <w:t>Voice of West Yorkshire</w:t>
      </w:r>
    </w:p>
    <w:p w14:paraId="12A5AB75" w14:textId="77777777" w:rsidR="004E08C6" w:rsidRDefault="004E08C6" w:rsidP="004E08C6">
      <w:pPr>
        <w:rPr>
          <w:lang w:val="en-US"/>
        </w:rPr>
      </w:pPr>
      <w:bookmarkStart w:id="11" w:name="_Hlk178161970"/>
    </w:p>
    <w:p w14:paraId="3BD64130" w14:textId="77777777" w:rsidR="001A67D5" w:rsidRPr="001A67D5" w:rsidRDefault="001A67D5" w:rsidP="001A67D5">
      <w:pPr>
        <w:rPr>
          <w:lang w:val="en-US"/>
        </w:rPr>
      </w:pPr>
      <w:r w:rsidRPr="001A67D5">
        <w:rPr>
          <w:lang w:val="en-US"/>
        </w:rPr>
        <w:t>‘’As a parent I am really scared about knife crime, young people are carrying knives to protect themselves without understanding the real dangers.’’</w:t>
      </w:r>
    </w:p>
    <w:p w14:paraId="258FB517" w14:textId="77777777" w:rsidR="001A67D5" w:rsidRPr="001A67D5" w:rsidRDefault="001A67D5" w:rsidP="001A67D5">
      <w:pPr>
        <w:rPr>
          <w:lang w:val="en-US"/>
        </w:rPr>
      </w:pPr>
    </w:p>
    <w:p w14:paraId="790C1639" w14:textId="77777777" w:rsidR="001A67D5" w:rsidRPr="001A67D5" w:rsidRDefault="001A67D5" w:rsidP="001A67D5">
      <w:pPr>
        <w:rPr>
          <w:lang w:val="en-US"/>
        </w:rPr>
      </w:pPr>
      <w:r w:rsidRPr="001A67D5">
        <w:rPr>
          <w:lang w:val="en-US"/>
        </w:rPr>
        <w:t>‘’I really worry about all kinds of Child Abuse; children are so vulnerable, and I am worried I cannot protect my kids all the time’’.</w:t>
      </w:r>
    </w:p>
    <w:p w14:paraId="5FBD8F0D" w14:textId="77777777" w:rsidR="001A67D5" w:rsidRPr="001A67D5" w:rsidRDefault="001A67D5" w:rsidP="001A67D5">
      <w:pPr>
        <w:rPr>
          <w:lang w:val="en-US"/>
        </w:rPr>
      </w:pPr>
    </w:p>
    <w:p w14:paraId="7520DBB8" w14:textId="77777777" w:rsidR="001A67D5" w:rsidRPr="001A67D5" w:rsidRDefault="001A67D5" w:rsidP="001A67D5">
      <w:pPr>
        <w:rPr>
          <w:lang w:val="en-US"/>
        </w:rPr>
      </w:pPr>
      <w:r w:rsidRPr="001A67D5">
        <w:rPr>
          <w:lang w:val="en-US"/>
        </w:rPr>
        <w:t>‘’I work with young people in deprived areas – gangs travel to recruit them I am glad there is a spotlight on serious violence’’.</w:t>
      </w:r>
    </w:p>
    <w:p w14:paraId="7677121C" w14:textId="77777777" w:rsidR="00145D6C" w:rsidRPr="001A67D5" w:rsidRDefault="00145D6C" w:rsidP="001A67D5">
      <w:pPr>
        <w:rPr>
          <w:lang w:val="en-US"/>
        </w:rPr>
      </w:pPr>
    </w:p>
    <w:p w14:paraId="089A0AAC" w14:textId="761C38D3" w:rsidR="001A67D5" w:rsidRPr="001A67D5" w:rsidRDefault="001A67D5" w:rsidP="001A67D5">
      <w:pPr>
        <w:rPr>
          <w:lang w:val="en-US"/>
        </w:rPr>
      </w:pPr>
      <w:r w:rsidRPr="001A67D5">
        <w:rPr>
          <w:lang w:val="en-US"/>
        </w:rPr>
        <w:t>‘’There is so much more work to do to tack</w:t>
      </w:r>
      <w:r w:rsidR="009B5A39">
        <w:rPr>
          <w:lang w:val="en-US"/>
        </w:rPr>
        <w:t>le</w:t>
      </w:r>
      <w:r w:rsidRPr="001A67D5">
        <w:rPr>
          <w:lang w:val="en-US"/>
        </w:rPr>
        <w:t xml:space="preserve"> domestic abuse and not re-</w:t>
      </w:r>
      <w:proofErr w:type="spellStart"/>
      <w:r w:rsidRPr="001A67D5">
        <w:rPr>
          <w:lang w:val="en-US"/>
        </w:rPr>
        <w:t>traumatise</w:t>
      </w:r>
      <w:proofErr w:type="spellEnd"/>
      <w:r w:rsidRPr="001A67D5">
        <w:rPr>
          <w:lang w:val="en-US"/>
        </w:rPr>
        <w:t xml:space="preserve"> victims’’. </w:t>
      </w:r>
    </w:p>
    <w:p w14:paraId="7E460D91" w14:textId="77777777" w:rsidR="003E4FA4" w:rsidRDefault="003E4FA4" w:rsidP="001A67D5">
      <w:pPr>
        <w:rPr>
          <w:lang w:val="en-US"/>
        </w:rPr>
      </w:pPr>
    </w:p>
    <w:p w14:paraId="2D6BD736" w14:textId="6A9B8FA3" w:rsidR="003E4FA4" w:rsidRDefault="008011AA" w:rsidP="001A67D5">
      <w:pPr>
        <w:rPr>
          <w:lang w:val="en-US"/>
        </w:rPr>
      </w:pPr>
      <w:r w:rsidRPr="005A41DA">
        <w:rPr>
          <w:lang w:val="en-US"/>
        </w:rPr>
        <w:t>“Y</w:t>
      </w:r>
      <w:r w:rsidR="003E4FA4" w:rsidRPr="005A41DA">
        <w:rPr>
          <w:lang w:val="en-US"/>
        </w:rPr>
        <w:t xml:space="preserve">ou </w:t>
      </w:r>
      <w:r w:rsidR="41386798" w:rsidRPr="005A41DA">
        <w:rPr>
          <w:lang w:val="en-US"/>
        </w:rPr>
        <w:t>can't</w:t>
      </w:r>
      <w:r w:rsidR="003E4FA4" w:rsidRPr="005A41DA">
        <w:rPr>
          <w:lang w:val="en-US"/>
        </w:rPr>
        <w:t xml:space="preserve"> escape the gang wars in my area, </w:t>
      </w:r>
      <w:r w:rsidR="15A9C0C4" w:rsidRPr="005A41DA">
        <w:rPr>
          <w:lang w:val="en-US"/>
        </w:rPr>
        <w:t>it's</w:t>
      </w:r>
      <w:r w:rsidR="003E4FA4" w:rsidRPr="005A41DA">
        <w:rPr>
          <w:lang w:val="en-US"/>
        </w:rPr>
        <w:t xml:space="preserve"> at school then on the streets too</w:t>
      </w:r>
      <w:r w:rsidRPr="005A41DA">
        <w:rPr>
          <w:lang w:val="en-US"/>
        </w:rPr>
        <w:t>” YP</w:t>
      </w:r>
    </w:p>
    <w:p w14:paraId="5E43F73C" w14:textId="77777777" w:rsidR="00DB18E0" w:rsidRPr="00DB18E0" w:rsidRDefault="00DB18E0" w:rsidP="00DB18E0">
      <w:pPr>
        <w:rPr>
          <w:lang w:val="en-US"/>
        </w:rPr>
      </w:pPr>
    </w:p>
    <w:p w14:paraId="65B2DCE4" w14:textId="1FD6A596" w:rsidR="00386BEB" w:rsidRDefault="00386BEB">
      <w:pPr>
        <w:rPr>
          <w:lang w:val="en-US"/>
        </w:rPr>
      </w:pPr>
      <w:r>
        <w:br w:type="page"/>
      </w:r>
    </w:p>
    <w:p w14:paraId="79693751" w14:textId="6507DE66" w:rsidR="00A30992" w:rsidRDefault="00C22D4E" w:rsidP="007016E0">
      <w:pPr>
        <w:pStyle w:val="Heading1"/>
        <w:rPr>
          <w:lang w:val="en-US"/>
        </w:rPr>
      </w:pPr>
      <w:bookmarkStart w:id="12" w:name="_Toc184113233"/>
      <w:bookmarkStart w:id="13" w:name="_Hlk176260669"/>
      <w:bookmarkEnd w:id="11"/>
      <w:r>
        <w:rPr>
          <w:lang w:val="en-US"/>
        </w:rPr>
        <w:lastRenderedPageBreak/>
        <w:t>Priority 2</w:t>
      </w:r>
      <w:r w:rsidR="00B13894">
        <w:rPr>
          <w:lang w:val="en-US"/>
        </w:rPr>
        <w:t xml:space="preserve"> </w:t>
      </w:r>
      <w:r w:rsidR="00B13894" w:rsidRPr="00B13894">
        <w:rPr>
          <w:lang w:val="en-US"/>
        </w:rPr>
        <w:t>–</w:t>
      </w:r>
      <w:r>
        <w:rPr>
          <w:lang w:val="en-US"/>
        </w:rPr>
        <w:t xml:space="preserve"> Safer Places and Thriving Communities</w:t>
      </w:r>
      <w:bookmarkEnd w:id="12"/>
    </w:p>
    <w:bookmarkEnd w:id="13"/>
    <w:p w14:paraId="7F65A354" w14:textId="77777777" w:rsidR="00883AD0" w:rsidRDefault="00883AD0" w:rsidP="002E7F14">
      <w:pPr>
        <w:rPr>
          <w:lang w:val="en-US"/>
        </w:rPr>
      </w:pPr>
    </w:p>
    <w:p w14:paraId="275359D8" w14:textId="2E184F9D" w:rsidR="007870BF" w:rsidRPr="006D1428" w:rsidRDefault="007870BF" w:rsidP="007870BF">
      <w:pPr>
        <w:rPr>
          <w:b/>
          <w:bCs/>
        </w:rPr>
      </w:pPr>
      <w:r w:rsidRPr="006D1428">
        <w:rPr>
          <w:b/>
          <w:bCs/>
        </w:rPr>
        <w:t xml:space="preserve">Why is this a priority? </w:t>
      </w:r>
    </w:p>
    <w:p w14:paraId="43AA6B4A" w14:textId="46D64505" w:rsidR="007870BF" w:rsidRPr="00EC4138" w:rsidRDefault="007870BF" w:rsidP="006908CC">
      <w:pPr>
        <w:pStyle w:val="ListParagraph"/>
      </w:pPr>
      <w:r>
        <w:t xml:space="preserve">97.9% </w:t>
      </w:r>
      <w:r w:rsidRPr="00EC4138">
        <w:t xml:space="preserve">of respondents described this priority as </w:t>
      </w:r>
      <w:r w:rsidR="260811C9">
        <w:t>‘</w:t>
      </w:r>
      <w:r>
        <w:t>important</w:t>
      </w:r>
      <w:r w:rsidR="50EF07D2">
        <w:t>’</w:t>
      </w:r>
      <w:r w:rsidRPr="00EC4138">
        <w:t xml:space="preserve"> to them</w:t>
      </w:r>
      <w:r w:rsidR="00C14198">
        <w:t xml:space="preserve"> </w:t>
      </w:r>
      <w:r w:rsidR="007957BA">
        <w:t>as did</w:t>
      </w:r>
      <w:r w:rsidR="00DB18E0">
        <w:t xml:space="preserve"> 95% of partners</w:t>
      </w:r>
      <w:r w:rsidR="007957BA">
        <w:t>.</w:t>
      </w:r>
    </w:p>
    <w:p w14:paraId="7BE2DC15" w14:textId="4CC475A1" w:rsidR="007870BF" w:rsidRPr="00EC4138" w:rsidRDefault="007870BF" w:rsidP="006908CC">
      <w:pPr>
        <w:pStyle w:val="ListParagraph"/>
      </w:pPr>
      <w:r w:rsidRPr="00EC4138">
        <w:t xml:space="preserve">The top </w:t>
      </w:r>
      <w:r>
        <w:t xml:space="preserve">three </w:t>
      </w:r>
      <w:r w:rsidRPr="00EC4138">
        <w:t xml:space="preserve">areas of focus that the respondents saw as being the most important to them were </w:t>
      </w:r>
      <w:r w:rsidR="6E50D94B">
        <w:t>ASB</w:t>
      </w:r>
      <w:r>
        <w:t>, n</w:t>
      </w:r>
      <w:r w:rsidRPr="00EC4138">
        <w:t xml:space="preserve">eighbourhood </w:t>
      </w:r>
      <w:r>
        <w:t>c</w:t>
      </w:r>
      <w:r w:rsidRPr="00EC4138">
        <w:t xml:space="preserve">rime followed by </w:t>
      </w:r>
      <w:r>
        <w:t>r</w:t>
      </w:r>
      <w:r w:rsidRPr="00EC4138">
        <w:t xml:space="preserve">oad </w:t>
      </w:r>
      <w:r>
        <w:t>s</w:t>
      </w:r>
      <w:r w:rsidRPr="00EC4138">
        <w:t xml:space="preserve">afety and </w:t>
      </w:r>
      <w:r>
        <w:t>d</w:t>
      </w:r>
      <w:r w:rsidRPr="00EC4138">
        <w:t>riving behaviours</w:t>
      </w:r>
      <w:r>
        <w:t>.</w:t>
      </w:r>
    </w:p>
    <w:p w14:paraId="4922088A" w14:textId="1054C652" w:rsidR="007870BF" w:rsidRDefault="007870BF" w:rsidP="006908CC">
      <w:pPr>
        <w:pStyle w:val="ListParagraph"/>
      </w:pPr>
      <w:r w:rsidRPr="00EC4138">
        <w:t xml:space="preserve">The Needs Assessment states that </w:t>
      </w:r>
      <w:r>
        <w:t xml:space="preserve">ASB should be looked at holistically and should be measured not just by </w:t>
      </w:r>
      <w:r w:rsidR="267EA0C2">
        <w:t xml:space="preserve">the volume of </w:t>
      </w:r>
      <w:r>
        <w:t>crimes and incidents</w:t>
      </w:r>
      <w:r w:rsidR="1632B90C">
        <w:t>,</w:t>
      </w:r>
      <w:r>
        <w:t xml:space="preserve"> but also by public perception</w:t>
      </w:r>
      <w:r w:rsidR="4C4E783E">
        <w:t xml:space="preserve"> of safety</w:t>
      </w:r>
      <w:r w:rsidR="00A777F6">
        <w:t xml:space="preserve"> </w:t>
      </w:r>
      <w:r w:rsidR="00A777F6" w:rsidRPr="008007F2">
        <w:t>including the safety of those that work in the area.</w:t>
      </w:r>
    </w:p>
    <w:p w14:paraId="39AE7A2A" w14:textId="44D4672C" w:rsidR="007870BF" w:rsidRDefault="007870BF" w:rsidP="006908CC">
      <w:pPr>
        <w:pStyle w:val="ListParagraph"/>
      </w:pPr>
      <w:r>
        <w:t xml:space="preserve">Neighbourhood </w:t>
      </w:r>
      <w:r w:rsidR="00766770">
        <w:t>C</w:t>
      </w:r>
      <w:r>
        <w:t>rime links with deprivation which highlights the need to work with partners to deal with societal issues, not just focus on the actual crimes.</w:t>
      </w:r>
    </w:p>
    <w:p w14:paraId="7591638A" w14:textId="209D2B0B" w:rsidR="007870BF" w:rsidRDefault="00315B19" w:rsidP="006908CC">
      <w:pPr>
        <w:pStyle w:val="ListParagraph"/>
      </w:pPr>
      <w:r>
        <w:t>Road Safety</w:t>
      </w:r>
      <w:r w:rsidR="007870BF">
        <w:t xml:space="preserve"> continues to be a priority for the public of West Yorkshire and the good work here </w:t>
      </w:r>
      <w:r>
        <w:t xml:space="preserve">of </w:t>
      </w:r>
      <w:hyperlink r:id="rId26" w:history="1">
        <w:r w:rsidR="00D672EB">
          <w:rPr>
            <w:color w:val="0000FF"/>
            <w:u w:val="single"/>
          </w:rPr>
          <w:t xml:space="preserve">the </w:t>
        </w:r>
        <w:bookmarkStart w:id="14" w:name="_Hlk183100089"/>
        <w:r w:rsidR="00353BAC" w:rsidRPr="00353BAC">
          <w:rPr>
            <w:color w:val="0000FF"/>
            <w:u w:val="single"/>
          </w:rPr>
          <w:t xml:space="preserve">Vision Zero Strategy </w:t>
        </w:r>
        <w:bookmarkEnd w:id="14"/>
      </w:hyperlink>
      <w:r w:rsidR="00353BAC">
        <w:t xml:space="preserve"> </w:t>
      </w:r>
      <w:r w:rsidR="007870BF">
        <w:t>needs to progress to meet targets.</w:t>
      </w:r>
    </w:p>
    <w:p w14:paraId="777C20A4" w14:textId="77777777" w:rsidR="00EC6B5C" w:rsidRPr="00EC4138" w:rsidRDefault="00EC6B5C" w:rsidP="008B76B9">
      <w:pPr>
        <w:pStyle w:val="ListParagraph"/>
        <w:numPr>
          <w:ilvl w:val="0"/>
          <w:numId w:val="0"/>
        </w:numPr>
        <w:ind w:left="720"/>
      </w:pPr>
    </w:p>
    <w:p w14:paraId="65A48D82" w14:textId="147FB720" w:rsidR="007870BF" w:rsidRDefault="007870BF" w:rsidP="007870BF">
      <w:pPr>
        <w:rPr>
          <w:color w:val="FF0000"/>
        </w:rPr>
      </w:pPr>
    </w:p>
    <w:p w14:paraId="318A9F6F" w14:textId="278E327D" w:rsidR="007870BF" w:rsidRDefault="009B5A39" w:rsidP="007870BF">
      <w:pPr>
        <w:rPr>
          <w:color w:val="auto"/>
        </w:rPr>
      </w:pPr>
      <w:r>
        <w:rPr>
          <w:b/>
          <w:bCs/>
          <w:color w:val="auto"/>
        </w:rPr>
        <w:t>What we will do</w:t>
      </w:r>
      <w:r w:rsidR="007870BF" w:rsidRPr="00FB04AD">
        <w:rPr>
          <w:color w:val="auto"/>
        </w:rPr>
        <w:t>:</w:t>
      </w:r>
    </w:p>
    <w:p w14:paraId="2E133A12" w14:textId="362D8E93" w:rsidR="007870BF" w:rsidRDefault="007870BF" w:rsidP="006908CC">
      <w:pPr>
        <w:pStyle w:val="ListParagraph"/>
        <w:rPr>
          <w:color w:val="auto"/>
        </w:rPr>
      </w:pPr>
      <w:r>
        <w:rPr>
          <w:color w:val="auto"/>
        </w:rPr>
        <w:t xml:space="preserve">Work with Local Authorities to understand the extent of ASB case reviews and hotspots for ASB incidents and </w:t>
      </w:r>
      <w:r w:rsidR="00C57A8A">
        <w:rPr>
          <w:color w:val="auto"/>
        </w:rPr>
        <w:t>c</w:t>
      </w:r>
      <w:r w:rsidR="4A5568E8" w:rsidRPr="4DC716D6">
        <w:rPr>
          <w:color w:val="auto"/>
        </w:rPr>
        <w:t>rimes</w:t>
      </w:r>
      <w:r>
        <w:rPr>
          <w:color w:val="auto"/>
        </w:rPr>
        <w:t xml:space="preserve"> across West Yorkshire, improving confidence and satisfaction in this arena</w:t>
      </w:r>
      <w:r w:rsidR="00866538">
        <w:rPr>
          <w:color w:val="auto"/>
        </w:rPr>
        <w:t>.</w:t>
      </w:r>
    </w:p>
    <w:p w14:paraId="60D9AC55" w14:textId="567F34A9" w:rsidR="02BEB0E7" w:rsidRDefault="02BEB0E7" w:rsidP="2D704F1C">
      <w:pPr>
        <w:pStyle w:val="ListParagraph"/>
        <w:rPr>
          <w:color w:val="auto"/>
        </w:rPr>
      </w:pPr>
      <w:r w:rsidRPr="2D704F1C">
        <w:rPr>
          <w:color w:val="auto"/>
        </w:rPr>
        <w:t xml:space="preserve">Support important grassroots projects through the </w:t>
      </w:r>
      <w:r w:rsidR="008B76B9">
        <w:rPr>
          <w:color w:val="auto"/>
        </w:rPr>
        <w:t>MSCF</w:t>
      </w:r>
      <w:r w:rsidRPr="2D704F1C">
        <w:rPr>
          <w:color w:val="auto"/>
        </w:rPr>
        <w:t xml:space="preserve"> to help build community resilience and tackle the impact of organised crime on our neighbourhoods.</w:t>
      </w:r>
    </w:p>
    <w:p w14:paraId="60350649" w14:textId="4DF90FD7" w:rsidR="007870BF" w:rsidRDefault="00EC6B5C" w:rsidP="006908CC">
      <w:pPr>
        <w:pStyle w:val="ListParagraph"/>
        <w:rPr>
          <w:color w:val="auto"/>
        </w:rPr>
      </w:pPr>
      <w:r>
        <w:rPr>
          <w:color w:val="auto"/>
        </w:rPr>
        <w:t>Embed</w:t>
      </w:r>
      <w:r w:rsidR="007870BF" w:rsidRPr="0008027D">
        <w:rPr>
          <w:color w:val="auto"/>
        </w:rPr>
        <w:t xml:space="preserve"> the Vision Zero strategy across all areas of West Yorkshire and </w:t>
      </w:r>
      <w:r w:rsidR="007870BF">
        <w:rPr>
          <w:color w:val="auto"/>
        </w:rPr>
        <w:t xml:space="preserve">advance </w:t>
      </w:r>
      <w:r w:rsidR="007870BF" w:rsidRPr="0008027D">
        <w:rPr>
          <w:color w:val="auto"/>
        </w:rPr>
        <w:t>the delivery plan to see wholesale change in this area.</w:t>
      </w:r>
    </w:p>
    <w:p w14:paraId="4B42A3B4" w14:textId="116AE047" w:rsidR="00A777F6" w:rsidRPr="008007F2" w:rsidRDefault="00A777F6" w:rsidP="006908CC">
      <w:pPr>
        <w:pStyle w:val="ListParagraph"/>
        <w:rPr>
          <w:color w:val="auto"/>
        </w:rPr>
      </w:pPr>
      <w:r w:rsidRPr="008007F2">
        <w:rPr>
          <w:color w:val="auto"/>
        </w:rPr>
        <w:t>Work with the business community to tackle assaults on shop workers and associated crimes.</w:t>
      </w:r>
    </w:p>
    <w:p w14:paraId="196926E0" w14:textId="7877D6D4" w:rsidR="00883AD0" w:rsidRDefault="00883AD0" w:rsidP="00E821D9">
      <w:pPr>
        <w:rPr>
          <w:lang w:val="en-US"/>
        </w:rPr>
      </w:pPr>
    </w:p>
    <w:p w14:paraId="16FB1CFD" w14:textId="60CBDADA" w:rsidR="00E821D9" w:rsidRPr="00E821D9" w:rsidRDefault="00805B2E" w:rsidP="00E821D9">
      <w:pPr>
        <w:jc w:val="center"/>
        <w:rPr>
          <w:sz w:val="32"/>
          <w:szCs w:val="32"/>
          <w:lang w:val="en-US"/>
        </w:rPr>
      </w:pPr>
      <w:r>
        <w:rPr>
          <w:sz w:val="32"/>
          <w:szCs w:val="32"/>
        </w:rPr>
        <w:t>Voice of West Yorkshire</w:t>
      </w:r>
    </w:p>
    <w:p w14:paraId="5E14600D" w14:textId="77777777" w:rsidR="008457EE" w:rsidRPr="008457EE" w:rsidRDefault="008457EE" w:rsidP="008457EE">
      <w:pPr>
        <w:rPr>
          <w:lang w:val="en-US"/>
        </w:rPr>
      </w:pPr>
    </w:p>
    <w:p w14:paraId="4EB5C67C" w14:textId="77777777" w:rsidR="008457EE" w:rsidRPr="008457EE" w:rsidRDefault="008457EE" w:rsidP="008457EE">
      <w:pPr>
        <w:rPr>
          <w:lang w:val="en-US"/>
        </w:rPr>
      </w:pPr>
      <w:r w:rsidRPr="008457EE">
        <w:rPr>
          <w:lang w:val="en-US"/>
        </w:rPr>
        <w:t>‘’I want to feel that my family and I are safe in our homes and movements outside of the home whether that is on foot, in a vehicle or using public transport/taxis. I am increasingly finding that I am restricting my movements or worried about friends and loved ones.’’</w:t>
      </w:r>
    </w:p>
    <w:p w14:paraId="2E8C753D" w14:textId="77777777" w:rsidR="008457EE" w:rsidRPr="008457EE" w:rsidRDefault="008457EE" w:rsidP="008457EE">
      <w:pPr>
        <w:rPr>
          <w:lang w:val="en-US"/>
        </w:rPr>
      </w:pPr>
    </w:p>
    <w:p w14:paraId="5D7A781B" w14:textId="759E0B1C" w:rsidR="008457EE" w:rsidRPr="008457EE" w:rsidRDefault="008457EE" w:rsidP="008457EE">
      <w:pPr>
        <w:rPr>
          <w:lang w:val="en-US"/>
        </w:rPr>
      </w:pPr>
      <w:r w:rsidRPr="11BBF2DE">
        <w:rPr>
          <w:lang w:val="en-US"/>
        </w:rPr>
        <w:t xml:space="preserve">‘’I </w:t>
      </w:r>
      <w:r w:rsidR="1A9A4740" w:rsidRPr="11BBF2DE">
        <w:rPr>
          <w:lang w:val="en-US"/>
        </w:rPr>
        <w:t>won't</w:t>
      </w:r>
      <w:r w:rsidRPr="11BBF2DE">
        <w:rPr>
          <w:lang w:val="en-US"/>
        </w:rPr>
        <w:t xml:space="preserve"> let my son go out on a night – his friends come here instead I do not want them on the </w:t>
      </w:r>
      <w:r w:rsidR="04D855A9" w:rsidRPr="11BBF2DE">
        <w:rPr>
          <w:lang w:val="en-US"/>
        </w:rPr>
        <w:t>streets’</w:t>
      </w:r>
      <w:r w:rsidRPr="11BBF2DE">
        <w:rPr>
          <w:lang w:val="en-US"/>
        </w:rPr>
        <w:t>.</w:t>
      </w:r>
    </w:p>
    <w:p w14:paraId="3E5E8092" w14:textId="77777777" w:rsidR="008457EE" w:rsidRPr="008457EE" w:rsidRDefault="008457EE" w:rsidP="008457EE">
      <w:pPr>
        <w:rPr>
          <w:lang w:val="en-US"/>
        </w:rPr>
      </w:pPr>
    </w:p>
    <w:p w14:paraId="4A7735EF" w14:textId="77777777" w:rsidR="008457EE" w:rsidRDefault="008457EE" w:rsidP="008457EE">
      <w:pPr>
        <w:rPr>
          <w:lang w:val="en-US"/>
        </w:rPr>
      </w:pPr>
      <w:r w:rsidRPr="008457EE">
        <w:rPr>
          <w:lang w:val="en-US"/>
        </w:rPr>
        <w:t>‘’You do not have anywhere near the number of police officers needed to be successful here.’’</w:t>
      </w:r>
    </w:p>
    <w:p w14:paraId="4FE89B44" w14:textId="77777777" w:rsidR="00152F3A" w:rsidRDefault="00152F3A" w:rsidP="008457EE">
      <w:pPr>
        <w:rPr>
          <w:lang w:val="en-US"/>
        </w:rPr>
      </w:pPr>
    </w:p>
    <w:p w14:paraId="6F7E76D4" w14:textId="2DB7C480" w:rsidR="00CA26B5" w:rsidRPr="008457EE" w:rsidRDefault="00332AC2" w:rsidP="008457EE">
      <w:pPr>
        <w:rPr>
          <w:lang w:val="en-US"/>
        </w:rPr>
      </w:pPr>
      <w:r w:rsidRPr="005A41DA">
        <w:rPr>
          <w:lang w:val="en-US"/>
        </w:rPr>
        <w:t>“</w:t>
      </w:r>
      <w:r w:rsidR="5175EC5E" w:rsidRPr="005A41DA">
        <w:rPr>
          <w:lang w:val="en-US"/>
        </w:rPr>
        <w:t>I'm</w:t>
      </w:r>
      <w:r w:rsidRPr="005A41DA">
        <w:rPr>
          <w:lang w:val="en-US"/>
        </w:rPr>
        <w:t xml:space="preserve"> scared of walking alone at night but sometimes in the day too, it depends on who is hanging about but I don’t feel safe where I live” YP</w:t>
      </w:r>
    </w:p>
    <w:p w14:paraId="6B921CCA" w14:textId="77777777" w:rsidR="00C57A8A" w:rsidRDefault="00C57A8A" w:rsidP="008457EE">
      <w:pPr>
        <w:rPr>
          <w:lang w:val="en-US"/>
        </w:rPr>
      </w:pPr>
    </w:p>
    <w:p w14:paraId="7A685BC6" w14:textId="77777777" w:rsidR="00CB5B63" w:rsidRPr="00CB5B63" w:rsidRDefault="00CB5B63" w:rsidP="00CB5B63">
      <w:pPr>
        <w:rPr>
          <w:lang w:val="en-US"/>
        </w:rPr>
      </w:pPr>
    </w:p>
    <w:p w14:paraId="30C42D65" w14:textId="2A261848" w:rsidR="00386BEB" w:rsidRDefault="00386BEB" w:rsidP="007016E0">
      <w:pPr>
        <w:pStyle w:val="Heading1"/>
        <w:rPr>
          <w:lang w:val="en-US"/>
        </w:rPr>
      </w:pPr>
      <w:bookmarkStart w:id="15" w:name="_Toc184113234"/>
      <w:r>
        <w:rPr>
          <w:lang w:val="en-US"/>
        </w:rPr>
        <w:lastRenderedPageBreak/>
        <w:t xml:space="preserve">Priority 3 – Supporting Victims and </w:t>
      </w:r>
      <w:r w:rsidR="00356DEA">
        <w:rPr>
          <w:lang w:val="en-US"/>
        </w:rPr>
        <w:t>Witnesses</w:t>
      </w:r>
      <w:bookmarkEnd w:id="15"/>
    </w:p>
    <w:p w14:paraId="48B2AFB2" w14:textId="0A5C19D4" w:rsidR="00293B64" w:rsidRPr="00257A00" w:rsidRDefault="00293B64" w:rsidP="00293B64">
      <w:pPr>
        <w:rPr>
          <w:b/>
          <w:bCs/>
        </w:rPr>
      </w:pPr>
      <w:r w:rsidRPr="00257A00">
        <w:rPr>
          <w:b/>
          <w:bCs/>
        </w:rPr>
        <w:t xml:space="preserve">Why is this a priority? </w:t>
      </w:r>
    </w:p>
    <w:p w14:paraId="0A0B24E5" w14:textId="0744E4CC" w:rsidR="00293B64" w:rsidRPr="00347B77" w:rsidRDefault="00293B64" w:rsidP="00227874">
      <w:pPr>
        <w:pStyle w:val="ListParagraph"/>
        <w:numPr>
          <w:ilvl w:val="0"/>
          <w:numId w:val="42"/>
        </w:numPr>
        <w:spacing w:before="0" w:after="120"/>
        <w:ind w:hanging="578"/>
        <w:rPr>
          <w:color w:val="auto"/>
        </w:rPr>
      </w:pPr>
      <w:r>
        <w:rPr>
          <w:color w:val="auto"/>
        </w:rPr>
        <w:t>95.7%</w:t>
      </w:r>
      <w:r w:rsidRPr="00347B77">
        <w:rPr>
          <w:color w:val="auto"/>
        </w:rPr>
        <w:t xml:space="preserve"> of respondents described this priority as </w:t>
      </w:r>
      <w:r w:rsidR="224479FA" w:rsidRPr="05A5F255">
        <w:rPr>
          <w:color w:val="auto"/>
        </w:rPr>
        <w:t>‘</w:t>
      </w:r>
      <w:r w:rsidRPr="05A5F255">
        <w:rPr>
          <w:color w:val="auto"/>
        </w:rPr>
        <w:t>important</w:t>
      </w:r>
      <w:r w:rsidR="1A583432" w:rsidRPr="05A5F255">
        <w:rPr>
          <w:color w:val="auto"/>
        </w:rPr>
        <w:t>’</w:t>
      </w:r>
      <w:r>
        <w:rPr>
          <w:color w:val="auto"/>
        </w:rPr>
        <w:t xml:space="preserve"> to them</w:t>
      </w:r>
      <w:r w:rsidR="00D35C9A">
        <w:rPr>
          <w:color w:val="auto"/>
        </w:rPr>
        <w:t xml:space="preserve"> </w:t>
      </w:r>
      <w:r w:rsidR="00000105">
        <w:rPr>
          <w:color w:val="auto"/>
        </w:rPr>
        <w:t>and 92% of partners agreed</w:t>
      </w:r>
      <w:r w:rsidR="00D35C9A">
        <w:rPr>
          <w:color w:val="auto"/>
        </w:rPr>
        <w:t>.</w:t>
      </w:r>
    </w:p>
    <w:p w14:paraId="689327E0" w14:textId="6D89FBD6" w:rsidR="00293B64" w:rsidRPr="00347B77" w:rsidRDefault="00293B64" w:rsidP="00227874">
      <w:pPr>
        <w:pStyle w:val="ListParagraph"/>
        <w:numPr>
          <w:ilvl w:val="0"/>
          <w:numId w:val="42"/>
        </w:numPr>
        <w:spacing w:before="0" w:after="120"/>
        <w:ind w:hanging="578"/>
        <w:rPr>
          <w:color w:val="auto"/>
        </w:rPr>
      </w:pPr>
      <w:r>
        <w:rPr>
          <w:color w:val="auto"/>
        </w:rPr>
        <w:t>S</w:t>
      </w:r>
      <w:r w:rsidRPr="00347B77">
        <w:rPr>
          <w:color w:val="auto"/>
        </w:rPr>
        <w:t xml:space="preserve">upport for </w:t>
      </w:r>
      <w:r>
        <w:rPr>
          <w:color w:val="auto"/>
        </w:rPr>
        <w:t>v</w:t>
      </w:r>
      <w:r w:rsidRPr="00347B77">
        <w:rPr>
          <w:color w:val="auto"/>
        </w:rPr>
        <w:t>ictims of all crimes received the most responses, followed by child criminal exploitation</w:t>
      </w:r>
      <w:r>
        <w:rPr>
          <w:color w:val="auto"/>
        </w:rPr>
        <w:t xml:space="preserve"> and driving improvements in the criminal justice system.  This priority had the most balanced results with other areas of focus also receiving support. </w:t>
      </w:r>
    </w:p>
    <w:p w14:paraId="706DAF8A" w14:textId="6C591A6D" w:rsidR="00293B64" w:rsidRPr="003F195D" w:rsidRDefault="00293B64" w:rsidP="00227874">
      <w:pPr>
        <w:pStyle w:val="ListParagraph"/>
        <w:spacing w:after="120"/>
        <w:ind w:hanging="578"/>
        <w:rPr>
          <w:color w:val="auto"/>
        </w:rPr>
      </w:pPr>
      <w:r w:rsidRPr="11BBF2DE">
        <w:rPr>
          <w:color w:val="auto"/>
        </w:rPr>
        <w:t>Child Criminal Exploitation featured in the Needs Assessment and as a performance measure in the Mayor</w:t>
      </w:r>
      <w:r w:rsidR="2D9A7876" w:rsidRPr="11BBF2DE">
        <w:rPr>
          <w:color w:val="auto"/>
        </w:rPr>
        <w:t>’</w:t>
      </w:r>
      <w:r w:rsidRPr="11BBF2DE">
        <w:rPr>
          <w:color w:val="auto"/>
        </w:rPr>
        <w:t xml:space="preserve">s first </w:t>
      </w:r>
      <w:r w:rsidR="00310E76" w:rsidRPr="11BBF2DE">
        <w:rPr>
          <w:color w:val="auto"/>
        </w:rPr>
        <w:t xml:space="preserve">Police </w:t>
      </w:r>
      <w:r w:rsidR="008B76B9" w:rsidRPr="11BBF2DE">
        <w:rPr>
          <w:color w:val="auto"/>
        </w:rPr>
        <w:t>and</w:t>
      </w:r>
      <w:r w:rsidRPr="11BBF2DE">
        <w:rPr>
          <w:color w:val="auto"/>
        </w:rPr>
        <w:t xml:space="preserve"> Crime Plan. The understanding of this issue by all agencies, including the police led to a rise in reporting that is now stable. </w:t>
      </w:r>
    </w:p>
    <w:p w14:paraId="3AF421F1" w14:textId="2ABB6049" w:rsidR="00293B64" w:rsidRPr="00817EBA" w:rsidRDefault="00293B64" w:rsidP="00227874">
      <w:pPr>
        <w:pStyle w:val="ListParagraph"/>
        <w:numPr>
          <w:ilvl w:val="0"/>
          <w:numId w:val="42"/>
        </w:numPr>
        <w:spacing w:before="0" w:after="120"/>
        <w:ind w:hanging="578"/>
        <w:rPr>
          <w:color w:val="000000" w:themeColor="text1"/>
        </w:rPr>
      </w:pPr>
      <w:r w:rsidRPr="00817EBA">
        <w:rPr>
          <w:color w:val="000000" w:themeColor="text1"/>
        </w:rPr>
        <w:t xml:space="preserve">The role of the Local Criminal Justice Board was </w:t>
      </w:r>
      <w:r w:rsidR="00EE05C3">
        <w:rPr>
          <w:color w:val="000000" w:themeColor="text1"/>
        </w:rPr>
        <w:t>highlighted as the way in which the Mayor can work</w:t>
      </w:r>
      <w:r w:rsidRPr="00817EBA">
        <w:rPr>
          <w:color w:val="000000" w:themeColor="text1"/>
        </w:rPr>
        <w:t xml:space="preserve"> with criminal justice partners to drive improvements in the criminal justice system that benefit victims of crime. </w:t>
      </w:r>
    </w:p>
    <w:p w14:paraId="42C6E81A" w14:textId="1CE1E193" w:rsidR="00293B64" w:rsidRDefault="00293B64" w:rsidP="00227874">
      <w:pPr>
        <w:pStyle w:val="ListParagraph"/>
        <w:spacing w:before="0" w:after="120"/>
        <w:ind w:hanging="578"/>
        <w:rPr>
          <w:color w:val="auto"/>
        </w:rPr>
      </w:pPr>
      <w:r w:rsidRPr="25F91B0D">
        <w:rPr>
          <w:color w:val="auto"/>
        </w:rPr>
        <w:t xml:space="preserve">The West Yorkshire </w:t>
      </w:r>
      <w:r w:rsidR="19CFABF8" w:rsidRPr="25F91B0D">
        <w:rPr>
          <w:color w:val="auto"/>
        </w:rPr>
        <w:t>C</w:t>
      </w:r>
      <w:r w:rsidRPr="25F91B0D">
        <w:rPr>
          <w:color w:val="auto"/>
        </w:rPr>
        <w:t>ombatting Drugs Partnership Board was highlighted, emphasising the need for a co-ordinated response from key partners</w:t>
      </w:r>
      <w:r w:rsidR="0099640E" w:rsidRPr="25F91B0D">
        <w:rPr>
          <w:color w:val="auto"/>
        </w:rPr>
        <w:t>.</w:t>
      </w:r>
    </w:p>
    <w:p w14:paraId="267B0CAF" w14:textId="5D70A117" w:rsidR="00293B64" w:rsidRPr="00A04C21" w:rsidRDefault="00C9492D" w:rsidP="00293B64">
      <w:pPr>
        <w:spacing w:after="120"/>
        <w:ind w:left="357"/>
        <w:rPr>
          <w:color w:val="auto"/>
        </w:rPr>
      </w:pPr>
      <w:r>
        <w:rPr>
          <w:b/>
          <w:bCs/>
          <w:color w:val="auto"/>
        </w:rPr>
        <w:t>What we will do</w:t>
      </w:r>
      <w:r w:rsidR="00293B64" w:rsidRPr="00A04C21">
        <w:rPr>
          <w:b/>
          <w:bCs/>
          <w:color w:val="auto"/>
        </w:rPr>
        <w:t>:</w:t>
      </w:r>
    </w:p>
    <w:p w14:paraId="59A24E38" w14:textId="3FDE9C9A" w:rsidR="00293B64" w:rsidRDefault="00293B64" w:rsidP="00227874">
      <w:pPr>
        <w:pStyle w:val="ListParagraph"/>
        <w:ind w:hanging="578"/>
        <w:rPr>
          <w:color w:val="auto"/>
        </w:rPr>
      </w:pPr>
      <w:r w:rsidRPr="11BBF2DE">
        <w:rPr>
          <w:color w:val="auto"/>
        </w:rPr>
        <w:t xml:space="preserve">Work with </w:t>
      </w:r>
      <w:r w:rsidR="004040C7">
        <w:rPr>
          <w:color w:val="auto"/>
        </w:rPr>
        <w:t>WYP</w:t>
      </w:r>
      <w:r w:rsidRPr="11BBF2DE">
        <w:rPr>
          <w:color w:val="auto"/>
        </w:rPr>
        <w:t xml:space="preserve"> and </w:t>
      </w:r>
      <w:r w:rsidR="00C56A92" w:rsidRPr="11BBF2DE">
        <w:rPr>
          <w:color w:val="auto"/>
        </w:rPr>
        <w:t>c</w:t>
      </w:r>
      <w:r w:rsidRPr="11BBF2DE">
        <w:rPr>
          <w:color w:val="auto"/>
        </w:rPr>
        <w:t xml:space="preserve">riminal </w:t>
      </w:r>
      <w:r w:rsidR="00C56A92" w:rsidRPr="11BBF2DE">
        <w:rPr>
          <w:color w:val="auto"/>
        </w:rPr>
        <w:t>j</w:t>
      </w:r>
      <w:r w:rsidRPr="11BBF2DE">
        <w:rPr>
          <w:color w:val="auto"/>
        </w:rPr>
        <w:t xml:space="preserve">ustice </w:t>
      </w:r>
      <w:r w:rsidR="00C56A92" w:rsidRPr="11BBF2DE">
        <w:rPr>
          <w:color w:val="auto"/>
        </w:rPr>
        <w:t>p</w:t>
      </w:r>
      <w:r w:rsidRPr="11BBF2DE">
        <w:rPr>
          <w:color w:val="auto"/>
        </w:rPr>
        <w:t xml:space="preserve">artners to ensure that all </w:t>
      </w:r>
      <w:r w:rsidR="00C56A92" w:rsidRPr="11BBF2DE">
        <w:rPr>
          <w:color w:val="auto"/>
        </w:rPr>
        <w:t>v</w:t>
      </w:r>
      <w:r w:rsidRPr="11BBF2DE">
        <w:rPr>
          <w:color w:val="auto"/>
        </w:rPr>
        <w:t>ictims benefit from their rights under the victim</w:t>
      </w:r>
      <w:r w:rsidR="5AB838BB" w:rsidRPr="11BBF2DE">
        <w:rPr>
          <w:color w:val="auto"/>
        </w:rPr>
        <w:t>’</w:t>
      </w:r>
      <w:r w:rsidRPr="11BBF2DE">
        <w:rPr>
          <w:color w:val="auto"/>
        </w:rPr>
        <w:t>s code.</w:t>
      </w:r>
    </w:p>
    <w:p w14:paraId="429FA079" w14:textId="7D996DCF" w:rsidR="00293B64" w:rsidRDefault="00293B64" w:rsidP="00227874">
      <w:pPr>
        <w:pStyle w:val="ListParagraph"/>
        <w:numPr>
          <w:ilvl w:val="0"/>
          <w:numId w:val="43"/>
        </w:numPr>
        <w:ind w:hanging="578"/>
        <w:rPr>
          <w:color w:val="auto"/>
        </w:rPr>
      </w:pPr>
      <w:r>
        <w:rPr>
          <w:color w:val="auto"/>
        </w:rPr>
        <w:t>Us</w:t>
      </w:r>
      <w:r w:rsidR="00C9492D">
        <w:rPr>
          <w:color w:val="auto"/>
        </w:rPr>
        <w:t>e</w:t>
      </w:r>
      <w:r>
        <w:rPr>
          <w:color w:val="auto"/>
        </w:rPr>
        <w:t xml:space="preserve"> our convening powers to bring together Combatting Drugs Partnerships across West Yorkshire to ensure consistency of response.</w:t>
      </w:r>
    </w:p>
    <w:p w14:paraId="00DC0B8A" w14:textId="7E20DE07" w:rsidR="00293B64" w:rsidRDefault="00C9492D" w:rsidP="00227874">
      <w:pPr>
        <w:pStyle w:val="ListParagraph"/>
        <w:numPr>
          <w:ilvl w:val="0"/>
          <w:numId w:val="43"/>
        </w:numPr>
        <w:ind w:hanging="578"/>
        <w:rPr>
          <w:color w:val="auto"/>
        </w:rPr>
      </w:pPr>
      <w:r>
        <w:rPr>
          <w:color w:val="auto"/>
        </w:rPr>
        <w:t>Lead</w:t>
      </w:r>
      <w:r w:rsidR="00293B64">
        <w:rPr>
          <w:color w:val="auto"/>
        </w:rPr>
        <w:t xml:space="preserve"> the Local Criminal Justice Board to make necessary improvements to the services offered to victims of crime, within delivery parameters set out by central government.  </w:t>
      </w:r>
    </w:p>
    <w:p w14:paraId="7FD94F23" w14:textId="2E1FF70E" w:rsidR="00DF6D7A" w:rsidRPr="00805B2E" w:rsidRDefault="00293B64" w:rsidP="00227874">
      <w:pPr>
        <w:pStyle w:val="ListParagraph"/>
        <w:numPr>
          <w:ilvl w:val="0"/>
          <w:numId w:val="43"/>
        </w:numPr>
        <w:ind w:hanging="578"/>
        <w:rPr>
          <w:lang w:val="en-US"/>
        </w:rPr>
      </w:pPr>
      <w:r w:rsidRPr="00293B64">
        <w:rPr>
          <w:color w:val="auto"/>
        </w:rPr>
        <w:t>Mak</w:t>
      </w:r>
      <w:r w:rsidR="00C9492D">
        <w:rPr>
          <w:color w:val="auto"/>
        </w:rPr>
        <w:t>e</w:t>
      </w:r>
      <w:r w:rsidRPr="00293B64">
        <w:rPr>
          <w:color w:val="auto"/>
        </w:rPr>
        <w:t xml:space="preserve"> sure that justice is accessible for the most vulnerable victims and the most marginalised communities in West Yorkshire.</w:t>
      </w:r>
    </w:p>
    <w:p w14:paraId="3D0A5C4B" w14:textId="77777777" w:rsidR="00805B2E" w:rsidRPr="00293B64" w:rsidRDefault="00805B2E" w:rsidP="00805B2E">
      <w:pPr>
        <w:pStyle w:val="ListParagraph"/>
        <w:numPr>
          <w:ilvl w:val="0"/>
          <w:numId w:val="0"/>
        </w:numPr>
        <w:ind w:left="720"/>
        <w:rPr>
          <w:lang w:val="en-US"/>
        </w:rPr>
      </w:pPr>
    </w:p>
    <w:p w14:paraId="5DCC2F1F" w14:textId="48565D5D" w:rsidR="00DF6D7A" w:rsidRPr="00DF6D7A" w:rsidRDefault="00805B2E" w:rsidP="00805B2E">
      <w:pPr>
        <w:rPr>
          <w:sz w:val="32"/>
          <w:szCs w:val="32"/>
          <w:lang w:val="en-US"/>
        </w:rPr>
      </w:pPr>
      <w:r w:rsidRPr="35DC9DC5">
        <w:rPr>
          <w:sz w:val="32"/>
          <w:szCs w:val="32"/>
        </w:rPr>
        <w:t>Voice of West Yorkshire</w:t>
      </w:r>
    </w:p>
    <w:p w14:paraId="4435C6C7" w14:textId="77777777" w:rsidR="002B10E6" w:rsidRPr="00725200" w:rsidRDefault="002B10E6" w:rsidP="002B10E6">
      <w:pPr>
        <w:rPr>
          <w:sz w:val="16"/>
          <w:szCs w:val="16"/>
          <w:lang w:val="en-US"/>
        </w:rPr>
      </w:pPr>
    </w:p>
    <w:p w14:paraId="70E1D353" w14:textId="11C15FA0" w:rsidR="00CA26B5" w:rsidRPr="00CA26B5" w:rsidRDefault="00CA26B5" w:rsidP="00CA26B5">
      <w:pPr>
        <w:spacing w:after="120"/>
        <w:rPr>
          <w:lang w:val="en-US"/>
        </w:rPr>
      </w:pPr>
      <w:r w:rsidRPr="00CA26B5">
        <w:rPr>
          <w:lang w:val="en-US"/>
        </w:rPr>
        <w:t xml:space="preserve">‘’Rape has very low charging and conviction rates; the cases also drag on for years, preventing victims from moving on as quickly as possible. Some victims have spoken about how the process of going through the criminal justice system and how they are treated can be similarly </w:t>
      </w:r>
      <w:proofErr w:type="spellStart"/>
      <w:r w:rsidRPr="00CA26B5">
        <w:rPr>
          <w:lang w:val="en-US"/>
        </w:rPr>
        <w:t>traumatising</w:t>
      </w:r>
      <w:proofErr w:type="spellEnd"/>
      <w:r w:rsidRPr="00CA26B5">
        <w:rPr>
          <w:lang w:val="en-US"/>
        </w:rPr>
        <w:t xml:space="preserve"> as the incident itself. </w:t>
      </w:r>
    </w:p>
    <w:p w14:paraId="22750752" w14:textId="77777777" w:rsidR="00CA26B5" w:rsidRPr="00CA26B5" w:rsidRDefault="00CA26B5" w:rsidP="00CA26B5">
      <w:pPr>
        <w:spacing w:after="120"/>
        <w:rPr>
          <w:lang w:val="en-US"/>
        </w:rPr>
      </w:pPr>
      <w:r w:rsidRPr="00CA26B5">
        <w:rPr>
          <w:lang w:val="en-US"/>
        </w:rPr>
        <w:t>‘’Improving public satisfaction with police is difficult when they are so desperately underfunded and unprotected. Blaming public dissatisfaction on police officers is like blaming nurses for the state of the NHS.’’</w:t>
      </w:r>
    </w:p>
    <w:p w14:paraId="5B0D6D97" w14:textId="3D1F35F1" w:rsidR="00CA26B5" w:rsidRPr="00CA26B5" w:rsidRDefault="00CA26B5" w:rsidP="00CA26B5">
      <w:pPr>
        <w:spacing w:after="120"/>
        <w:rPr>
          <w:lang w:val="en-US"/>
        </w:rPr>
      </w:pPr>
      <w:r w:rsidRPr="11BBF2DE">
        <w:rPr>
          <w:lang w:val="en-US"/>
        </w:rPr>
        <w:t>‘’It is very important to support victims. But I believe much more needs to be done to improve prisons and provide opportunities for offenders to turn their live</w:t>
      </w:r>
      <w:r w:rsidR="2E97B016" w:rsidRPr="11BBF2DE">
        <w:rPr>
          <w:lang w:val="en-US"/>
        </w:rPr>
        <w:t>s</w:t>
      </w:r>
      <w:r w:rsidRPr="11BBF2DE">
        <w:rPr>
          <w:lang w:val="en-US"/>
        </w:rPr>
        <w:t xml:space="preserve"> around in prison and to get work and a place to live after prison. We need to break the vicious cycle. It is a national shame that we imprison so many people and do so little to turn the situation around.’’</w:t>
      </w:r>
    </w:p>
    <w:p w14:paraId="2CCA6DF2" w14:textId="5BB85FA0" w:rsidR="00C33C31" w:rsidRDefault="00C33C31" w:rsidP="00CA26B5">
      <w:pPr>
        <w:spacing w:after="120"/>
        <w:rPr>
          <w:lang w:val="en-US"/>
        </w:rPr>
      </w:pPr>
      <w:r w:rsidRPr="005A41DA">
        <w:rPr>
          <w:lang w:val="en-US"/>
        </w:rPr>
        <w:t>“</w:t>
      </w:r>
      <w:proofErr w:type="gramStart"/>
      <w:r w:rsidRPr="005A41DA">
        <w:rPr>
          <w:lang w:val="en-US"/>
        </w:rPr>
        <w:t>There</w:t>
      </w:r>
      <w:proofErr w:type="gramEnd"/>
      <w:r w:rsidRPr="005A41DA">
        <w:rPr>
          <w:lang w:val="en-US"/>
        </w:rPr>
        <w:t xml:space="preserve"> no help for young people with poor mental health so they turn to drugs or self-medication then all sorts can happen to them” YP</w:t>
      </w:r>
    </w:p>
    <w:p w14:paraId="03D68940" w14:textId="2F34970F" w:rsidR="00356DEA" w:rsidRDefault="000D3798" w:rsidP="007016E0">
      <w:pPr>
        <w:pStyle w:val="Heading1"/>
        <w:rPr>
          <w:lang w:val="en-US"/>
        </w:rPr>
      </w:pPr>
      <w:bookmarkStart w:id="16" w:name="_Toc184113235"/>
      <w:r>
        <w:lastRenderedPageBreak/>
        <w:t>Cross Cutting Themes</w:t>
      </w:r>
      <w:bookmarkEnd w:id="16"/>
    </w:p>
    <w:p w14:paraId="26D12067" w14:textId="2DD0A275" w:rsidR="76B4A30E" w:rsidRDefault="00D85E17" w:rsidP="0B01A36E">
      <w:pPr>
        <w:pStyle w:val="Heading2"/>
      </w:pPr>
      <w:bookmarkStart w:id="17" w:name="_Toc184113236"/>
      <w:r>
        <w:t>Safety of Women and Girls</w:t>
      </w:r>
      <w:bookmarkEnd w:id="17"/>
    </w:p>
    <w:p w14:paraId="1FAA4401" w14:textId="6BA0D664" w:rsidR="00BE6A27" w:rsidRDefault="00F216B0" w:rsidP="00960178">
      <w:r w:rsidRPr="00F216B0">
        <w:rPr>
          <w:noProof/>
          <w:color w:val="auto"/>
        </w:rPr>
        <mc:AlternateContent>
          <mc:Choice Requires="wps">
            <w:drawing>
              <wp:anchor distT="45720" distB="45720" distL="114300" distR="114300" simplePos="0" relativeHeight="251658245" behindDoc="0" locked="0" layoutInCell="1" allowOverlap="1" wp14:anchorId="073E0E31" wp14:editId="7F4997ED">
                <wp:simplePos x="0" y="0"/>
                <wp:positionH relativeFrom="margin">
                  <wp:align>left</wp:align>
                </wp:positionH>
                <wp:positionV relativeFrom="paragraph">
                  <wp:posOffset>1065530</wp:posOffset>
                </wp:positionV>
                <wp:extent cx="6254750" cy="5924550"/>
                <wp:effectExtent l="0" t="0" r="12700" b="19050"/>
                <wp:wrapSquare wrapText="bothSides"/>
                <wp:docPr id="1185751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5924550"/>
                        </a:xfrm>
                        <a:prstGeom prst="rect">
                          <a:avLst/>
                        </a:prstGeom>
                        <a:solidFill>
                          <a:schemeClr val="accent6">
                            <a:lumMod val="60000"/>
                            <a:lumOff val="40000"/>
                          </a:schemeClr>
                        </a:solidFill>
                        <a:ln w="9525">
                          <a:solidFill>
                            <a:srgbClr val="000000"/>
                          </a:solidFill>
                          <a:miter lim="800000"/>
                          <a:headEnd/>
                          <a:tailEnd/>
                        </a:ln>
                      </wps:spPr>
                      <wps:txbx>
                        <w:txbxContent>
                          <w:p w14:paraId="6149334C" w14:textId="50D5E1D4" w:rsidR="00960178" w:rsidRDefault="00960178" w:rsidP="00960178">
                            <w:pPr>
                              <w:rPr>
                                <w:b/>
                                <w:bCs/>
                                <w:color w:val="auto"/>
                                <w:u w:val="single"/>
                              </w:rPr>
                            </w:pPr>
                            <w:r>
                              <w:rPr>
                                <w:b/>
                                <w:bCs/>
                                <w:color w:val="auto"/>
                                <w:u w:val="single"/>
                              </w:rPr>
                              <w:t>INNOVATION</w:t>
                            </w:r>
                          </w:p>
                          <w:p w14:paraId="08775631" w14:textId="77777777" w:rsidR="00960178" w:rsidRDefault="00960178" w:rsidP="00960178">
                            <w:pPr>
                              <w:rPr>
                                <w:b/>
                                <w:bCs/>
                                <w:color w:val="auto"/>
                                <w:u w:val="single"/>
                              </w:rPr>
                            </w:pPr>
                          </w:p>
                          <w:p w14:paraId="4369837C" w14:textId="5041D438" w:rsidR="00960178" w:rsidRDefault="00960178" w:rsidP="00960178">
                            <w:pPr>
                              <w:rPr>
                                <w:color w:val="auto"/>
                                <w:highlight w:val="yellow"/>
                              </w:rPr>
                            </w:pPr>
                            <w:r w:rsidRPr="16CA7483">
                              <w:rPr>
                                <w:b/>
                                <w:bCs/>
                                <w:color w:val="auto"/>
                                <w:u w:val="single"/>
                              </w:rPr>
                              <w:t>Women’s Safety Unit</w:t>
                            </w:r>
                            <w:r>
                              <w:br/>
                            </w:r>
                          </w:p>
                          <w:p w14:paraId="41E60789" w14:textId="01588300" w:rsidR="00960178" w:rsidRDefault="00960178" w:rsidP="00960178">
                            <w:pPr>
                              <w:rPr>
                                <w:color w:val="auto"/>
                              </w:rPr>
                            </w:pPr>
                            <w:r w:rsidRPr="0B01A36E">
                              <w:rPr>
                                <w:color w:val="auto"/>
                              </w:rPr>
                              <w:t xml:space="preserve">A first-of-its-kind dedicated unit has been set up by the Mayor to tackle violence against women and girls in the region. The team is a pioneering partnership and </w:t>
                            </w:r>
                            <w:r w:rsidR="00135F6E">
                              <w:rPr>
                                <w:color w:val="auto"/>
                              </w:rPr>
                              <w:t>comprised of</w:t>
                            </w:r>
                            <w:r w:rsidRPr="0B01A36E">
                              <w:rPr>
                                <w:color w:val="auto"/>
                              </w:rPr>
                              <w:t xml:space="preserve"> members from the West Yorkshire Combined Authority, the VRP and </w:t>
                            </w:r>
                            <w:r w:rsidR="004040C7">
                              <w:rPr>
                                <w:color w:val="auto"/>
                              </w:rPr>
                              <w:t>WYP</w:t>
                            </w:r>
                            <w:r w:rsidRPr="0B01A36E">
                              <w:rPr>
                                <w:color w:val="auto"/>
                              </w:rPr>
                              <w:t xml:space="preserve">. </w:t>
                            </w:r>
                            <w:r>
                              <w:br/>
                            </w:r>
                            <w:r>
                              <w:br/>
                            </w:r>
                            <w:r w:rsidRPr="0B01A36E">
                              <w:rPr>
                                <w:color w:val="auto"/>
                              </w:rPr>
                              <w:t xml:space="preserve">The unit </w:t>
                            </w:r>
                            <w:r w:rsidR="00806687">
                              <w:rPr>
                                <w:color w:val="auto"/>
                              </w:rPr>
                              <w:t>is driving</w:t>
                            </w:r>
                            <w:r w:rsidRPr="0B01A36E">
                              <w:rPr>
                                <w:color w:val="auto"/>
                              </w:rPr>
                              <w:t xml:space="preserve"> changes in:</w:t>
                            </w:r>
                          </w:p>
                          <w:p w14:paraId="30BBE44B" w14:textId="77777777" w:rsidR="00960178" w:rsidRDefault="00960178" w:rsidP="00960178"/>
                          <w:p w14:paraId="3331DCB3" w14:textId="77777777" w:rsidR="00960178" w:rsidRDefault="00960178" w:rsidP="00C14A25">
                            <w:pPr>
                              <w:pStyle w:val="ListParagraph"/>
                              <w:spacing w:before="0" w:line="276" w:lineRule="auto"/>
                              <w:ind w:left="426" w:hanging="284"/>
                              <w:jc w:val="both"/>
                              <w:rPr>
                                <w:color w:val="000000" w:themeColor="text1"/>
                              </w:rPr>
                            </w:pPr>
                            <w:r w:rsidRPr="3E82B978">
                              <w:rPr>
                                <w:b/>
                                <w:bCs/>
                                <w:color w:val="000000" w:themeColor="text1"/>
                              </w:rPr>
                              <w:t>Investigations and Risk Assessments</w:t>
                            </w:r>
                            <w:r w:rsidRPr="3E82B978">
                              <w:rPr>
                                <w:color w:val="000000" w:themeColor="text1"/>
                              </w:rPr>
                              <w:t xml:space="preserve"> - improving outcomes for victims.</w:t>
                            </w:r>
                          </w:p>
                          <w:p w14:paraId="1AEC957F" w14:textId="77777777" w:rsidR="00960178" w:rsidRDefault="00960178" w:rsidP="00C14A25">
                            <w:pPr>
                              <w:pStyle w:val="ListParagraph"/>
                              <w:spacing w:before="0" w:line="276" w:lineRule="auto"/>
                              <w:ind w:left="426" w:hanging="284"/>
                              <w:rPr>
                                <w:color w:val="000000" w:themeColor="text1"/>
                              </w:rPr>
                            </w:pPr>
                            <w:r w:rsidRPr="3E82B978">
                              <w:rPr>
                                <w:b/>
                                <w:bCs/>
                                <w:color w:val="000000" w:themeColor="text1"/>
                              </w:rPr>
                              <w:t xml:space="preserve">Victim Support </w:t>
                            </w:r>
                            <w:r w:rsidRPr="4F17D4A8">
                              <w:rPr>
                                <w:b/>
                                <w:bCs/>
                                <w:color w:val="000000" w:themeColor="text1"/>
                              </w:rPr>
                              <w:t>and</w:t>
                            </w:r>
                            <w:r w:rsidRPr="3E82B978">
                              <w:rPr>
                                <w:b/>
                                <w:bCs/>
                                <w:color w:val="000000" w:themeColor="text1"/>
                              </w:rPr>
                              <w:t xml:space="preserve"> Engagement</w:t>
                            </w:r>
                            <w:r w:rsidRPr="3E82B978">
                              <w:rPr>
                                <w:color w:val="000000" w:themeColor="text1"/>
                              </w:rPr>
                              <w:t xml:space="preserve"> – embedding the voices of victim survivors and using this to drive improvements.</w:t>
                            </w:r>
                          </w:p>
                          <w:p w14:paraId="6417656E" w14:textId="0AC6B64F" w:rsidR="00F216B0" w:rsidRDefault="00960178" w:rsidP="00C14A25">
                            <w:pPr>
                              <w:pStyle w:val="ListParagraph"/>
                              <w:tabs>
                                <w:tab w:val="clear" w:pos="720"/>
                                <w:tab w:val="num" w:pos="426"/>
                              </w:tabs>
                              <w:spacing w:before="0"/>
                              <w:ind w:left="426" w:hanging="284"/>
                            </w:pPr>
                            <w:r w:rsidRPr="0B01A36E">
                              <w:rPr>
                                <w:b/>
                                <w:bCs/>
                              </w:rPr>
                              <w:t xml:space="preserve">Partnerships and Community - </w:t>
                            </w:r>
                            <w:r w:rsidR="00C14A25">
                              <w:t>w</w:t>
                            </w:r>
                            <w:r w:rsidRPr="0B01A36E">
                              <w:t>orking in collaboration to prevent violence against women and girls, raise awareness and improve safety.</w:t>
                            </w:r>
                          </w:p>
                          <w:p w14:paraId="4A2F2CE6" w14:textId="77777777" w:rsidR="00815DEF" w:rsidRPr="00815DEF" w:rsidRDefault="00815DEF" w:rsidP="00815DEF">
                            <w:pPr>
                              <w:pStyle w:val="ListParagraph"/>
                              <w:numPr>
                                <w:ilvl w:val="0"/>
                                <w:numId w:val="0"/>
                              </w:numPr>
                              <w:spacing w:before="0"/>
                              <w:ind w:left="426"/>
                              <w:rPr>
                                <w:sz w:val="16"/>
                                <w:szCs w:val="16"/>
                              </w:rPr>
                            </w:pPr>
                          </w:p>
                          <w:p w14:paraId="7C51F4F7" w14:textId="446C2457" w:rsidR="001808AB" w:rsidRPr="005A41DA" w:rsidRDefault="00815DEF" w:rsidP="001808AB">
                            <w:pPr>
                              <w:tabs>
                                <w:tab w:val="num" w:pos="426"/>
                              </w:tabs>
                              <w:rPr>
                                <w:b/>
                                <w:bCs/>
                              </w:rPr>
                            </w:pPr>
                            <w:r w:rsidRPr="005A41DA">
                              <w:rPr>
                                <w:b/>
                                <w:bCs/>
                              </w:rPr>
                              <w:t>Positive outcomes so far:</w:t>
                            </w:r>
                          </w:p>
                          <w:p w14:paraId="5B05EF26" w14:textId="0966DEC2" w:rsidR="001808AB" w:rsidRPr="005A41DA" w:rsidRDefault="001808AB" w:rsidP="00815DEF">
                            <w:pPr>
                              <w:pStyle w:val="ListParagraph"/>
                              <w:numPr>
                                <w:ilvl w:val="0"/>
                                <w:numId w:val="46"/>
                              </w:numPr>
                              <w:tabs>
                                <w:tab w:val="num" w:pos="426"/>
                              </w:tabs>
                              <w:ind w:left="426" w:hanging="284"/>
                            </w:pPr>
                            <w:r w:rsidRPr="005A41DA">
                              <w:t xml:space="preserve">WSU has driven the </w:t>
                            </w:r>
                            <w:r w:rsidRPr="005A41DA">
                              <w:rPr>
                                <w:b/>
                                <w:bCs/>
                              </w:rPr>
                              <w:t>innovative use of Forensic Marking</w:t>
                            </w:r>
                            <w:r w:rsidRPr="005A41DA">
                              <w:t xml:space="preserve"> within VAWG investigations and evaluation of its use after protection shows a 71% reduction in harm (crime severity index) a 69% reduction in recorded crime and 49% of the perpetrators assessed did not reoffend.</w:t>
                            </w:r>
                          </w:p>
                          <w:p w14:paraId="0C555FB7" w14:textId="073ED1C4" w:rsidR="001808AB" w:rsidRPr="005A41DA" w:rsidRDefault="00A844B1" w:rsidP="00815DEF">
                            <w:pPr>
                              <w:pStyle w:val="ListParagraph"/>
                              <w:numPr>
                                <w:ilvl w:val="0"/>
                                <w:numId w:val="46"/>
                              </w:numPr>
                              <w:tabs>
                                <w:tab w:val="num" w:pos="426"/>
                              </w:tabs>
                              <w:ind w:left="426" w:hanging="284"/>
                            </w:pPr>
                            <w:r w:rsidRPr="005A41DA">
                              <w:t xml:space="preserve">Expansion of the </w:t>
                            </w:r>
                            <w:r w:rsidRPr="005A41DA">
                              <w:rPr>
                                <w:b/>
                                <w:bCs/>
                              </w:rPr>
                              <w:t xml:space="preserve">Walk and Talk pilot </w:t>
                            </w:r>
                            <w:r w:rsidRPr="005A41DA">
                              <w:t>across Leeds, giving women the opportunity to walk with a PCSO and explain why aspects of their local community make them feel unsafe.  Learning and actions are fed into police planning, Local Authority and Community payback by the WSU. (victim engagement and support outcome)</w:t>
                            </w:r>
                          </w:p>
                          <w:p w14:paraId="6EC9953B" w14:textId="1EAFD1E7" w:rsidR="00A844B1" w:rsidRPr="005A41DA" w:rsidRDefault="006D1F30" w:rsidP="00815DEF">
                            <w:pPr>
                              <w:pStyle w:val="ListParagraph"/>
                              <w:numPr>
                                <w:ilvl w:val="0"/>
                                <w:numId w:val="46"/>
                              </w:numPr>
                              <w:tabs>
                                <w:tab w:val="num" w:pos="426"/>
                              </w:tabs>
                              <w:ind w:left="426" w:hanging="284"/>
                            </w:pPr>
                            <w:r w:rsidRPr="005A41DA">
                              <w:t xml:space="preserve">Led a highly successful </w:t>
                            </w:r>
                            <w:r w:rsidRPr="005A41DA">
                              <w:rPr>
                                <w:b/>
                                <w:bCs/>
                              </w:rPr>
                              <w:t>VAWG week of action</w:t>
                            </w:r>
                            <w:r w:rsidRPr="005A41DA">
                              <w:t>, focusing on Spiking and the nighttime economy.  This resulted in comms assets featuring in prominent locations, buses, hospital waiting rooms and social media, over 180 arrests for VAWG offences, over 100 visits to licenced premises to check on responses to women’s safety and the deployment of ‘Op Spotlight’ to identify dangerous and predatory behaviour in the 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E0E31" id="_x0000_s1029" type="#_x0000_t202" style="position:absolute;margin-left:0;margin-top:83.9pt;width:492.5pt;height:466.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" fillcolor="#a8d08d [1945]">
                <v:textbox>
                  <w:txbxContent>
                    <w:p w14:paraId="6149334C" w14:textId="50D5E1D4" w:rsidR="00960178" w:rsidRDefault="00960178" w:rsidP="00960178">
                      <w:pPr>
                        <w:rPr>
                          <w:b/>
                          <w:bCs/>
                          <w:color w:val="auto"/>
                          <w:u w:val="single"/>
                        </w:rPr>
                      </w:pPr>
                      <w:r>
                        <w:rPr>
                          <w:b/>
                          <w:bCs/>
                          <w:color w:val="auto"/>
                          <w:u w:val="single"/>
                        </w:rPr>
                        <w:t>INNOVATION</w:t>
                      </w:r>
                    </w:p>
                    <w:p w14:paraId="08775631" w14:textId="77777777" w:rsidR="00960178" w:rsidRDefault="00960178" w:rsidP="00960178">
                      <w:pPr>
                        <w:rPr>
                          <w:b/>
                          <w:bCs/>
                          <w:color w:val="auto"/>
                          <w:u w:val="single"/>
                        </w:rPr>
                      </w:pPr>
                    </w:p>
                    <w:p w14:paraId="4369837C" w14:textId="5041D438" w:rsidR="00960178" w:rsidRDefault="00960178" w:rsidP="00960178">
                      <w:pPr>
                        <w:rPr>
                          <w:color w:val="auto"/>
                          <w:highlight w:val="yellow"/>
                        </w:rPr>
                      </w:pPr>
                      <w:r w:rsidRPr="16CA7483">
                        <w:rPr>
                          <w:b/>
                          <w:bCs/>
                          <w:color w:val="auto"/>
                          <w:u w:val="single"/>
                        </w:rPr>
                        <w:t>Women’s Safety Unit</w:t>
                      </w:r>
                      <w:r>
                        <w:br/>
                      </w:r>
                    </w:p>
                    <w:p w14:paraId="41E60789" w14:textId="01588300" w:rsidR="00960178" w:rsidRDefault="00960178" w:rsidP="00960178">
                      <w:pPr>
                        <w:rPr>
                          <w:color w:val="auto"/>
                        </w:rPr>
                      </w:pPr>
                      <w:r w:rsidRPr="0B01A36E">
                        <w:rPr>
                          <w:color w:val="auto"/>
                        </w:rPr>
                        <w:t xml:space="preserve">A first-of-its-kind dedicated unit has been set up by the Mayor to tackle violence against women and girls in the region. The team is a pioneering partnership and </w:t>
                      </w:r>
                      <w:r w:rsidR="00135F6E">
                        <w:rPr>
                          <w:color w:val="auto"/>
                        </w:rPr>
                        <w:t>comprised of</w:t>
                      </w:r>
                      <w:r w:rsidRPr="0B01A36E">
                        <w:rPr>
                          <w:color w:val="auto"/>
                        </w:rPr>
                        <w:t xml:space="preserve"> members from the West Yorkshire Combined Authority, the VRP and </w:t>
                      </w:r>
                      <w:r w:rsidR="004040C7">
                        <w:rPr>
                          <w:color w:val="auto"/>
                        </w:rPr>
                        <w:t>WYP</w:t>
                      </w:r>
                      <w:r w:rsidRPr="0B01A36E">
                        <w:rPr>
                          <w:color w:val="auto"/>
                        </w:rPr>
                        <w:t xml:space="preserve">. </w:t>
                      </w:r>
                      <w:r>
                        <w:br/>
                      </w:r>
                      <w:r>
                        <w:br/>
                      </w:r>
                      <w:r w:rsidRPr="0B01A36E">
                        <w:rPr>
                          <w:color w:val="auto"/>
                        </w:rPr>
                        <w:t xml:space="preserve">The unit </w:t>
                      </w:r>
                      <w:r w:rsidR="00806687">
                        <w:rPr>
                          <w:color w:val="auto"/>
                        </w:rPr>
                        <w:t>is driving</w:t>
                      </w:r>
                      <w:r w:rsidRPr="0B01A36E">
                        <w:rPr>
                          <w:color w:val="auto"/>
                        </w:rPr>
                        <w:t xml:space="preserve"> changes in:</w:t>
                      </w:r>
                    </w:p>
                    <w:p w14:paraId="30BBE44B" w14:textId="77777777" w:rsidR="00960178" w:rsidRDefault="00960178" w:rsidP="00960178"/>
                    <w:p w14:paraId="3331DCB3" w14:textId="77777777" w:rsidR="00960178" w:rsidRDefault="00960178" w:rsidP="00C14A25">
                      <w:pPr>
                        <w:pStyle w:val="ListParagraph"/>
                        <w:spacing w:before="0" w:line="276" w:lineRule="auto"/>
                        <w:ind w:left="426" w:hanging="284"/>
                        <w:jc w:val="both"/>
                        <w:rPr>
                          <w:color w:val="000000" w:themeColor="text1"/>
                        </w:rPr>
                      </w:pPr>
                      <w:r w:rsidRPr="3E82B978">
                        <w:rPr>
                          <w:b/>
                          <w:bCs/>
                          <w:color w:val="000000" w:themeColor="text1"/>
                        </w:rPr>
                        <w:t>Investigations and Risk Assessments</w:t>
                      </w:r>
                      <w:r w:rsidRPr="3E82B978">
                        <w:rPr>
                          <w:color w:val="000000" w:themeColor="text1"/>
                        </w:rPr>
                        <w:t xml:space="preserve"> - improving outcomes for victims.</w:t>
                      </w:r>
                    </w:p>
                    <w:p w14:paraId="1AEC957F" w14:textId="77777777" w:rsidR="00960178" w:rsidRDefault="00960178" w:rsidP="00C14A25">
                      <w:pPr>
                        <w:pStyle w:val="ListParagraph"/>
                        <w:spacing w:before="0" w:line="276" w:lineRule="auto"/>
                        <w:ind w:left="426" w:hanging="284"/>
                        <w:rPr>
                          <w:color w:val="000000" w:themeColor="text1"/>
                        </w:rPr>
                      </w:pPr>
                      <w:r w:rsidRPr="3E82B978">
                        <w:rPr>
                          <w:b/>
                          <w:bCs/>
                          <w:color w:val="000000" w:themeColor="text1"/>
                        </w:rPr>
                        <w:t xml:space="preserve">Victim Support </w:t>
                      </w:r>
                      <w:r w:rsidRPr="4F17D4A8">
                        <w:rPr>
                          <w:b/>
                          <w:bCs/>
                          <w:color w:val="000000" w:themeColor="text1"/>
                        </w:rPr>
                        <w:t>and</w:t>
                      </w:r>
                      <w:r w:rsidRPr="3E82B978">
                        <w:rPr>
                          <w:b/>
                          <w:bCs/>
                          <w:color w:val="000000" w:themeColor="text1"/>
                        </w:rPr>
                        <w:t xml:space="preserve"> Engagement</w:t>
                      </w:r>
                      <w:r w:rsidRPr="3E82B978">
                        <w:rPr>
                          <w:color w:val="000000" w:themeColor="text1"/>
                        </w:rPr>
                        <w:t xml:space="preserve"> – embedding the voices of victim survivors and using this to drive improvements.</w:t>
                      </w:r>
                    </w:p>
                    <w:p w14:paraId="6417656E" w14:textId="0AC6B64F" w:rsidR="00F216B0" w:rsidRDefault="00960178" w:rsidP="00C14A25">
                      <w:pPr>
                        <w:pStyle w:val="ListParagraph"/>
                        <w:tabs>
                          <w:tab w:val="clear" w:pos="720"/>
                          <w:tab w:val="num" w:pos="426"/>
                        </w:tabs>
                        <w:spacing w:before="0"/>
                        <w:ind w:left="426" w:hanging="284"/>
                      </w:pPr>
                      <w:r w:rsidRPr="0B01A36E">
                        <w:rPr>
                          <w:b/>
                          <w:bCs/>
                        </w:rPr>
                        <w:t xml:space="preserve">Partnerships and Community - </w:t>
                      </w:r>
                      <w:r w:rsidR="00C14A25">
                        <w:t>w</w:t>
                      </w:r>
                      <w:r w:rsidRPr="0B01A36E">
                        <w:t>orking in collaboration to prevent violence against women and girls, raise awareness and improve safety.</w:t>
                      </w:r>
                    </w:p>
                    <w:p w14:paraId="4A2F2CE6" w14:textId="77777777" w:rsidR="00815DEF" w:rsidRPr="00815DEF" w:rsidRDefault="00815DEF" w:rsidP="00815DEF">
                      <w:pPr>
                        <w:pStyle w:val="ListParagraph"/>
                        <w:numPr>
                          <w:ilvl w:val="0"/>
                          <w:numId w:val="0"/>
                        </w:numPr>
                        <w:spacing w:before="0"/>
                        <w:ind w:left="426"/>
                        <w:rPr>
                          <w:sz w:val="16"/>
                          <w:szCs w:val="16"/>
                        </w:rPr>
                      </w:pPr>
                    </w:p>
                    <w:p w14:paraId="7C51F4F7" w14:textId="446C2457" w:rsidR="001808AB" w:rsidRPr="005A41DA" w:rsidRDefault="00815DEF" w:rsidP="001808AB">
                      <w:pPr>
                        <w:tabs>
                          <w:tab w:val="num" w:pos="426"/>
                        </w:tabs>
                        <w:rPr>
                          <w:b/>
                          <w:bCs/>
                        </w:rPr>
                      </w:pPr>
                      <w:r w:rsidRPr="005A41DA">
                        <w:rPr>
                          <w:b/>
                          <w:bCs/>
                        </w:rPr>
                        <w:t>Positive outcomes so far:</w:t>
                      </w:r>
                    </w:p>
                    <w:p w14:paraId="5B05EF26" w14:textId="0966DEC2" w:rsidR="001808AB" w:rsidRPr="005A41DA" w:rsidRDefault="001808AB" w:rsidP="00815DEF">
                      <w:pPr>
                        <w:pStyle w:val="ListParagraph"/>
                        <w:numPr>
                          <w:ilvl w:val="0"/>
                          <w:numId w:val="46"/>
                        </w:numPr>
                        <w:tabs>
                          <w:tab w:val="num" w:pos="426"/>
                        </w:tabs>
                        <w:ind w:left="426" w:hanging="284"/>
                      </w:pPr>
                      <w:r w:rsidRPr="005A41DA">
                        <w:t xml:space="preserve">WSU has driven the </w:t>
                      </w:r>
                      <w:r w:rsidRPr="005A41DA">
                        <w:rPr>
                          <w:b/>
                          <w:bCs/>
                        </w:rPr>
                        <w:t>innovative use of Forensic Marking</w:t>
                      </w:r>
                      <w:r w:rsidRPr="005A41DA">
                        <w:t xml:space="preserve"> within VAWG investigations and evaluation of its use after protection shows a 71% reduction in harm (crime severity index) a 69% reduction in recorded crime and 49% of the perpetrators assessed did not reoffend.</w:t>
                      </w:r>
                    </w:p>
                    <w:p w14:paraId="0C555FB7" w14:textId="073ED1C4" w:rsidR="001808AB" w:rsidRPr="005A41DA" w:rsidRDefault="00A844B1" w:rsidP="00815DEF">
                      <w:pPr>
                        <w:pStyle w:val="ListParagraph"/>
                        <w:numPr>
                          <w:ilvl w:val="0"/>
                          <w:numId w:val="46"/>
                        </w:numPr>
                        <w:tabs>
                          <w:tab w:val="num" w:pos="426"/>
                        </w:tabs>
                        <w:ind w:left="426" w:hanging="284"/>
                      </w:pPr>
                      <w:r w:rsidRPr="005A41DA">
                        <w:t xml:space="preserve">Expansion of the </w:t>
                      </w:r>
                      <w:r w:rsidRPr="005A41DA">
                        <w:rPr>
                          <w:b/>
                          <w:bCs/>
                        </w:rPr>
                        <w:t xml:space="preserve">Walk and Talk pilot </w:t>
                      </w:r>
                      <w:r w:rsidRPr="005A41DA">
                        <w:t>across Leeds, giving women the opportunity to walk with a PCSO and explain why aspects of their local community make them feel unsafe.  Learning and actions are fed into police planning, Local Authority and Community payback by the WSU. (victim engagement and support outcome)</w:t>
                      </w:r>
                    </w:p>
                    <w:p w14:paraId="6EC9953B" w14:textId="1EAFD1E7" w:rsidR="00A844B1" w:rsidRPr="005A41DA" w:rsidRDefault="006D1F30" w:rsidP="00815DEF">
                      <w:pPr>
                        <w:pStyle w:val="ListParagraph"/>
                        <w:numPr>
                          <w:ilvl w:val="0"/>
                          <w:numId w:val="46"/>
                        </w:numPr>
                        <w:tabs>
                          <w:tab w:val="num" w:pos="426"/>
                        </w:tabs>
                        <w:ind w:left="426" w:hanging="284"/>
                      </w:pPr>
                      <w:r w:rsidRPr="005A41DA">
                        <w:t xml:space="preserve">Led a highly successful </w:t>
                      </w:r>
                      <w:r w:rsidRPr="005A41DA">
                        <w:rPr>
                          <w:b/>
                          <w:bCs/>
                        </w:rPr>
                        <w:t>VAWG week of action</w:t>
                      </w:r>
                      <w:r w:rsidRPr="005A41DA">
                        <w:t>, focusing on Spiking and the nighttime economy.  This resulted in comms assets featuring in prominent locations, buses, hospital waiting rooms and social media, over 180 arrests for VAWG offences, over 100 visits to licenced premises to check on responses to women’s safety and the deployment of ‘Op Spotlight’ to identify dangerous and predatory behaviour in the NTE.</w:t>
                      </w:r>
                    </w:p>
                  </w:txbxContent>
                </v:textbox>
                <w10:wrap type="square" anchorx="margin"/>
              </v:shape>
            </w:pict>
          </mc:Fallback>
        </mc:AlternateContent>
      </w:r>
      <w:r w:rsidR="64E9D274" w:rsidRPr="48B471EE">
        <w:rPr>
          <w:color w:val="auto"/>
        </w:rPr>
        <w:t>The Mayor is continuing her work to keep women and girls safe including safety in the public and private s</w:t>
      </w:r>
      <w:r w:rsidR="680A6EA5" w:rsidRPr="48B471EE">
        <w:rPr>
          <w:color w:val="auto"/>
        </w:rPr>
        <w:t>pace</w:t>
      </w:r>
      <w:r w:rsidR="3F1B525F" w:rsidRPr="48B471EE">
        <w:rPr>
          <w:color w:val="auto"/>
        </w:rPr>
        <w:t>.</w:t>
      </w:r>
      <w:r w:rsidR="64E9D274" w:rsidRPr="48B471EE">
        <w:rPr>
          <w:color w:val="auto"/>
        </w:rPr>
        <w:t> </w:t>
      </w:r>
      <w:r w:rsidR="6077D7A4" w:rsidRPr="48B471EE">
        <w:rPr>
          <w:color w:val="auto"/>
        </w:rPr>
        <w:t xml:space="preserve">By embedding the Safety of Women and Girls as a cross-cutting theme, </w:t>
      </w:r>
      <w:r w:rsidR="75DA7045" w:rsidRPr="48B471EE">
        <w:rPr>
          <w:color w:val="auto"/>
        </w:rPr>
        <w:t xml:space="preserve">we can continue the work to combat </w:t>
      </w:r>
      <w:r w:rsidR="6A824A51" w:rsidRPr="48B471EE">
        <w:rPr>
          <w:color w:val="auto"/>
        </w:rPr>
        <w:t>v</w:t>
      </w:r>
      <w:r w:rsidR="75DA7045" w:rsidRPr="48B471EE">
        <w:rPr>
          <w:color w:val="auto"/>
        </w:rPr>
        <w:t xml:space="preserve">iolence </w:t>
      </w:r>
      <w:r w:rsidR="59CF62F1" w:rsidRPr="48B471EE">
        <w:rPr>
          <w:color w:val="auto"/>
        </w:rPr>
        <w:t>a</w:t>
      </w:r>
      <w:r w:rsidR="75DA7045" w:rsidRPr="48B471EE">
        <w:rPr>
          <w:color w:val="auto"/>
        </w:rPr>
        <w:t xml:space="preserve">gainst </w:t>
      </w:r>
      <w:r w:rsidR="736C5902" w:rsidRPr="48B471EE">
        <w:rPr>
          <w:color w:val="auto"/>
        </w:rPr>
        <w:t>w</w:t>
      </w:r>
      <w:r w:rsidR="75DA7045" w:rsidRPr="48B471EE">
        <w:rPr>
          <w:color w:val="auto"/>
        </w:rPr>
        <w:t xml:space="preserve">omen and </w:t>
      </w:r>
      <w:r w:rsidR="44CB861C" w:rsidRPr="48B471EE">
        <w:rPr>
          <w:color w:val="auto"/>
        </w:rPr>
        <w:t>g</w:t>
      </w:r>
      <w:r w:rsidR="75DA7045" w:rsidRPr="48B471EE">
        <w:rPr>
          <w:color w:val="auto"/>
        </w:rPr>
        <w:t>irls</w:t>
      </w:r>
      <w:r w:rsidR="7D0D106F" w:rsidRPr="48B471EE">
        <w:rPr>
          <w:color w:val="auto"/>
        </w:rPr>
        <w:t xml:space="preserve"> across all workstreams</w:t>
      </w:r>
      <w:r w:rsidR="75DA7045" w:rsidRPr="48B471EE">
        <w:rPr>
          <w:color w:val="auto"/>
        </w:rPr>
        <w:t>, as well as broader issues of safety,</w:t>
      </w:r>
      <w:r w:rsidR="0BAEDA30" w:rsidRPr="48B471EE">
        <w:rPr>
          <w:color w:val="auto"/>
        </w:rPr>
        <w:t xml:space="preserve"> th</w:t>
      </w:r>
      <w:r w:rsidR="75DA7045" w:rsidRPr="48B471EE">
        <w:rPr>
          <w:color w:val="auto"/>
        </w:rPr>
        <w:t xml:space="preserve">erefore identifying and driving change for the future. </w:t>
      </w:r>
      <w:r w:rsidR="74AC1663">
        <w:br/>
      </w:r>
    </w:p>
    <w:p w14:paraId="22DEB7E6" w14:textId="79E5592F" w:rsidR="35DC9DC5" w:rsidRDefault="35DC9DC5">
      <w:r>
        <w:br w:type="page"/>
      </w:r>
    </w:p>
    <w:p w14:paraId="302E0390" w14:textId="1498201D" w:rsidR="006D2B42" w:rsidRDefault="006D2B42" w:rsidP="006D2B42">
      <w:pPr>
        <w:pStyle w:val="Heading2"/>
        <w:rPr>
          <w:lang w:val="en-US"/>
        </w:rPr>
      </w:pPr>
      <w:bookmarkStart w:id="18" w:name="_Toc184113237"/>
      <w:r>
        <w:rPr>
          <w:lang w:val="en-US"/>
        </w:rPr>
        <w:lastRenderedPageBreak/>
        <w:t>Effective response to Men and Boys</w:t>
      </w:r>
      <w:bookmarkEnd w:id="18"/>
    </w:p>
    <w:p w14:paraId="6EBEEEA4" w14:textId="16406686" w:rsidR="00510976" w:rsidRDefault="00510976" w:rsidP="00510976">
      <w:r>
        <w:t>Our research shows that men and boys want those that are victims to be recognised and protection for those who are at risk of victimisation</w:t>
      </w:r>
      <w:r w:rsidR="393E824A">
        <w:t xml:space="preserve"> </w:t>
      </w:r>
      <w:r w:rsidR="393E824A" w:rsidRPr="008007F2">
        <w:t>to be given</w:t>
      </w:r>
      <w:r w:rsidRPr="008007F2">
        <w:t>.</w:t>
      </w:r>
      <w:r>
        <w:t xml:space="preserve"> This cross-cutting theme will ensure that we keep this focus.</w:t>
      </w:r>
    </w:p>
    <w:p w14:paraId="2DD604FD" w14:textId="77777777" w:rsidR="00510976" w:rsidRPr="00C2061A" w:rsidRDefault="00510976" w:rsidP="00805B2E">
      <w:pPr>
        <w:pStyle w:val="ListParagraph"/>
        <w:numPr>
          <w:ilvl w:val="0"/>
          <w:numId w:val="12"/>
        </w:numPr>
        <w:spacing w:before="0" w:after="120"/>
        <w:ind w:left="714" w:hanging="357"/>
        <w:rPr>
          <w:color w:val="FF0000"/>
        </w:rPr>
      </w:pPr>
      <w:hyperlink r:id="rId27" w:history="1">
        <w:r w:rsidRPr="00EB0EE0">
          <w:rPr>
            <w:color w:val="0000FF"/>
            <w:u w:val="single"/>
          </w:rPr>
          <w:t>Scoping to support the development of a Safety of Men and Boys Strategy for West Yorkshire</w:t>
        </w:r>
      </w:hyperlink>
    </w:p>
    <w:p w14:paraId="7ABB49C5" w14:textId="69165CB7" w:rsidR="00510976" w:rsidRPr="00805B2E" w:rsidRDefault="00510976" w:rsidP="00805B2E">
      <w:pPr>
        <w:pStyle w:val="ListParagraph"/>
        <w:numPr>
          <w:ilvl w:val="0"/>
          <w:numId w:val="41"/>
        </w:numPr>
        <w:rPr>
          <w:color w:val="auto"/>
        </w:rPr>
      </w:pPr>
      <w:r w:rsidRPr="00805B2E">
        <w:rPr>
          <w:color w:val="auto"/>
        </w:rPr>
        <w:t xml:space="preserve">We </w:t>
      </w:r>
      <w:r w:rsidR="07529B95" w:rsidRPr="00805B2E">
        <w:rPr>
          <w:color w:val="auto"/>
        </w:rPr>
        <w:t xml:space="preserve">will </w:t>
      </w:r>
      <w:r w:rsidRPr="00805B2E">
        <w:rPr>
          <w:color w:val="auto"/>
        </w:rPr>
        <w:t>take on the recommendations from the report including:</w:t>
      </w:r>
    </w:p>
    <w:p w14:paraId="7E0A096B" w14:textId="77777777" w:rsidR="00510976" w:rsidRPr="00E82B4F" w:rsidRDefault="00510976" w:rsidP="00510976">
      <w:pPr>
        <w:pStyle w:val="ListParagraph"/>
        <w:numPr>
          <w:ilvl w:val="1"/>
          <w:numId w:val="12"/>
        </w:numPr>
        <w:rPr>
          <w:color w:val="auto"/>
        </w:rPr>
      </w:pPr>
      <w:r w:rsidRPr="00E82B4F">
        <w:rPr>
          <w:color w:val="auto"/>
        </w:rPr>
        <w:t xml:space="preserve">improving data collection around gender in services not specifically working with </w:t>
      </w:r>
      <w:proofErr w:type="gramStart"/>
      <w:r w:rsidRPr="00E82B4F">
        <w:rPr>
          <w:color w:val="auto"/>
        </w:rPr>
        <w:t>males;</w:t>
      </w:r>
      <w:proofErr w:type="gramEnd"/>
      <w:r w:rsidRPr="00E82B4F">
        <w:rPr>
          <w:color w:val="auto"/>
        </w:rPr>
        <w:t xml:space="preserve"> </w:t>
      </w:r>
    </w:p>
    <w:p w14:paraId="62183BA4" w14:textId="77777777" w:rsidR="00510976" w:rsidRPr="00E82B4F" w:rsidRDefault="00510976" w:rsidP="00510976">
      <w:pPr>
        <w:pStyle w:val="ListParagraph"/>
        <w:numPr>
          <w:ilvl w:val="1"/>
          <w:numId w:val="12"/>
        </w:numPr>
        <w:rPr>
          <w:color w:val="auto"/>
        </w:rPr>
      </w:pPr>
      <w:r w:rsidRPr="00E82B4F">
        <w:rPr>
          <w:color w:val="auto"/>
        </w:rPr>
        <w:t xml:space="preserve">embedding partnership working including with male-specific and community-specific </w:t>
      </w:r>
      <w:proofErr w:type="gramStart"/>
      <w:r w:rsidRPr="00E82B4F">
        <w:rPr>
          <w:color w:val="auto"/>
        </w:rPr>
        <w:t>organisations;</w:t>
      </w:r>
      <w:proofErr w:type="gramEnd"/>
    </w:p>
    <w:p w14:paraId="308531EC" w14:textId="0F1872C7" w:rsidR="006D2B42" w:rsidRPr="0097104B" w:rsidRDefault="00C14A25" w:rsidP="0097104B">
      <w:pPr>
        <w:pStyle w:val="ListParagraph"/>
        <w:numPr>
          <w:ilvl w:val="1"/>
          <w:numId w:val="12"/>
        </w:numPr>
        <w:rPr>
          <w:lang w:val="en-US"/>
        </w:rPr>
      </w:pPr>
      <w:r>
        <w:rPr>
          <w:color w:val="auto"/>
        </w:rPr>
        <w:t>m</w:t>
      </w:r>
      <w:r w:rsidR="00784497" w:rsidRPr="00784497">
        <w:rPr>
          <w:color w:val="auto"/>
        </w:rPr>
        <w:t xml:space="preserve">aking sure the different needs of Men and boys </w:t>
      </w:r>
      <w:r w:rsidR="0097104B">
        <w:rPr>
          <w:color w:val="auto"/>
        </w:rPr>
        <w:t>are</w:t>
      </w:r>
      <w:r w:rsidR="00784497" w:rsidRPr="00784497">
        <w:rPr>
          <w:color w:val="auto"/>
        </w:rPr>
        <w:t xml:space="preserve"> considered</w:t>
      </w:r>
      <w:r w:rsidR="00510976" w:rsidRPr="00784497">
        <w:rPr>
          <w:color w:val="auto"/>
        </w:rPr>
        <w:t xml:space="preserve"> when </w:t>
      </w:r>
      <w:r w:rsidR="00784497" w:rsidRPr="00784497">
        <w:rPr>
          <w:color w:val="auto"/>
        </w:rPr>
        <w:t xml:space="preserve">looking at </w:t>
      </w:r>
      <w:r w:rsidR="00510976" w:rsidRPr="00784497">
        <w:rPr>
          <w:color w:val="auto"/>
        </w:rPr>
        <w:t xml:space="preserve">practices </w:t>
      </w:r>
      <w:r w:rsidR="00C91CFB">
        <w:rPr>
          <w:color w:val="auto"/>
        </w:rPr>
        <w:t xml:space="preserve">and procedures </w:t>
      </w:r>
      <w:r w:rsidR="00510976" w:rsidRPr="00784497">
        <w:rPr>
          <w:color w:val="auto"/>
        </w:rPr>
        <w:t xml:space="preserve">for </w:t>
      </w:r>
      <w:r w:rsidR="00657554">
        <w:rPr>
          <w:color w:val="auto"/>
        </w:rPr>
        <w:t>r</w:t>
      </w:r>
      <w:r w:rsidR="00510976" w:rsidRPr="00784497">
        <w:rPr>
          <w:color w:val="auto"/>
        </w:rPr>
        <w:t>ape</w:t>
      </w:r>
      <w:r w:rsidR="00C91CFB">
        <w:rPr>
          <w:color w:val="auto"/>
        </w:rPr>
        <w:t>,</w:t>
      </w:r>
      <w:r w:rsidR="00510976" w:rsidRPr="00784497">
        <w:rPr>
          <w:color w:val="auto"/>
        </w:rPr>
        <w:t xml:space="preserve"> </w:t>
      </w:r>
      <w:r w:rsidR="00657554">
        <w:rPr>
          <w:color w:val="auto"/>
        </w:rPr>
        <w:t>s</w:t>
      </w:r>
      <w:r w:rsidR="00510976" w:rsidRPr="00784497">
        <w:rPr>
          <w:color w:val="auto"/>
        </w:rPr>
        <w:t xml:space="preserve">erious </w:t>
      </w:r>
      <w:r w:rsidR="00657554">
        <w:rPr>
          <w:color w:val="auto"/>
        </w:rPr>
        <w:t>s</w:t>
      </w:r>
      <w:r w:rsidR="00510976" w:rsidRPr="00784497">
        <w:rPr>
          <w:color w:val="auto"/>
        </w:rPr>
        <w:t xml:space="preserve">exual </w:t>
      </w:r>
      <w:r w:rsidR="00657554">
        <w:rPr>
          <w:color w:val="auto"/>
        </w:rPr>
        <w:t>o</w:t>
      </w:r>
      <w:r w:rsidR="00510976" w:rsidRPr="00784497">
        <w:rPr>
          <w:color w:val="auto"/>
        </w:rPr>
        <w:t>ffences</w:t>
      </w:r>
      <w:r w:rsidR="00320AF3">
        <w:rPr>
          <w:color w:val="auto"/>
        </w:rPr>
        <w:t xml:space="preserve"> a</w:t>
      </w:r>
      <w:r w:rsidR="00C91CFB">
        <w:rPr>
          <w:color w:val="auto"/>
        </w:rPr>
        <w:t>nd domestic abuse</w:t>
      </w:r>
      <w:r w:rsidR="00320AF3">
        <w:rPr>
          <w:color w:val="auto"/>
        </w:rPr>
        <w:t xml:space="preserve"> </w:t>
      </w:r>
      <w:r w:rsidR="00657554">
        <w:rPr>
          <w:color w:val="auto"/>
        </w:rPr>
        <w:t>committed against them.</w:t>
      </w:r>
    </w:p>
    <w:p w14:paraId="2C43AE6A" w14:textId="77777777" w:rsidR="0097104B" w:rsidRPr="0097104B" w:rsidRDefault="0097104B" w:rsidP="0097104B">
      <w:pPr>
        <w:rPr>
          <w:lang w:val="en-US"/>
        </w:rPr>
      </w:pPr>
    </w:p>
    <w:p w14:paraId="7141AE5B" w14:textId="524B4FA1" w:rsidR="00BE6A27" w:rsidRDefault="00BE6A27" w:rsidP="004C6596">
      <w:pPr>
        <w:pStyle w:val="Heading2"/>
        <w:rPr>
          <w:lang w:val="en-US"/>
        </w:rPr>
      </w:pPr>
      <w:bookmarkStart w:id="19" w:name="_Toc184113238"/>
      <w:r>
        <w:rPr>
          <w:lang w:val="en-US"/>
        </w:rPr>
        <w:t>Children and Young People</w:t>
      </w:r>
      <w:bookmarkEnd w:id="19"/>
    </w:p>
    <w:p w14:paraId="40592012" w14:textId="40D69167" w:rsidR="00510976" w:rsidRDefault="00510976" w:rsidP="00B415DF">
      <w:pPr>
        <w:spacing w:after="120"/>
      </w:pPr>
      <w:r w:rsidRPr="00CF4F23">
        <w:t xml:space="preserve">Keeping a Child First lens on every part of the Plan is part of the Mayor’s manifesto pledge, ensuring a focus on </w:t>
      </w:r>
      <w:r w:rsidR="00A45A26">
        <w:t>c</w:t>
      </w:r>
      <w:r w:rsidRPr="00CF4F23">
        <w:t xml:space="preserve">hildren and </w:t>
      </w:r>
      <w:r w:rsidR="00A45A26">
        <w:t>y</w:t>
      </w:r>
      <w:r w:rsidRPr="00CF4F23">
        <w:t xml:space="preserve">oung </w:t>
      </w:r>
      <w:r w:rsidR="00A45A26">
        <w:t>p</w:t>
      </w:r>
      <w:r w:rsidRPr="00CF4F23">
        <w:t>eople across all areas. As a principle, Child First places a focus around creating a justice system that treats ‘children as children’.</w:t>
      </w:r>
    </w:p>
    <w:p w14:paraId="36302423" w14:textId="3D1BA121" w:rsidR="00510976" w:rsidRDefault="00823583" w:rsidP="00B415DF">
      <w:pPr>
        <w:spacing w:after="120" w:line="276" w:lineRule="auto"/>
      </w:pPr>
      <w:r>
        <w:t>C</w:t>
      </w:r>
      <w:r w:rsidR="00510976">
        <w:t xml:space="preserve">hildren and </w:t>
      </w:r>
      <w:r w:rsidR="00A45A26">
        <w:t>y</w:t>
      </w:r>
      <w:r w:rsidR="00510976">
        <w:t xml:space="preserve">oung people appear as a </w:t>
      </w:r>
      <w:r w:rsidR="52740671">
        <w:t>cross-cutting</w:t>
      </w:r>
      <w:r w:rsidR="00510976">
        <w:t xml:space="preserve"> theme across the whole of the Police and Crime </w:t>
      </w:r>
      <w:r w:rsidR="00C15B19">
        <w:t>Plan</w:t>
      </w:r>
      <w:r w:rsidR="00510976">
        <w:t xml:space="preserve"> whether that be involvement as victim or perpetrator of Serious Violence or looking at early intervention work for serious organised crime or Antisocial Behaviour</w:t>
      </w:r>
    </w:p>
    <w:p w14:paraId="42513488" w14:textId="3108D738" w:rsidR="00510976" w:rsidRPr="00510976" w:rsidRDefault="00823583" w:rsidP="00B415DF">
      <w:pPr>
        <w:spacing w:after="120" w:line="276" w:lineRule="auto"/>
        <w:rPr>
          <w:lang w:val="en-US"/>
        </w:rPr>
      </w:pPr>
      <w:r>
        <w:t>H</w:t>
      </w:r>
      <w:r w:rsidR="00510976">
        <w:t>aving a Child First lens is not just looking at where they appear as part of the whole system but is placing them at the heart of decision making when the result will affect them – this is highlighted in the</w:t>
      </w:r>
      <w:r w:rsidR="005B7D9E">
        <w:t xml:space="preserve"> </w:t>
      </w:r>
      <w:hyperlink r:id="rId28">
        <w:r w:rsidR="00510976" w:rsidRPr="0FBAE602">
          <w:rPr>
            <w:color w:val="0000FF"/>
            <w:u w:val="single"/>
          </w:rPr>
          <w:t>Child First Framework</w:t>
        </w:r>
      </w:hyperlink>
      <w:r w:rsidR="005B7D9E" w:rsidRPr="0FBAE602">
        <w:rPr>
          <w:color w:val="0000FF"/>
          <w:u w:val="single"/>
        </w:rPr>
        <w:t>.</w:t>
      </w:r>
      <w:r w:rsidRPr="0FBAE602">
        <w:rPr>
          <w:color w:val="0000FF"/>
          <w:u w:val="single"/>
        </w:rPr>
        <w:t xml:space="preserve"> </w:t>
      </w:r>
      <w:r w:rsidRPr="009C432E">
        <w:rPr>
          <w:lang w:val="en-US"/>
        </w:rPr>
        <w:t xml:space="preserve">As part of the consultation for this </w:t>
      </w:r>
      <w:r w:rsidR="008D4476">
        <w:rPr>
          <w:lang w:val="en-US"/>
        </w:rPr>
        <w:t>Pl</w:t>
      </w:r>
      <w:r w:rsidRPr="009C432E">
        <w:rPr>
          <w:lang w:val="en-US"/>
        </w:rPr>
        <w:t xml:space="preserve">an we engaged with children and young people to inform this </w:t>
      </w:r>
      <w:r w:rsidR="2C64FFDB" w:rsidRPr="009C432E">
        <w:rPr>
          <w:lang w:val="en-US"/>
        </w:rPr>
        <w:t>cross-cutting</w:t>
      </w:r>
      <w:r w:rsidRPr="009C432E">
        <w:rPr>
          <w:lang w:val="en-US"/>
        </w:rPr>
        <w:t xml:space="preserve"> theme.</w:t>
      </w:r>
    </w:p>
    <w:p w14:paraId="7693CA3C" w14:textId="2649F73C" w:rsidR="00FA6EA0" w:rsidRPr="00FA6EA0" w:rsidRDefault="00FA6EA0" w:rsidP="00FA6EA0">
      <w:pPr>
        <w:pStyle w:val="Heading2"/>
        <w:rPr>
          <w:lang w:val="en-US"/>
        </w:rPr>
      </w:pPr>
      <w:bookmarkStart w:id="20" w:name="_Toc184113239"/>
      <w:r w:rsidRPr="00FA6EA0">
        <w:rPr>
          <w:lang w:val="en-US"/>
        </w:rPr>
        <w:t>Reducing Vulnerability</w:t>
      </w:r>
      <w:bookmarkEnd w:id="20"/>
    </w:p>
    <w:p w14:paraId="12DCFDFF" w14:textId="77777777" w:rsidR="00510976" w:rsidRDefault="00510976" w:rsidP="00510976">
      <w:pPr>
        <w:spacing w:after="120"/>
      </w:pPr>
      <w:r w:rsidRPr="004C6596">
        <w:t xml:space="preserve">Being vulnerable is defined as in need of special care, support, or protection because of age, disability, risk of abuse or neglect, to name a few examples. </w:t>
      </w:r>
    </w:p>
    <w:p w14:paraId="420B217B" w14:textId="66802A96" w:rsidR="00510976" w:rsidRDefault="009A47D3" w:rsidP="00510976">
      <w:pPr>
        <w:spacing w:after="120"/>
      </w:pPr>
      <w:r>
        <w:rPr>
          <w:color w:val="auto"/>
          <w:lang w:val="en-US"/>
        </w:rPr>
        <w:t>During the Mayor’s first term</w:t>
      </w:r>
      <w:r w:rsidR="00510976" w:rsidRPr="0022453F">
        <w:rPr>
          <w:color w:val="auto"/>
          <w:lang w:val="en-US"/>
        </w:rPr>
        <w:t xml:space="preserve"> the Reducing Vulnerability Strategy </w:t>
      </w:r>
      <w:r w:rsidR="00510976" w:rsidRPr="0022453F">
        <w:rPr>
          <w:color w:val="0000FF"/>
          <w:u w:val="single"/>
        </w:rPr>
        <w:t xml:space="preserve">Reducing Vulnerability </w:t>
      </w:r>
      <w:proofErr w:type="gramStart"/>
      <w:r w:rsidR="00510976" w:rsidRPr="0022453F">
        <w:rPr>
          <w:color w:val="0000FF"/>
          <w:u w:val="single"/>
        </w:rPr>
        <w:t xml:space="preserve">Strategy </w:t>
      </w:r>
      <w:r>
        <w:rPr>
          <w:color w:val="0000FF"/>
          <w:u w:val="single"/>
        </w:rPr>
        <w:t xml:space="preserve"> </w:t>
      </w:r>
      <w:r w:rsidRPr="009A47D3">
        <w:rPr>
          <w:color w:val="000000" w:themeColor="text1"/>
        </w:rPr>
        <w:t>was</w:t>
      </w:r>
      <w:proofErr w:type="gramEnd"/>
      <w:r w:rsidRPr="009A47D3">
        <w:rPr>
          <w:color w:val="000000" w:themeColor="text1"/>
        </w:rPr>
        <w:t xml:space="preserve"> developed</w:t>
      </w:r>
      <w:r w:rsidR="007D1D5D">
        <w:rPr>
          <w:color w:val="000000" w:themeColor="text1"/>
        </w:rPr>
        <w:t>.</w:t>
      </w:r>
    </w:p>
    <w:p w14:paraId="227AA771" w14:textId="145D7873" w:rsidR="00283CE2" w:rsidRDefault="00283CE2" w:rsidP="00510976">
      <w:pPr>
        <w:spacing w:after="120"/>
      </w:pPr>
      <w:r>
        <w:t>The pri</w:t>
      </w:r>
      <w:r w:rsidR="007D1D5D">
        <w:t>ori</w:t>
      </w:r>
      <w:r>
        <w:t xml:space="preserve">ties are: </w:t>
      </w:r>
      <w:r w:rsidR="009A47D3">
        <w:t xml:space="preserve">  </w:t>
      </w:r>
    </w:p>
    <w:p w14:paraId="4A7340EC" w14:textId="77957C9B" w:rsidR="00510976" w:rsidRDefault="00510976" w:rsidP="00510976">
      <w:pPr>
        <w:pStyle w:val="ListParagraph"/>
        <w:numPr>
          <w:ilvl w:val="0"/>
          <w:numId w:val="40"/>
        </w:numPr>
        <w:spacing w:after="120"/>
      </w:pPr>
      <w:r>
        <w:t>Child Sexual Abuse, Exploitation, and Neglect</w:t>
      </w:r>
      <w:r w:rsidR="00F82EDC">
        <w:t>.</w:t>
      </w:r>
    </w:p>
    <w:p w14:paraId="65F0C454" w14:textId="278969CE" w:rsidR="00283CE2" w:rsidRDefault="00510976" w:rsidP="00510976">
      <w:pPr>
        <w:pStyle w:val="ListParagraph"/>
        <w:numPr>
          <w:ilvl w:val="0"/>
          <w:numId w:val="40"/>
        </w:numPr>
        <w:spacing w:after="120"/>
      </w:pPr>
      <w:r>
        <w:t>Transitional Safeguarding and Child Criminal Exploitation</w:t>
      </w:r>
      <w:r w:rsidR="00283CE2">
        <w:t>.</w:t>
      </w:r>
    </w:p>
    <w:p w14:paraId="6E321836" w14:textId="30AB267F" w:rsidR="00510976" w:rsidRDefault="00510976" w:rsidP="00510976">
      <w:pPr>
        <w:pStyle w:val="ListParagraph"/>
        <w:numPr>
          <w:ilvl w:val="0"/>
          <w:numId w:val="40"/>
        </w:numPr>
        <w:spacing w:after="120"/>
      </w:pPr>
      <w:r>
        <w:t>A</w:t>
      </w:r>
      <w:r w:rsidRPr="00D65890">
        <w:t>dults at Risk</w:t>
      </w:r>
      <w:r w:rsidR="00283CE2">
        <w:t>.</w:t>
      </w:r>
    </w:p>
    <w:p w14:paraId="143DD5D4" w14:textId="62CE8A3E" w:rsidR="00F6081F" w:rsidRDefault="00BF6E8F" w:rsidP="00794A59">
      <w:pPr>
        <w:pStyle w:val="Heading2"/>
        <w:rPr>
          <w:lang w:val="en-US"/>
        </w:rPr>
      </w:pPr>
      <w:bookmarkStart w:id="21" w:name="_Toc184113240"/>
      <w:r w:rsidRPr="004C6596">
        <w:rPr>
          <w:lang w:val="en-US"/>
        </w:rPr>
        <w:t>Equity, Diversity and Inclusio</w:t>
      </w:r>
      <w:r w:rsidR="00794A59">
        <w:rPr>
          <w:lang w:val="en-US"/>
        </w:rPr>
        <w:t>n</w:t>
      </w:r>
      <w:bookmarkEnd w:id="21"/>
    </w:p>
    <w:p w14:paraId="55F9E18F" w14:textId="71AA9EFE" w:rsidR="00510976" w:rsidRDefault="00510976" w:rsidP="00510976">
      <w:pPr>
        <w:rPr>
          <w:lang w:val="en-US"/>
        </w:rPr>
      </w:pPr>
      <w:r>
        <w:t xml:space="preserve">Celebrating the diversity of West Yorkshire and ensuring that the principles of equity and inclusion underpin all the work we do including working with the </w:t>
      </w:r>
      <w:r w:rsidR="00041A17">
        <w:t>p</w:t>
      </w:r>
      <w:r>
        <w:t>olice to embed the Race Action Plan in West Yorkshire.</w:t>
      </w:r>
    </w:p>
    <w:p w14:paraId="21F097F9" w14:textId="04A0604F" w:rsidR="00510976" w:rsidRPr="00095893" w:rsidRDefault="474F5657" w:rsidP="0FBAE602">
      <w:pPr>
        <w:pStyle w:val="paragraph"/>
        <w:spacing w:after="120"/>
      </w:pPr>
      <w:r w:rsidRPr="0FBAE602">
        <w:rPr>
          <w:rFonts w:ascii="Arial" w:eastAsia="Arial" w:hAnsi="Arial" w:cs="Arial"/>
          <w:color w:val="000000" w:themeColor="text1"/>
        </w:rPr>
        <w:t>The Deputy Mayor for Policing and Crime</w:t>
      </w:r>
      <w:r w:rsidR="00510976" w:rsidRPr="0FBAE602">
        <w:rPr>
          <w:rFonts w:ascii="Arial" w:eastAsia="Arial" w:hAnsi="Arial" w:cs="Arial"/>
          <w:color w:val="000000" w:themeColor="text1"/>
        </w:rPr>
        <w:t xml:space="preserve"> is the A</w:t>
      </w:r>
      <w:r w:rsidR="00AA23CB" w:rsidRPr="0FBAE602">
        <w:rPr>
          <w:rFonts w:ascii="Arial" w:eastAsia="Arial" w:hAnsi="Arial" w:cs="Arial"/>
          <w:color w:val="000000" w:themeColor="text1"/>
        </w:rPr>
        <w:t>ssociation of Police and Crime Commissioners</w:t>
      </w:r>
      <w:r w:rsidR="464A49C4" w:rsidRPr="0FBAE602">
        <w:rPr>
          <w:rFonts w:ascii="Arial" w:eastAsia="Arial" w:hAnsi="Arial" w:cs="Arial"/>
          <w:color w:val="000000" w:themeColor="text1"/>
        </w:rPr>
        <w:t>’</w:t>
      </w:r>
      <w:r w:rsidR="00510976" w:rsidRPr="0FBAE602">
        <w:rPr>
          <w:rFonts w:ascii="Arial" w:eastAsia="Arial" w:hAnsi="Arial" w:cs="Arial"/>
          <w:color w:val="000000" w:themeColor="text1"/>
        </w:rPr>
        <w:t xml:space="preserve"> joint lead on Race Disparity, Equality, and Human Rights</w:t>
      </w:r>
      <w:r w:rsidR="00AA23CB" w:rsidRPr="0FBAE602">
        <w:rPr>
          <w:rFonts w:ascii="Arial" w:eastAsia="Arial" w:hAnsi="Arial" w:cs="Arial"/>
          <w:color w:val="000000" w:themeColor="text1"/>
        </w:rPr>
        <w:t xml:space="preserve"> and co-chairs the portfolio group</w:t>
      </w:r>
      <w:r w:rsidR="00510976" w:rsidRPr="0FBAE602">
        <w:rPr>
          <w:rFonts w:ascii="Arial" w:eastAsia="Arial" w:hAnsi="Arial" w:cs="Arial"/>
          <w:color w:val="000000" w:themeColor="text1"/>
        </w:rPr>
        <w:t>.  </w:t>
      </w:r>
      <w:r w:rsidR="77C40B04" w:rsidRPr="0FBAE602">
        <w:rPr>
          <w:rFonts w:ascii="Arial" w:eastAsia="Arial" w:hAnsi="Arial" w:cs="Arial"/>
          <w:color w:val="000000" w:themeColor="text1"/>
        </w:rPr>
        <w:t xml:space="preserve">The Deputy Mayor </w:t>
      </w:r>
      <w:r w:rsidR="00510976" w:rsidRPr="0FBAE602">
        <w:rPr>
          <w:rFonts w:ascii="Arial" w:eastAsia="Arial" w:hAnsi="Arial" w:cs="Arial"/>
          <w:color w:val="000000" w:themeColor="text1"/>
        </w:rPr>
        <w:t xml:space="preserve">acts as a national voice for </w:t>
      </w:r>
      <w:r w:rsidR="7004E829" w:rsidRPr="0FBAE602">
        <w:rPr>
          <w:rFonts w:ascii="Arial" w:eastAsia="Arial" w:hAnsi="Arial" w:cs="Arial"/>
          <w:color w:val="000000" w:themeColor="text1"/>
        </w:rPr>
        <w:t>policing</w:t>
      </w:r>
      <w:r w:rsidR="00510976" w:rsidRPr="0FBAE602">
        <w:rPr>
          <w:rFonts w:ascii="Arial" w:eastAsia="Arial" w:hAnsi="Arial" w:cs="Arial"/>
          <w:color w:val="000000" w:themeColor="text1"/>
        </w:rPr>
        <w:t xml:space="preserve"> in this area</w:t>
      </w:r>
      <w:r w:rsidR="444272EE" w:rsidRPr="0FBAE602">
        <w:rPr>
          <w:rFonts w:ascii="Arial" w:eastAsia="Arial" w:hAnsi="Arial" w:cs="Arial"/>
          <w:color w:val="000000" w:themeColor="text1"/>
        </w:rPr>
        <w:t xml:space="preserve"> </w:t>
      </w:r>
      <w:r w:rsidR="7A027F26" w:rsidRPr="0FBAE602">
        <w:rPr>
          <w:rFonts w:ascii="Arial" w:eastAsia="Arial" w:hAnsi="Arial" w:cs="Arial"/>
          <w:color w:val="000000" w:themeColor="text1"/>
        </w:rPr>
        <w:t>and</w:t>
      </w:r>
      <w:r w:rsidR="00510976" w:rsidRPr="0FBAE602">
        <w:rPr>
          <w:rFonts w:ascii="Arial" w:eastAsia="Arial" w:hAnsi="Arial" w:cs="Arial"/>
          <w:color w:val="000000" w:themeColor="text1"/>
        </w:rPr>
        <w:t xml:space="preserve"> plays </w:t>
      </w:r>
      <w:r w:rsidR="00510976" w:rsidRPr="0FBAE602">
        <w:rPr>
          <w:rFonts w:ascii="Arial" w:eastAsia="Arial" w:hAnsi="Arial" w:cs="Arial"/>
          <w:color w:val="000000" w:themeColor="text1"/>
        </w:rPr>
        <w:lastRenderedPageBreak/>
        <w:t xml:space="preserve">a key role in the implementation of the national Police Race Action Plan. The purpose of the Police Race Action Plan is to create a police service which is anti-racist and trusted by Black people. The </w:t>
      </w:r>
      <w:r w:rsidR="008D4476">
        <w:rPr>
          <w:rFonts w:ascii="Arial" w:eastAsia="Arial" w:hAnsi="Arial" w:cs="Arial"/>
          <w:color w:val="000000" w:themeColor="text1"/>
        </w:rPr>
        <w:t>P</w:t>
      </w:r>
      <w:r w:rsidR="00510976" w:rsidRPr="0FBAE602">
        <w:rPr>
          <w:rFonts w:ascii="Arial" w:eastAsia="Arial" w:hAnsi="Arial" w:cs="Arial"/>
          <w:color w:val="000000" w:themeColor="text1"/>
        </w:rPr>
        <w:t>lan sets out changes within policing that will improve outcomes for Black people who work with or interact with the police. </w:t>
      </w:r>
    </w:p>
    <w:p w14:paraId="57EA2017" w14:textId="611B4A40" w:rsidR="00510976" w:rsidRDefault="00510976" w:rsidP="0FBAE602">
      <w:pPr>
        <w:shd w:val="clear" w:color="auto" w:fill="FFFFFF" w:themeFill="background1"/>
        <w:spacing w:after="300" w:line="300" w:lineRule="atLeast"/>
        <w:rPr>
          <w:rFonts w:eastAsia="Times New Roman"/>
          <w:color w:val="337AB7"/>
          <w:u w:val="single"/>
          <w:bdr w:val="none" w:sz="0" w:space="0" w:color="auto" w:frame="1"/>
          <w:lang w:eastAsia="en-GB"/>
        </w:rPr>
      </w:pPr>
      <w:r w:rsidRPr="0FBAE602">
        <w:rPr>
          <w:color w:val="000000" w:themeColor="text1"/>
          <w:szCs w:val="24"/>
        </w:rPr>
        <w:t xml:space="preserve">You can read </w:t>
      </w:r>
      <w:r w:rsidR="004040C7">
        <w:rPr>
          <w:color w:val="000000" w:themeColor="text1"/>
          <w:szCs w:val="24"/>
        </w:rPr>
        <w:t>WYP</w:t>
      </w:r>
      <w:r w:rsidRPr="0FBAE602">
        <w:rPr>
          <w:color w:val="000000" w:themeColor="text1"/>
          <w:szCs w:val="24"/>
        </w:rPr>
        <w:t>’s Race</w:t>
      </w:r>
      <w:r w:rsidRPr="0058583E">
        <w:rPr>
          <w:rFonts w:eastAsia="Times New Roman"/>
          <w:color w:val="2B2B2B"/>
          <w:lang w:eastAsia="en-GB"/>
        </w:rPr>
        <w:t xml:space="preserve"> Action Plan </w:t>
      </w:r>
      <w:proofErr w:type="spellStart"/>
      <w:r w:rsidRPr="0058583E">
        <w:rPr>
          <w:rFonts w:eastAsia="Times New Roman"/>
          <w:color w:val="2B2B2B"/>
          <w:lang w:eastAsia="en-GB"/>
        </w:rPr>
        <w:t>here:</w:t>
      </w:r>
      <w:hyperlink r:id="rId29" w:history="1">
        <w:r w:rsidR="004040C7">
          <w:rPr>
            <w:rFonts w:eastAsia="Times New Roman"/>
            <w:color w:val="337AB7"/>
            <w:u w:val="single"/>
            <w:bdr w:val="none" w:sz="0" w:space="0" w:color="auto" w:frame="1"/>
            <w:lang w:eastAsia="en-GB"/>
          </w:rPr>
          <w:t>WYP</w:t>
        </w:r>
        <w:proofErr w:type="spellEnd"/>
        <w:r w:rsidRPr="0058583E">
          <w:rPr>
            <w:rFonts w:eastAsia="Times New Roman"/>
            <w:color w:val="337AB7"/>
            <w:u w:val="single"/>
            <w:bdr w:val="none" w:sz="0" w:space="0" w:color="auto" w:frame="1"/>
            <w:lang w:eastAsia="en-GB"/>
          </w:rPr>
          <w:t xml:space="preserve"> Race Action Plan - Accessible HTML version</w:t>
        </w:r>
      </w:hyperlink>
    </w:p>
    <w:p w14:paraId="25983208" w14:textId="51D735CB" w:rsidR="0083793B" w:rsidRPr="00F6315D" w:rsidRDefault="0083793B" w:rsidP="00510976">
      <w:pPr>
        <w:shd w:val="clear" w:color="auto" w:fill="FFFFFF"/>
        <w:spacing w:after="300" w:line="300" w:lineRule="atLeast"/>
        <w:rPr>
          <w:rFonts w:eastAsia="Times New Roman"/>
          <w:color w:val="000000" w:themeColor="text1"/>
          <w:bdr w:val="none" w:sz="0" w:space="0" w:color="auto" w:frame="1"/>
          <w:lang w:eastAsia="en-GB"/>
        </w:rPr>
      </w:pPr>
      <w:r w:rsidRPr="00F6315D">
        <w:rPr>
          <w:rFonts w:eastAsia="Times New Roman"/>
          <w:color w:val="000000" w:themeColor="text1"/>
          <w:bdr w:val="none" w:sz="0" w:space="0" w:color="auto" w:frame="1"/>
          <w:lang w:eastAsia="en-GB"/>
        </w:rPr>
        <w:t xml:space="preserve">Working alongside us in this space is the Mayor’s </w:t>
      </w:r>
      <w:r w:rsidR="00E466AC" w:rsidRPr="00F6315D">
        <w:rPr>
          <w:rFonts w:eastAsia="Times New Roman"/>
          <w:color w:val="000000" w:themeColor="text1"/>
          <w:bdr w:val="none" w:sz="0" w:space="0" w:color="auto" w:frame="1"/>
          <w:lang w:eastAsia="en-GB"/>
        </w:rPr>
        <w:t>Inclusivity Champion, Fatima Khan-Shah</w:t>
      </w:r>
      <w:r w:rsidR="00F6315D">
        <w:rPr>
          <w:rFonts w:eastAsia="Times New Roman"/>
          <w:color w:val="000000" w:themeColor="text1"/>
          <w:bdr w:val="none" w:sz="0" w:space="0" w:color="auto" w:frame="1"/>
          <w:lang w:eastAsia="en-GB"/>
        </w:rPr>
        <w:t xml:space="preserve"> (add link to profile)</w:t>
      </w:r>
      <w:r w:rsidR="00E466AC" w:rsidRPr="00F6315D">
        <w:rPr>
          <w:rFonts w:eastAsia="Times New Roman"/>
          <w:color w:val="000000" w:themeColor="text1"/>
          <w:bdr w:val="none" w:sz="0" w:space="0" w:color="auto" w:frame="1"/>
          <w:lang w:eastAsia="en-GB"/>
        </w:rPr>
        <w:t>.</w:t>
      </w:r>
    </w:p>
    <w:p w14:paraId="44144927" w14:textId="5B508F7A" w:rsidR="009301AF" w:rsidRPr="009301AF" w:rsidRDefault="009301AF" w:rsidP="00510976">
      <w:pPr>
        <w:shd w:val="clear" w:color="auto" w:fill="FFFFFF"/>
        <w:spacing w:after="300" w:line="300" w:lineRule="atLeast"/>
        <w:rPr>
          <w:rFonts w:eastAsia="Times New Roman"/>
          <w:color w:val="000000" w:themeColor="text1"/>
          <w:lang w:eastAsia="en-GB"/>
        </w:rPr>
      </w:pPr>
      <w:r w:rsidRPr="009301AF">
        <w:rPr>
          <w:rFonts w:eastAsia="Times New Roman"/>
          <w:color w:val="000000" w:themeColor="text1"/>
          <w:bdr w:val="none" w:sz="0" w:space="0" w:color="auto" w:frame="1"/>
          <w:lang w:eastAsia="en-GB"/>
        </w:rPr>
        <w:t xml:space="preserve">More information about EDI will be included in the Equality Impact </w:t>
      </w:r>
      <w:r w:rsidR="00CA0F5F">
        <w:rPr>
          <w:rFonts w:eastAsia="Times New Roman"/>
          <w:color w:val="000000" w:themeColor="text1"/>
          <w:bdr w:val="none" w:sz="0" w:space="0" w:color="auto" w:frame="1"/>
          <w:lang w:eastAsia="en-GB"/>
        </w:rPr>
        <w:t>A</w:t>
      </w:r>
      <w:r w:rsidRPr="009301AF">
        <w:rPr>
          <w:rFonts w:eastAsia="Times New Roman"/>
          <w:color w:val="000000" w:themeColor="text1"/>
          <w:bdr w:val="none" w:sz="0" w:space="0" w:color="auto" w:frame="1"/>
          <w:lang w:eastAsia="en-GB"/>
        </w:rPr>
        <w:t>ssessment (add link).</w:t>
      </w:r>
    </w:p>
    <w:p w14:paraId="730CB25E" w14:textId="7C671A1C" w:rsidR="000D3798" w:rsidRDefault="000D3798">
      <w:pPr>
        <w:rPr>
          <w:lang w:val="en-US"/>
        </w:rPr>
      </w:pPr>
    </w:p>
    <w:p w14:paraId="7B8E6EC0" w14:textId="30E04445" w:rsidR="000D3798" w:rsidRDefault="00553B3C" w:rsidP="004C6596">
      <w:pPr>
        <w:pStyle w:val="Heading1"/>
      </w:pPr>
      <w:bookmarkStart w:id="22" w:name="_Toc184113241"/>
      <w:r>
        <w:lastRenderedPageBreak/>
        <w:t>Enablers</w:t>
      </w:r>
      <w:bookmarkEnd w:id="22"/>
      <w:r w:rsidR="00BE665E">
        <w:t xml:space="preserve"> </w:t>
      </w:r>
    </w:p>
    <w:p w14:paraId="59D63792" w14:textId="77777777" w:rsidR="00FA54B5" w:rsidRDefault="00FA54B5" w:rsidP="00FA54B5">
      <w:pPr>
        <w:pStyle w:val="Standfirst"/>
      </w:pPr>
    </w:p>
    <w:p w14:paraId="5779474E" w14:textId="396E2DFB" w:rsidR="00FA54B5" w:rsidRPr="00FA54B5" w:rsidRDefault="00FA54B5" w:rsidP="00FA54B5">
      <w:pPr>
        <w:pStyle w:val="Standfirst"/>
        <w:rPr>
          <w:b w:val="0"/>
          <w:bCs/>
        </w:rPr>
      </w:pPr>
      <w:r w:rsidRPr="00FA54B5">
        <w:rPr>
          <w:b w:val="0"/>
          <w:bCs/>
        </w:rPr>
        <w:t xml:space="preserve">(The intention is for this to be a </w:t>
      </w:r>
      <w:proofErr w:type="spellStart"/>
      <w:r w:rsidRPr="00FA54B5">
        <w:rPr>
          <w:b w:val="0"/>
          <w:bCs/>
        </w:rPr>
        <w:t>wordcloud</w:t>
      </w:r>
      <w:proofErr w:type="spellEnd"/>
      <w:r w:rsidRPr="00FA54B5">
        <w:rPr>
          <w:b w:val="0"/>
          <w:bCs/>
        </w:rPr>
        <w:t xml:space="preserve"> – suggested text below)</w:t>
      </w:r>
    </w:p>
    <w:p w14:paraId="5EE4B2D6" w14:textId="56BDBFF4" w:rsidR="00857BEE" w:rsidRDefault="00857BEE" w:rsidP="00FC2480">
      <w:pPr>
        <w:rPr>
          <w:lang w:val="en-US"/>
        </w:rPr>
      </w:pPr>
    </w:p>
    <w:p w14:paraId="7F4FC69C" w14:textId="77777777" w:rsidR="00843B8C" w:rsidRDefault="00843B8C" w:rsidP="00FC2480">
      <w:pPr>
        <w:rPr>
          <w:lang w:val="en-US"/>
        </w:rPr>
      </w:pPr>
    </w:p>
    <w:p w14:paraId="438B2806" w14:textId="5E65B538" w:rsidR="00FC2480" w:rsidRPr="00FC2480" w:rsidRDefault="00FC2480" w:rsidP="00FC2480">
      <w:pPr>
        <w:rPr>
          <w:lang w:val="en-US"/>
        </w:rPr>
      </w:pPr>
      <w:r>
        <w:t xml:space="preserve">Lived Experience </w:t>
      </w:r>
      <w:r w:rsidR="00752506">
        <w:t>&amp;</w:t>
      </w:r>
      <w:r>
        <w:t xml:space="preserve"> Expertise</w:t>
      </w:r>
    </w:p>
    <w:p w14:paraId="4C8B4027" w14:textId="77777777" w:rsidR="00FC2480" w:rsidRPr="00FC2480" w:rsidRDefault="00FC2480" w:rsidP="00FC2480">
      <w:pPr>
        <w:rPr>
          <w:lang w:val="en-US"/>
        </w:rPr>
      </w:pPr>
    </w:p>
    <w:p w14:paraId="1528E712" w14:textId="77777777" w:rsidR="00FC2480" w:rsidRPr="00FC2480" w:rsidRDefault="00FC2480" w:rsidP="00FC2480">
      <w:pPr>
        <w:rPr>
          <w:lang w:val="en-US"/>
        </w:rPr>
      </w:pPr>
      <w:r>
        <w:t>Trauma Informed &amp; resilience approach</w:t>
      </w:r>
    </w:p>
    <w:p w14:paraId="5D355B47" w14:textId="77777777" w:rsidR="00FC2480" w:rsidRPr="00FC2480" w:rsidRDefault="00FC2480" w:rsidP="00FC2480">
      <w:pPr>
        <w:rPr>
          <w:lang w:val="en-US"/>
        </w:rPr>
      </w:pPr>
    </w:p>
    <w:p w14:paraId="62FBA668" w14:textId="77777777" w:rsidR="00FC2480" w:rsidRPr="00FC2480" w:rsidRDefault="00FC2480" w:rsidP="00FC2480">
      <w:pPr>
        <w:rPr>
          <w:lang w:val="en-US"/>
        </w:rPr>
      </w:pPr>
      <w:r>
        <w:t>Consultation &amp; Engagement</w:t>
      </w:r>
    </w:p>
    <w:p w14:paraId="6B2BC808" w14:textId="77777777" w:rsidR="00FC2480" w:rsidRPr="00FC2480" w:rsidRDefault="00FC2480" w:rsidP="00FC2480">
      <w:pPr>
        <w:rPr>
          <w:lang w:val="en-US"/>
        </w:rPr>
      </w:pPr>
    </w:p>
    <w:p w14:paraId="09A5DC76" w14:textId="77777777" w:rsidR="00FC2480" w:rsidRPr="00FC2480" w:rsidRDefault="00FC2480" w:rsidP="00FC2480">
      <w:pPr>
        <w:rPr>
          <w:lang w:val="en-US"/>
        </w:rPr>
      </w:pPr>
      <w:r>
        <w:t>Governance &amp; Accountability</w:t>
      </w:r>
    </w:p>
    <w:p w14:paraId="3B075097" w14:textId="77777777" w:rsidR="00FC2480" w:rsidRPr="00FC2480" w:rsidRDefault="00FC2480" w:rsidP="00FC2480">
      <w:pPr>
        <w:rPr>
          <w:lang w:val="en-US"/>
        </w:rPr>
      </w:pPr>
    </w:p>
    <w:p w14:paraId="22AB93C3" w14:textId="77777777" w:rsidR="00FC2480" w:rsidRPr="00FC2480" w:rsidRDefault="00FC2480" w:rsidP="00FC2480">
      <w:pPr>
        <w:rPr>
          <w:lang w:val="en-US"/>
        </w:rPr>
      </w:pPr>
      <w:r>
        <w:t>Partnerships &amp; collaboration</w:t>
      </w:r>
    </w:p>
    <w:p w14:paraId="2B5070B0" w14:textId="77777777" w:rsidR="00FC2480" w:rsidRPr="00FC2480" w:rsidRDefault="00FC2480" w:rsidP="00FC2480">
      <w:pPr>
        <w:rPr>
          <w:lang w:val="en-US"/>
        </w:rPr>
      </w:pPr>
    </w:p>
    <w:p w14:paraId="47FFE967" w14:textId="77777777" w:rsidR="00FC2480" w:rsidRPr="00FC2480" w:rsidRDefault="00FC2480" w:rsidP="00FC2480">
      <w:pPr>
        <w:rPr>
          <w:lang w:val="en-US"/>
        </w:rPr>
      </w:pPr>
      <w:r>
        <w:t>Commissioning</w:t>
      </w:r>
    </w:p>
    <w:p w14:paraId="3FA9E99D" w14:textId="77777777" w:rsidR="00FC2480" w:rsidRPr="00FC2480" w:rsidRDefault="00FC2480" w:rsidP="00FC2480">
      <w:pPr>
        <w:rPr>
          <w:lang w:val="en-US"/>
        </w:rPr>
      </w:pPr>
    </w:p>
    <w:p w14:paraId="7473F3AA" w14:textId="77777777" w:rsidR="00FC2480" w:rsidRPr="00FC2480" w:rsidRDefault="00FC2480" w:rsidP="00FC2480">
      <w:pPr>
        <w:rPr>
          <w:lang w:val="en-US"/>
        </w:rPr>
      </w:pPr>
      <w:r>
        <w:t>Devolved Powers</w:t>
      </w:r>
    </w:p>
    <w:p w14:paraId="1F57B37A" w14:textId="77777777" w:rsidR="00FC2480" w:rsidRPr="00FC2480" w:rsidRDefault="00FC2480" w:rsidP="00FC2480">
      <w:pPr>
        <w:rPr>
          <w:lang w:val="en-US"/>
        </w:rPr>
      </w:pPr>
    </w:p>
    <w:p w14:paraId="45E11889" w14:textId="028D0666" w:rsidR="001C05ED" w:rsidRDefault="00FC2480" w:rsidP="00FC2480">
      <w:r>
        <w:t>Data &amp; Information Sharing</w:t>
      </w:r>
    </w:p>
    <w:p w14:paraId="237F98A5" w14:textId="77777777" w:rsidR="00EE7493" w:rsidRDefault="00EE7493" w:rsidP="00FC2480"/>
    <w:p w14:paraId="41A3E5E7" w14:textId="77777777" w:rsidR="008007F2" w:rsidRDefault="008007F2" w:rsidP="00FC2480"/>
    <w:p w14:paraId="6E448FF4" w14:textId="77777777" w:rsidR="008007F2" w:rsidRDefault="008007F2" w:rsidP="00FC2480"/>
    <w:p w14:paraId="04407DE5" w14:textId="47B7B917" w:rsidR="00EE7493" w:rsidRPr="001C05ED" w:rsidRDefault="00EE7493" w:rsidP="00FC2480">
      <w:pPr>
        <w:rPr>
          <w:lang w:val="en-US"/>
        </w:rPr>
      </w:pPr>
      <w:r w:rsidRPr="008007F2">
        <w:t>Other possible enablers for inclusion in word cloud</w:t>
      </w:r>
    </w:p>
    <w:p w14:paraId="7F2032FB" w14:textId="77777777" w:rsidR="00E421A3" w:rsidRDefault="00E421A3">
      <w:pPr>
        <w:rPr>
          <w:lang w:val="en-US"/>
        </w:rPr>
      </w:pPr>
    </w:p>
    <w:p w14:paraId="603DB278" w14:textId="63071FEA" w:rsidR="00E421A3" w:rsidRDefault="00BC578F">
      <w:pPr>
        <w:rPr>
          <w:lang w:val="en-US"/>
        </w:rPr>
      </w:pPr>
      <w:r>
        <w:t>Local Criminal Justice Board</w:t>
      </w:r>
    </w:p>
    <w:p w14:paraId="57A29A39" w14:textId="606B1C03" w:rsidR="00BC578F" w:rsidRDefault="00246938">
      <w:pPr>
        <w:rPr>
          <w:lang w:val="en-US"/>
        </w:rPr>
      </w:pPr>
      <w:r>
        <w:t>Partnership Board and Forums</w:t>
      </w:r>
    </w:p>
    <w:p w14:paraId="1916FA54" w14:textId="718A8613" w:rsidR="00246938" w:rsidRDefault="106A95B9">
      <w:pPr>
        <w:rPr>
          <w:lang w:val="en-US"/>
        </w:rPr>
      </w:pPr>
      <w:r>
        <w:t>Scrutiny Panels</w:t>
      </w:r>
    </w:p>
    <w:p w14:paraId="2A7599B3" w14:textId="1AA865AF" w:rsidR="008A084D" w:rsidRDefault="00854A15">
      <w:pPr>
        <w:rPr>
          <w:lang w:val="en-US"/>
        </w:rPr>
      </w:pPr>
      <w:r>
        <w:rPr>
          <w:lang w:val="en-US"/>
        </w:rPr>
        <w:t>Communities</w:t>
      </w:r>
    </w:p>
    <w:p w14:paraId="5D70B024" w14:textId="443F1BFD" w:rsidR="00854A15" w:rsidRDefault="00B039C7">
      <w:pPr>
        <w:rPr>
          <w:lang w:val="en-US"/>
        </w:rPr>
      </w:pPr>
      <w:r>
        <w:rPr>
          <w:lang w:val="en-US"/>
        </w:rPr>
        <w:t>Community Safety Partnership</w:t>
      </w:r>
    </w:p>
    <w:p w14:paraId="56F94211" w14:textId="2AE92968" w:rsidR="00B039C7" w:rsidRDefault="000B3EFD">
      <w:pPr>
        <w:rPr>
          <w:lang w:val="en-US"/>
        </w:rPr>
      </w:pPr>
      <w:r>
        <w:rPr>
          <w:lang w:val="en-US"/>
        </w:rPr>
        <w:t>Vision Zero Board</w:t>
      </w:r>
    </w:p>
    <w:p w14:paraId="1466962F" w14:textId="598CBDB9" w:rsidR="000B3EFD" w:rsidRDefault="00002CBE">
      <w:pPr>
        <w:rPr>
          <w:lang w:val="en-US"/>
        </w:rPr>
      </w:pPr>
      <w:r>
        <w:rPr>
          <w:lang w:val="en-US"/>
        </w:rPr>
        <w:t>Office of National statistics</w:t>
      </w:r>
    </w:p>
    <w:p w14:paraId="3C75DE31" w14:textId="2A8DCB6C" w:rsidR="00002CBE" w:rsidRDefault="00002CBE">
      <w:pPr>
        <w:rPr>
          <w:lang w:val="en-US"/>
        </w:rPr>
      </w:pPr>
      <w:r>
        <w:rPr>
          <w:lang w:val="en-US"/>
        </w:rPr>
        <w:t>Crime Survey of England and Wales</w:t>
      </w:r>
    </w:p>
    <w:p w14:paraId="515070A2" w14:textId="77777777" w:rsidR="00002CBE" w:rsidRDefault="00002CBE">
      <w:pPr>
        <w:rPr>
          <w:lang w:val="en-US"/>
        </w:rPr>
      </w:pPr>
    </w:p>
    <w:p w14:paraId="77A38AA2" w14:textId="77777777" w:rsidR="00E421A3" w:rsidRDefault="00E421A3">
      <w:pPr>
        <w:rPr>
          <w:lang w:val="en-US"/>
        </w:rPr>
      </w:pPr>
    </w:p>
    <w:p w14:paraId="233EE652" w14:textId="77777777" w:rsidR="00E421A3" w:rsidRDefault="00E421A3">
      <w:pPr>
        <w:rPr>
          <w:lang w:val="en-US"/>
        </w:rPr>
      </w:pPr>
    </w:p>
    <w:p w14:paraId="71763E24" w14:textId="77777777" w:rsidR="00E421A3" w:rsidRDefault="00E421A3">
      <w:pPr>
        <w:rPr>
          <w:lang w:val="en-US"/>
        </w:rPr>
      </w:pPr>
    </w:p>
    <w:p w14:paraId="4CF9D694" w14:textId="77777777" w:rsidR="00E421A3" w:rsidRDefault="00E421A3">
      <w:pPr>
        <w:rPr>
          <w:lang w:val="en-US"/>
        </w:rPr>
      </w:pPr>
    </w:p>
    <w:p w14:paraId="37F77281" w14:textId="77777777" w:rsidR="00E421A3" w:rsidRDefault="00E421A3">
      <w:pPr>
        <w:rPr>
          <w:lang w:val="en-US"/>
        </w:rPr>
      </w:pPr>
    </w:p>
    <w:p w14:paraId="6CC5900D" w14:textId="77777777" w:rsidR="00E421A3" w:rsidRDefault="00E421A3">
      <w:pPr>
        <w:rPr>
          <w:lang w:val="en-US"/>
        </w:rPr>
      </w:pPr>
    </w:p>
    <w:p w14:paraId="555AE4EC" w14:textId="77777777" w:rsidR="00E421A3" w:rsidRDefault="00E421A3">
      <w:pPr>
        <w:rPr>
          <w:lang w:val="en-US"/>
        </w:rPr>
      </w:pPr>
    </w:p>
    <w:p w14:paraId="5F50CEC3" w14:textId="77777777" w:rsidR="00E421A3" w:rsidRDefault="00E421A3">
      <w:pPr>
        <w:rPr>
          <w:lang w:val="en-US"/>
        </w:rPr>
      </w:pPr>
    </w:p>
    <w:p w14:paraId="6A18DC11" w14:textId="77777777" w:rsidR="00E421A3" w:rsidRDefault="00E421A3">
      <w:pPr>
        <w:rPr>
          <w:lang w:val="en-US"/>
        </w:rPr>
      </w:pPr>
    </w:p>
    <w:p w14:paraId="0A9C715D" w14:textId="77777777" w:rsidR="00E421A3" w:rsidRDefault="00E421A3">
      <w:pPr>
        <w:rPr>
          <w:lang w:val="en-US"/>
        </w:rPr>
      </w:pPr>
    </w:p>
    <w:p w14:paraId="097D1FEE" w14:textId="77777777" w:rsidR="00E421A3" w:rsidRDefault="00E421A3">
      <w:pPr>
        <w:rPr>
          <w:lang w:val="en-US"/>
        </w:rPr>
      </w:pPr>
    </w:p>
    <w:p w14:paraId="20BEC5AF" w14:textId="77777777" w:rsidR="00E421A3" w:rsidRDefault="00E421A3">
      <w:pPr>
        <w:rPr>
          <w:lang w:val="en-US"/>
        </w:rPr>
      </w:pPr>
    </w:p>
    <w:p w14:paraId="5AB79A82" w14:textId="203EB552" w:rsidR="00553B3C" w:rsidRDefault="00553B3C">
      <w:pPr>
        <w:rPr>
          <w:lang w:val="en-US"/>
        </w:rPr>
      </w:pPr>
      <w:r>
        <w:br w:type="page"/>
      </w:r>
    </w:p>
    <w:p w14:paraId="1A2D90F2" w14:textId="747F0799" w:rsidR="00CD2E4C" w:rsidRDefault="00571696" w:rsidP="007016E0">
      <w:pPr>
        <w:pStyle w:val="Heading1"/>
        <w:rPr>
          <w:lang w:val="en-US"/>
        </w:rPr>
      </w:pPr>
      <w:bookmarkStart w:id="23" w:name="_Toc184113242"/>
      <w:r>
        <w:lastRenderedPageBreak/>
        <w:t>Strategic Policing Requirement</w:t>
      </w:r>
      <w:bookmarkEnd w:id="23"/>
    </w:p>
    <w:p w14:paraId="2597EC1F" w14:textId="270D71CB" w:rsidR="004F24DA" w:rsidRPr="004F24DA" w:rsidRDefault="004F24DA" w:rsidP="008E22C0">
      <w:pPr>
        <w:pStyle w:val="NoSpacing"/>
        <w:rPr>
          <w:lang w:val="en-US"/>
        </w:rPr>
      </w:pPr>
      <w:r>
        <w:t>The Strategic Policing Requirement (SPR) sets out the Home Secretary’s view of what the current national threats are, and the national policing capabilities needed to counter those threats. The seven threats are Violence against Women and Girls, Terrorism, Serious and Organised Crime, a National Cyber Incident, Child Sexual Abuse, Public Disorder and Civil Emergencies.</w:t>
      </w:r>
    </w:p>
    <w:p w14:paraId="6EC9E922" w14:textId="5835C083" w:rsidR="004876A7" w:rsidRDefault="00610F90" w:rsidP="004876A7">
      <w:pPr>
        <w:rPr>
          <w:lang w:val="en-US"/>
        </w:rPr>
      </w:pPr>
      <w:r>
        <w:rPr>
          <w:noProof/>
          <w:lang w:val="en-US"/>
        </w:rPr>
        <w:drawing>
          <wp:inline distT="0" distB="0" distL="0" distR="0" wp14:anchorId="2127403A" wp14:editId="2D0AD817">
            <wp:extent cx="5486400" cy="6750050"/>
            <wp:effectExtent l="0" t="0" r="19050" b="0"/>
            <wp:docPr id="182058409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0A4B352" w14:textId="77777777" w:rsidR="008C20CD" w:rsidRDefault="00F40F44" w:rsidP="004876A7">
      <w:pPr>
        <w:rPr>
          <w:color w:val="0000FF"/>
          <w:u w:val="single"/>
        </w:rPr>
        <w:sectPr w:rsidR="008C20CD" w:rsidSect="008E78F9">
          <w:headerReference w:type="default" r:id="rId35"/>
          <w:footerReference w:type="default" r:id="rId36"/>
          <w:headerReference w:type="first" r:id="rId37"/>
          <w:footerReference w:type="first" r:id="rId38"/>
          <w:pgSz w:w="11906" w:h="16838"/>
          <w:pgMar w:top="1257" w:right="1133" w:bottom="567" w:left="851" w:header="0" w:footer="0" w:gutter="0"/>
          <w:pgNumType w:start="1"/>
          <w:cols w:space="720"/>
          <w:titlePg/>
          <w:docGrid w:linePitch="326"/>
        </w:sectPr>
      </w:pPr>
      <w:r>
        <w:t xml:space="preserve">The SPR is regularly discussed at the Community Outcome Meetings – for more information on the above please see the link on the COM website </w:t>
      </w:r>
      <w:hyperlink r:id="rId39">
        <w:r w:rsidR="004F0C8E" w:rsidRPr="52898036">
          <w:rPr>
            <w:color w:val="0000FF"/>
            <w:u w:val="single"/>
          </w:rPr>
          <w:t>Community Outcomes Meetings - West Yorkshire Combined Authority</w:t>
        </w:r>
      </w:hyperlink>
      <w:r w:rsidR="008C20CD">
        <w:rPr>
          <w:color w:val="0000FF"/>
          <w:u w:val="single"/>
        </w:rPr>
        <w:t xml:space="preserve"> </w:t>
      </w:r>
    </w:p>
    <w:p w14:paraId="2640F284" w14:textId="4C678223" w:rsidR="00CD2E4C" w:rsidRDefault="00DE22AD" w:rsidP="00CD2E4C">
      <w:pPr>
        <w:pStyle w:val="Heading1"/>
      </w:pPr>
      <w:bookmarkStart w:id="24" w:name="_Toc184113243"/>
      <w:r>
        <w:lastRenderedPageBreak/>
        <w:t>Performance Measures</w:t>
      </w:r>
      <w:bookmarkEnd w:id="24"/>
    </w:p>
    <w:p w14:paraId="4E61D715" w14:textId="44AE07A9" w:rsidR="00876B6F" w:rsidRDefault="009D097C" w:rsidP="00876B6F">
      <w:pPr>
        <w:autoSpaceDE w:val="0"/>
        <w:autoSpaceDN w:val="0"/>
        <w:adjustRightInd w:val="0"/>
        <w:rPr>
          <w:noProof/>
        </w:rPr>
      </w:pPr>
      <w:r w:rsidRPr="009D097C">
        <w:rPr>
          <w:noProof/>
        </w:rPr>
        <w:drawing>
          <wp:inline distT="0" distB="0" distL="0" distR="0" wp14:anchorId="66642A5A" wp14:editId="15BF45C8">
            <wp:extent cx="7792085" cy="2699255"/>
            <wp:effectExtent l="0" t="0" r="0" b="6350"/>
            <wp:docPr id="1549004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31058" cy="2712756"/>
                    </a:xfrm>
                    <a:prstGeom prst="rect">
                      <a:avLst/>
                    </a:prstGeom>
                    <a:noFill/>
                    <a:ln>
                      <a:noFill/>
                    </a:ln>
                  </pic:spPr>
                </pic:pic>
              </a:graphicData>
            </a:graphic>
          </wp:inline>
        </w:drawing>
      </w:r>
    </w:p>
    <w:p w14:paraId="1A8530CD" w14:textId="177E926E" w:rsidR="00876B6F" w:rsidRPr="002A1031" w:rsidRDefault="00876B6F" w:rsidP="006C79EB">
      <w:pPr>
        <w:autoSpaceDE w:val="0"/>
        <w:autoSpaceDN w:val="0"/>
        <w:adjustRightInd w:val="0"/>
        <w:rPr>
          <w:sz w:val="16"/>
          <w:szCs w:val="16"/>
        </w:rPr>
      </w:pPr>
    </w:p>
    <w:p w14:paraId="72176AFC" w14:textId="77777777" w:rsidR="009820DD" w:rsidRDefault="00876B6F" w:rsidP="00227874">
      <w:pPr>
        <w:autoSpaceDE w:val="0"/>
        <w:autoSpaceDN w:val="0"/>
        <w:adjustRightInd w:val="0"/>
        <w:spacing w:line="276" w:lineRule="auto"/>
      </w:pPr>
      <w:r>
        <w:t xml:space="preserve">It is not the intention to hold the local areas to account for the performance measures that link to the </w:t>
      </w:r>
      <w:r w:rsidR="007A4410">
        <w:t>Plan</w:t>
      </w:r>
      <w:r>
        <w:t xml:space="preserve"> but rather to use them as further indicators for understanding the key measures in the </w:t>
      </w:r>
      <w:r w:rsidR="007A4410">
        <w:t>Plan</w:t>
      </w:r>
      <w:r>
        <w:t xml:space="preserve"> and to give that fuller picture.</w:t>
      </w:r>
      <w:bookmarkStart w:id="25" w:name="_Toc184113244"/>
    </w:p>
    <w:p w14:paraId="781CB4E9" w14:textId="77777777" w:rsidR="009820DD" w:rsidRDefault="009820DD" w:rsidP="00227874">
      <w:pPr>
        <w:autoSpaceDE w:val="0"/>
        <w:autoSpaceDN w:val="0"/>
        <w:adjustRightInd w:val="0"/>
        <w:spacing w:line="276" w:lineRule="auto"/>
      </w:pPr>
    </w:p>
    <w:p w14:paraId="59DDBFED" w14:textId="07703E8F" w:rsidR="00260801" w:rsidRDefault="004C5F7D" w:rsidP="00A32F28">
      <w:pPr>
        <w:pStyle w:val="Heading2"/>
      </w:pPr>
      <w:r>
        <w:t>Next Steps</w:t>
      </w:r>
      <w:bookmarkEnd w:id="25"/>
    </w:p>
    <w:p w14:paraId="5FF8E1D1" w14:textId="427E91B7" w:rsidR="007840D7" w:rsidRDefault="002A1031" w:rsidP="001516AF">
      <w:pPr>
        <w:autoSpaceDE w:val="0"/>
        <w:autoSpaceDN w:val="0"/>
        <w:adjustRightInd w:val="0"/>
        <w:spacing w:line="276" w:lineRule="auto"/>
      </w:pPr>
      <w:r>
        <w:t xml:space="preserve">For more detail on how we will deliver the </w:t>
      </w:r>
      <w:r w:rsidR="00A81F1A">
        <w:t>P</w:t>
      </w:r>
      <w:r>
        <w:t>lan please see the accompanying strategies:</w:t>
      </w:r>
    </w:p>
    <w:p w14:paraId="001A9902" w14:textId="77777777" w:rsidR="003E6CD6" w:rsidRPr="00DC30D1" w:rsidRDefault="003E6CD6" w:rsidP="001516AF">
      <w:pPr>
        <w:autoSpaceDE w:val="0"/>
        <w:autoSpaceDN w:val="0"/>
        <w:adjustRightInd w:val="0"/>
        <w:spacing w:line="276" w:lineRule="auto"/>
        <w:rPr>
          <w:sz w:val="16"/>
          <w:szCs w:val="16"/>
        </w:rPr>
      </w:pPr>
    </w:p>
    <w:p w14:paraId="390BABC8" w14:textId="77777777" w:rsidR="00FD0BE1" w:rsidRDefault="00FD0BE1" w:rsidP="006B0ED3">
      <w:pPr>
        <w:pStyle w:val="ListParagraph"/>
        <w:numPr>
          <w:ilvl w:val="0"/>
          <w:numId w:val="44"/>
        </w:numPr>
        <w:autoSpaceDE w:val="0"/>
        <w:autoSpaceDN w:val="0"/>
        <w:adjustRightInd w:val="0"/>
        <w:spacing w:before="0" w:line="276" w:lineRule="auto"/>
      </w:pPr>
      <w:hyperlink r:id="rId41" w:history="1">
        <w:r w:rsidRPr="00D354F0">
          <w:rPr>
            <w:color w:val="0000FF"/>
            <w:u w:val="single"/>
          </w:rPr>
          <w:t>Safety of Women and Girls</w:t>
        </w:r>
        <w:r>
          <w:rPr>
            <w:color w:val="0000FF"/>
            <w:u w:val="single"/>
          </w:rPr>
          <w:t xml:space="preserve"> Strategy</w:t>
        </w:r>
      </w:hyperlink>
      <w:r>
        <w:t xml:space="preserve">. </w:t>
      </w:r>
    </w:p>
    <w:p w14:paraId="526D595C" w14:textId="4902F37D" w:rsidR="00FD0BE1" w:rsidRPr="00FD0BE1" w:rsidRDefault="00FD0BE1" w:rsidP="006B0ED3">
      <w:pPr>
        <w:pStyle w:val="ListParagraph"/>
        <w:numPr>
          <w:ilvl w:val="0"/>
          <w:numId w:val="44"/>
        </w:numPr>
        <w:autoSpaceDE w:val="0"/>
        <w:autoSpaceDN w:val="0"/>
        <w:adjustRightInd w:val="0"/>
        <w:spacing w:before="0" w:line="276" w:lineRule="auto"/>
      </w:pPr>
      <w:hyperlink r:id="rId42" w:history="1">
        <w:r>
          <w:rPr>
            <w:color w:val="0000FF"/>
            <w:u w:val="single"/>
          </w:rPr>
          <w:t xml:space="preserve">Safer Places and Thriving Communities Strategy </w:t>
        </w:r>
      </w:hyperlink>
      <w:r>
        <w:rPr>
          <w:rFonts w:eastAsia="Aptos"/>
          <w:color w:val="auto"/>
          <w:kern w:val="2"/>
          <w14:ligatures w14:val="standardContextual"/>
        </w:rPr>
        <w:t xml:space="preserve"> </w:t>
      </w:r>
    </w:p>
    <w:p w14:paraId="13C74B92" w14:textId="418DD0AC" w:rsidR="00385003" w:rsidRPr="00385003" w:rsidRDefault="00FD0BE1" w:rsidP="00385003">
      <w:pPr>
        <w:pStyle w:val="ListParagraph"/>
        <w:numPr>
          <w:ilvl w:val="0"/>
          <w:numId w:val="44"/>
        </w:numPr>
        <w:autoSpaceDE w:val="0"/>
        <w:autoSpaceDN w:val="0"/>
        <w:adjustRightInd w:val="0"/>
        <w:spacing w:before="0" w:line="276" w:lineRule="auto"/>
      </w:pPr>
      <w:hyperlink r:id="rId43" w:history="1">
        <w:r w:rsidRPr="004B7A9E">
          <w:rPr>
            <w:color w:val="0000FF"/>
            <w:u w:val="single"/>
          </w:rPr>
          <w:t xml:space="preserve">Victims and Witnesses Strategy </w:t>
        </w:r>
      </w:hyperlink>
      <w:r>
        <w:t>.</w:t>
      </w:r>
      <w:r w:rsidR="00385003" w:rsidRPr="00385003">
        <w:rPr>
          <w:rFonts w:eastAsia="Aptos"/>
          <w:b/>
          <w:bCs/>
          <w:color w:val="auto"/>
          <w:kern w:val="2"/>
          <w14:ligatures w14:val="standardContextual"/>
        </w:rPr>
        <w:t xml:space="preserve"> </w:t>
      </w:r>
    </w:p>
    <w:p w14:paraId="2BD7400F" w14:textId="042301EE" w:rsidR="00385003" w:rsidRPr="005A69F7" w:rsidRDefault="00DC30D1" w:rsidP="006B0ED3">
      <w:pPr>
        <w:pStyle w:val="ListParagraph"/>
        <w:numPr>
          <w:ilvl w:val="0"/>
          <w:numId w:val="44"/>
        </w:numPr>
        <w:autoSpaceDE w:val="0"/>
        <w:autoSpaceDN w:val="0"/>
        <w:adjustRightInd w:val="0"/>
        <w:spacing w:before="0" w:line="276" w:lineRule="auto"/>
      </w:pPr>
      <w:hyperlink r:id="rId44" w:history="1">
        <w:r w:rsidRPr="00DC30D1">
          <w:rPr>
            <w:color w:val="0000FF"/>
            <w:u w:val="single"/>
          </w:rPr>
          <w:t>Vision Zero Strategy</w:t>
        </w:r>
      </w:hyperlink>
      <w:r w:rsidR="00E776F3">
        <w:rPr>
          <w:color w:val="0000FF"/>
          <w:u w:val="single"/>
        </w:rPr>
        <w:t xml:space="preserve"> </w:t>
      </w:r>
      <w:r w:rsidR="00E776F3" w:rsidRPr="00E776F3">
        <w:rPr>
          <w:color w:val="0000FF"/>
          <w:u w:val="single"/>
        </w:rPr>
        <w:t>and the</w:t>
      </w:r>
    </w:p>
    <w:p w14:paraId="52422AAF" w14:textId="29F02A13" w:rsidR="005A69F7" w:rsidRPr="009C432E" w:rsidRDefault="00630C6C" w:rsidP="006B0ED3">
      <w:pPr>
        <w:pStyle w:val="ListParagraph"/>
        <w:numPr>
          <w:ilvl w:val="0"/>
          <w:numId w:val="44"/>
        </w:numPr>
        <w:autoSpaceDE w:val="0"/>
        <w:autoSpaceDN w:val="0"/>
        <w:adjustRightInd w:val="0"/>
        <w:spacing w:before="0" w:line="276" w:lineRule="auto"/>
      </w:pPr>
      <w:hyperlink r:id="rId45" w:history="1">
        <w:r w:rsidRPr="009C432E">
          <w:rPr>
            <w:color w:val="0000FF"/>
            <w:u w:val="single"/>
          </w:rPr>
          <w:t xml:space="preserve">Commissioning Strategy </w:t>
        </w:r>
      </w:hyperlink>
    </w:p>
    <w:p w14:paraId="7C0BAAD4" w14:textId="77777777" w:rsidR="00FD0BE1" w:rsidRDefault="00FD0BE1" w:rsidP="00FD0BE1">
      <w:pPr>
        <w:autoSpaceDE w:val="0"/>
        <w:autoSpaceDN w:val="0"/>
        <w:adjustRightInd w:val="0"/>
        <w:spacing w:line="276" w:lineRule="auto"/>
      </w:pPr>
    </w:p>
    <w:p w14:paraId="1339CED7" w14:textId="667CF1BA" w:rsidR="00A93D22" w:rsidRDefault="006B0ED3" w:rsidP="00336007">
      <w:pPr>
        <w:autoSpaceDE w:val="0"/>
        <w:autoSpaceDN w:val="0"/>
        <w:adjustRightInd w:val="0"/>
        <w:spacing w:after="240" w:line="276" w:lineRule="auto"/>
        <w:sectPr w:rsidR="00A93D22" w:rsidSect="001F246F">
          <w:headerReference w:type="first" r:id="rId46"/>
          <w:footerReference w:type="first" r:id="rId47"/>
          <w:pgSz w:w="16838" w:h="11906" w:orient="landscape"/>
          <w:pgMar w:top="851" w:right="1257" w:bottom="1133" w:left="567" w:header="0" w:footer="0" w:gutter="0"/>
          <w:cols w:space="720"/>
          <w:titlePg/>
          <w:docGrid w:linePitch="326"/>
        </w:sectPr>
      </w:pPr>
      <w:r>
        <w:t xml:space="preserve">We will </w:t>
      </w:r>
      <w:r w:rsidR="00B13917">
        <w:t>continue to develop the</w:t>
      </w:r>
      <w:r>
        <w:t xml:space="preserve"> Serious Violence Strategy during 2025.</w:t>
      </w:r>
      <w:r w:rsidR="00A93D22">
        <w:t xml:space="preserve">The above performance measures will be </w:t>
      </w:r>
      <w:proofErr w:type="gramStart"/>
      <w:r w:rsidR="00A93D22">
        <w:t xml:space="preserve">reported </w:t>
      </w:r>
      <w:r w:rsidR="00E244BB">
        <w:t xml:space="preserve"> to</w:t>
      </w:r>
      <w:proofErr w:type="gramEnd"/>
      <w:r w:rsidR="00E244BB">
        <w:t xml:space="preserve"> the Police and Crime Panel on a quarterly basis along with the Annual report which will give updates on all the priorities and associated measures.</w:t>
      </w:r>
    </w:p>
    <w:p w14:paraId="35B1647E" w14:textId="4AF2947D" w:rsidR="00DE22AD" w:rsidRDefault="00426BC0" w:rsidP="00DE22AD">
      <w:pPr>
        <w:pStyle w:val="Heading1"/>
        <w:rPr>
          <w:lang w:val="en-US"/>
        </w:rPr>
      </w:pPr>
      <w:bookmarkStart w:id="26" w:name="_Toc184113245"/>
      <w:r>
        <w:lastRenderedPageBreak/>
        <w:t>Glossary</w:t>
      </w:r>
      <w:bookmarkEnd w:id="26"/>
    </w:p>
    <w:p w14:paraId="79BFB61F" w14:textId="7A5C28EA" w:rsidR="00426BC0" w:rsidRPr="00426BC0" w:rsidRDefault="00E1115D" w:rsidP="00426BC0">
      <w:pPr>
        <w:pStyle w:val="Standfirst"/>
        <w:rPr>
          <w:lang w:val="en-US"/>
        </w:rPr>
      </w:pPr>
      <w:r w:rsidRPr="00E1115D">
        <w:rPr>
          <w:noProof/>
        </w:rPr>
        <w:drawing>
          <wp:inline distT="0" distB="0" distL="0" distR="0" wp14:anchorId="71788841" wp14:editId="15F02F62">
            <wp:extent cx="6582710" cy="8204200"/>
            <wp:effectExtent l="0" t="0" r="8890" b="6350"/>
            <wp:docPr id="1438044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84286" cy="8206164"/>
                    </a:xfrm>
                    <a:prstGeom prst="rect">
                      <a:avLst/>
                    </a:prstGeom>
                    <a:noFill/>
                    <a:ln>
                      <a:noFill/>
                    </a:ln>
                  </pic:spPr>
                </pic:pic>
              </a:graphicData>
            </a:graphic>
          </wp:inline>
        </w:drawing>
      </w:r>
    </w:p>
    <w:p w14:paraId="6750052E" w14:textId="77777777" w:rsidR="00426BC0" w:rsidRDefault="00426BC0" w:rsidP="00386BEB">
      <w:pPr>
        <w:rPr>
          <w:lang w:val="en-US"/>
        </w:rPr>
      </w:pPr>
    </w:p>
    <w:p w14:paraId="4F488064" w14:textId="78074400" w:rsidR="00426BC0" w:rsidRDefault="00426BC0">
      <w:pPr>
        <w:rPr>
          <w:lang w:val="en-US"/>
        </w:rPr>
      </w:pPr>
      <w:r>
        <w:br w:type="page"/>
      </w:r>
    </w:p>
    <w:p w14:paraId="49C8AB5C" w14:textId="2081A57D" w:rsidR="00426BC0" w:rsidRDefault="00426BC0" w:rsidP="00426BC0">
      <w:pPr>
        <w:pStyle w:val="Heading1"/>
        <w:rPr>
          <w:lang w:val="en-US"/>
        </w:rPr>
      </w:pPr>
      <w:bookmarkStart w:id="27" w:name="_Toc184113246"/>
      <w:bookmarkStart w:id="28" w:name="Support"/>
      <w:r>
        <w:lastRenderedPageBreak/>
        <w:t>How to access Support</w:t>
      </w:r>
      <w:bookmarkEnd w:id="27"/>
    </w:p>
    <w:bookmarkEnd w:id="28"/>
    <w:p w14:paraId="2A344F88" w14:textId="0590DA3C" w:rsidR="007A3A24" w:rsidRDefault="007A3A24" w:rsidP="007A3A24">
      <w:pPr>
        <w:rPr>
          <w:lang w:val="en-US"/>
        </w:rPr>
      </w:pPr>
      <w:r>
        <w:t xml:space="preserve">We understand that the issues raised in this Police and Crime Plan may be sensitive or upsetting. If you, or someone you know, have been affected by any of the issues raised in this </w:t>
      </w:r>
      <w:r w:rsidR="0010599B">
        <w:t>Plan</w:t>
      </w:r>
      <w:r>
        <w:t>, you may wish to contact the following organisations for advice and support.</w:t>
      </w:r>
    </w:p>
    <w:p w14:paraId="41297137" w14:textId="77777777" w:rsidR="00C71F03" w:rsidRPr="007A3A24" w:rsidRDefault="00C71F03" w:rsidP="007A3A24">
      <w:pPr>
        <w:rPr>
          <w:lang w:val="en-US"/>
        </w:rPr>
      </w:pPr>
    </w:p>
    <w:p w14:paraId="5B6F0C28" w14:textId="33DBE0C2" w:rsidR="00426BC0" w:rsidRDefault="007A3A24" w:rsidP="007A3A24">
      <w:pPr>
        <w:rPr>
          <w:lang w:val="en-US"/>
        </w:rPr>
      </w:pPr>
      <w:r>
        <w:t>Support for you or someone you know:</w:t>
      </w:r>
    </w:p>
    <w:p w14:paraId="77213168" w14:textId="77777777" w:rsidR="00426BC0" w:rsidRDefault="00426BC0" w:rsidP="00386BEB">
      <w:pPr>
        <w:rPr>
          <w:lang w:val="en-US"/>
        </w:rPr>
      </w:pPr>
    </w:p>
    <w:tbl>
      <w:tblPr>
        <w:tblW w:w="10343" w:type="dxa"/>
        <w:tblLook w:val="04A0" w:firstRow="1" w:lastRow="0" w:firstColumn="1" w:lastColumn="0" w:noHBand="0" w:noVBand="1"/>
      </w:tblPr>
      <w:tblGrid>
        <w:gridCol w:w="2274"/>
        <w:gridCol w:w="3533"/>
        <w:gridCol w:w="2150"/>
        <w:gridCol w:w="2386"/>
      </w:tblGrid>
      <w:tr w:rsidR="007263C0" w:rsidRPr="007263C0" w14:paraId="0D3E0311" w14:textId="77777777" w:rsidTr="4BAC5749">
        <w:trPr>
          <w:trHeight w:val="680"/>
        </w:trPr>
        <w:tc>
          <w:tcPr>
            <w:tcW w:w="2274" w:type="dxa"/>
            <w:tcBorders>
              <w:top w:val="single" w:sz="4" w:space="0" w:color="FABF8F"/>
              <w:left w:val="single" w:sz="4" w:space="0" w:color="FABF8F"/>
              <w:bottom w:val="single" w:sz="4" w:space="0" w:color="FABF8F"/>
              <w:right w:val="single" w:sz="4" w:space="0" w:color="FABF8F"/>
            </w:tcBorders>
            <w:shd w:val="clear" w:color="auto" w:fill="F39579"/>
            <w:vAlign w:val="center"/>
            <w:hideMark/>
          </w:tcPr>
          <w:p w14:paraId="4DAE8A3B" w14:textId="77777777" w:rsidR="007263C0" w:rsidRPr="007263C0" w:rsidRDefault="007263C0" w:rsidP="007263C0">
            <w:pPr>
              <w:jc w:val="center"/>
              <w:rPr>
                <w:rFonts w:ascii="Calibri" w:eastAsia="Times New Roman" w:hAnsi="Calibri" w:cs="Calibri"/>
                <w:b/>
                <w:bCs/>
                <w:color w:val="auto"/>
                <w:sz w:val="28"/>
                <w:szCs w:val="28"/>
                <w:lang w:eastAsia="en-GB"/>
              </w:rPr>
            </w:pPr>
            <w:r w:rsidRPr="52898036">
              <w:rPr>
                <w:rFonts w:ascii="Calibri" w:eastAsia="Times New Roman" w:hAnsi="Calibri" w:cs="Calibri"/>
                <w:b/>
                <w:color w:val="FFFFFF" w:themeColor="background1"/>
                <w:sz w:val="28"/>
                <w:szCs w:val="28"/>
              </w:rPr>
              <w:t>Organisation</w:t>
            </w:r>
          </w:p>
        </w:tc>
        <w:tc>
          <w:tcPr>
            <w:tcW w:w="3533" w:type="dxa"/>
            <w:tcBorders>
              <w:top w:val="single" w:sz="4" w:space="0" w:color="FABF8F"/>
              <w:left w:val="nil"/>
              <w:bottom w:val="single" w:sz="4" w:space="0" w:color="FABF8F"/>
              <w:right w:val="single" w:sz="4" w:space="0" w:color="FABF8F"/>
            </w:tcBorders>
            <w:shd w:val="clear" w:color="auto" w:fill="F39579"/>
            <w:vAlign w:val="center"/>
            <w:hideMark/>
          </w:tcPr>
          <w:p w14:paraId="3BF9D5E5" w14:textId="77777777" w:rsidR="007263C0" w:rsidRPr="007263C0" w:rsidRDefault="007263C0" w:rsidP="007263C0">
            <w:pPr>
              <w:jc w:val="center"/>
              <w:rPr>
                <w:rFonts w:ascii="Tahoma" w:eastAsia="Times New Roman" w:hAnsi="Tahoma" w:cs="Tahoma"/>
                <w:color w:val="auto"/>
                <w:sz w:val="28"/>
                <w:szCs w:val="28"/>
                <w:lang w:eastAsia="en-GB"/>
              </w:rPr>
            </w:pPr>
            <w:r w:rsidRPr="52898036">
              <w:rPr>
                <w:rFonts w:ascii="Tahoma" w:eastAsia="Times New Roman" w:hAnsi="Tahoma" w:cs="Tahoma"/>
                <w:color w:val="FFFFFF" w:themeColor="background1"/>
                <w:sz w:val="28"/>
                <w:szCs w:val="28"/>
              </w:rPr>
              <w:t>Advice or support available</w:t>
            </w:r>
          </w:p>
        </w:tc>
        <w:tc>
          <w:tcPr>
            <w:tcW w:w="2150" w:type="dxa"/>
            <w:tcBorders>
              <w:top w:val="single" w:sz="4" w:space="0" w:color="FABF8F"/>
              <w:left w:val="nil"/>
              <w:bottom w:val="single" w:sz="4" w:space="0" w:color="FABF8F"/>
              <w:right w:val="single" w:sz="4" w:space="0" w:color="FABF8F"/>
            </w:tcBorders>
            <w:shd w:val="clear" w:color="auto" w:fill="F39579"/>
            <w:vAlign w:val="center"/>
            <w:hideMark/>
          </w:tcPr>
          <w:p w14:paraId="7A8F9192" w14:textId="77777777" w:rsidR="007263C0" w:rsidRPr="007263C0" w:rsidRDefault="007263C0" w:rsidP="007263C0">
            <w:pPr>
              <w:jc w:val="center"/>
              <w:rPr>
                <w:rFonts w:ascii="Tahoma" w:eastAsia="Times New Roman" w:hAnsi="Tahoma" w:cs="Tahoma"/>
                <w:color w:val="auto"/>
                <w:sz w:val="28"/>
                <w:szCs w:val="28"/>
                <w:lang w:eastAsia="en-GB"/>
              </w:rPr>
            </w:pPr>
            <w:r w:rsidRPr="52898036">
              <w:rPr>
                <w:rFonts w:ascii="Tahoma" w:eastAsia="Times New Roman" w:hAnsi="Tahoma" w:cs="Tahoma"/>
                <w:color w:val="FFFFFF" w:themeColor="background1"/>
                <w:sz w:val="28"/>
                <w:szCs w:val="28"/>
              </w:rPr>
              <w:t>Contact details</w:t>
            </w:r>
          </w:p>
        </w:tc>
        <w:tc>
          <w:tcPr>
            <w:tcW w:w="2386" w:type="dxa"/>
            <w:tcBorders>
              <w:top w:val="single" w:sz="4" w:space="0" w:color="FABF8F"/>
              <w:left w:val="nil"/>
              <w:bottom w:val="single" w:sz="4" w:space="0" w:color="FABF8F"/>
              <w:right w:val="single" w:sz="4" w:space="0" w:color="FABF8F"/>
            </w:tcBorders>
            <w:shd w:val="clear" w:color="auto" w:fill="F39579"/>
            <w:vAlign w:val="center"/>
            <w:hideMark/>
          </w:tcPr>
          <w:p w14:paraId="70D09701" w14:textId="77777777" w:rsidR="007263C0" w:rsidRPr="007263C0" w:rsidRDefault="007263C0" w:rsidP="007263C0">
            <w:pPr>
              <w:jc w:val="center"/>
              <w:rPr>
                <w:rFonts w:ascii="Tahoma" w:eastAsia="Times New Roman" w:hAnsi="Tahoma" w:cs="Tahoma"/>
                <w:color w:val="auto"/>
                <w:sz w:val="28"/>
                <w:szCs w:val="28"/>
                <w:lang w:eastAsia="en-GB"/>
              </w:rPr>
            </w:pPr>
            <w:r w:rsidRPr="52898036">
              <w:rPr>
                <w:rFonts w:ascii="Tahoma" w:eastAsia="Times New Roman" w:hAnsi="Tahoma" w:cs="Tahoma"/>
                <w:color w:val="FFFFFF" w:themeColor="background1"/>
                <w:sz w:val="28"/>
                <w:szCs w:val="28"/>
              </w:rPr>
              <w:t>Website</w:t>
            </w:r>
          </w:p>
        </w:tc>
      </w:tr>
      <w:tr w:rsidR="007263C0" w:rsidRPr="007263C0" w14:paraId="3915F5BE" w14:textId="77777777" w:rsidTr="4BAC5749">
        <w:trPr>
          <w:trHeight w:val="1780"/>
        </w:trPr>
        <w:tc>
          <w:tcPr>
            <w:tcW w:w="2274" w:type="dxa"/>
            <w:tcBorders>
              <w:top w:val="nil"/>
              <w:left w:val="single" w:sz="4" w:space="0" w:color="FABF8F"/>
              <w:bottom w:val="single" w:sz="4" w:space="0" w:color="FABF8F"/>
              <w:right w:val="single" w:sz="4" w:space="0" w:color="FABF8F"/>
            </w:tcBorders>
            <w:shd w:val="clear" w:color="auto" w:fill="F4F4F4"/>
            <w:hideMark/>
          </w:tcPr>
          <w:p w14:paraId="1F0866D7" w14:textId="77777777" w:rsidR="007263C0" w:rsidRPr="007263C0" w:rsidRDefault="007263C0" w:rsidP="007263C0">
            <w:pPr>
              <w:rPr>
                <w:rFonts w:ascii="Calibri" w:eastAsia="Times New Roman" w:hAnsi="Calibri" w:cs="Calibri"/>
                <w:b/>
                <w:bCs/>
                <w:color w:val="auto"/>
                <w:sz w:val="18"/>
                <w:szCs w:val="18"/>
                <w:lang w:eastAsia="en-GB"/>
              </w:rPr>
            </w:pPr>
            <w:r w:rsidRPr="52898036">
              <w:rPr>
                <w:rFonts w:ascii="Calibri" w:eastAsia="Times New Roman" w:hAnsi="Calibri" w:cs="Calibri"/>
                <w:b/>
                <w:color w:val="auto"/>
                <w:sz w:val="18"/>
                <w:szCs w:val="18"/>
              </w:rPr>
              <w:t>Rape Crisis</w:t>
            </w:r>
          </w:p>
        </w:tc>
        <w:tc>
          <w:tcPr>
            <w:tcW w:w="3533" w:type="dxa"/>
            <w:tcBorders>
              <w:top w:val="nil"/>
              <w:left w:val="nil"/>
              <w:bottom w:val="single" w:sz="4" w:space="0" w:color="FABF8F"/>
              <w:right w:val="single" w:sz="4" w:space="0" w:color="FABF8F"/>
            </w:tcBorders>
            <w:shd w:val="clear" w:color="auto" w:fill="F4F4F4"/>
            <w:hideMark/>
          </w:tcPr>
          <w:p w14:paraId="205DFA68" w14:textId="77777777" w:rsidR="007263C0" w:rsidRPr="007263C0" w:rsidRDefault="007263C0" w:rsidP="007263C0">
            <w:pPr>
              <w:rPr>
                <w:rFonts w:ascii="Tahoma" w:eastAsia="Times New Roman" w:hAnsi="Tahoma" w:cs="Tahoma"/>
                <w:color w:val="auto"/>
                <w:sz w:val="18"/>
                <w:szCs w:val="18"/>
                <w:lang w:eastAsia="en-GB"/>
              </w:rPr>
            </w:pPr>
            <w:r w:rsidRPr="52898036">
              <w:rPr>
                <w:rFonts w:ascii="Tahoma" w:eastAsia="Times New Roman" w:hAnsi="Tahoma" w:cs="Tahoma"/>
                <w:color w:val="auto"/>
                <w:sz w:val="18"/>
                <w:szCs w:val="18"/>
              </w:rPr>
              <w:t>Rape Crisis Centres provide independent and confidential services for women and girls of all ages who have experienced any form of sexual violence, at any time in their lives. You can find your nearest branch and use their live chat helpline at their website.</w:t>
            </w:r>
          </w:p>
        </w:tc>
        <w:tc>
          <w:tcPr>
            <w:tcW w:w="2150" w:type="dxa"/>
            <w:tcBorders>
              <w:top w:val="nil"/>
              <w:left w:val="nil"/>
              <w:bottom w:val="single" w:sz="4" w:space="0" w:color="FABF8F"/>
              <w:right w:val="single" w:sz="4" w:space="0" w:color="FABF8F"/>
            </w:tcBorders>
            <w:shd w:val="clear" w:color="auto" w:fill="F4F4F4"/>
            <w:hideMark/>
          </w:tcPr>
          <w:p w14:paraId="505C3961" w14:textId="2371A793" w:rsidR="007263C0" w:rsidRPr="007263C0" w:rsidRDefault="007263C0" w:rsidP="007263C0">
            <w:pPr>
              <w:rPr>
                <w:rFonts w:ascii="Times New Roman" w:eastAsia="Times New Roman" w:hAnsi="Times New Roman" w:cs="Times New Roman"/>
                <w:sz w:val="20"/>
                <w:szCs w:val="20"/>
                <w:lang w:eastAsia="en-GB"/>
              </w:rPr>
            </w:pPr>
            <w:r w:rsidRPr="52898036">
              <w:rPr>
                <w:rFonts w:ascii="Tahoma" w:eastAsia="Times New Roman" w:hAnsi="Tahoma" w:cs="Tahoma"/>
                <w:color w:val="auto"/>
                <w:sz w:val="18"/>
                <w:szCs w:val="18"/>
              </w:rPr>
              <w:t xml:space="preserve">Call: </w:t>
            </w:r>
            <w:r w:rsidRPr="52898036">
              <w:rPr>
                <w:rFonts w:ascii="Calibri" w:eastAsia="Times New Roman" w:hAnsi="Calibri" w:cs="Calibri"/>
                <w:b/>
                <w:color w:val="auto"/>
                <w:sz w:val="18"/>
                <w:szCs w:val="18"/>
              </w:rPr>
              <w:t xml:space="preserve">0808 </w:t>
            </w:r>
            <w:r w:rsidR="77EF16E8" w:rsidRPr="52898036">
              <w:rPr>
                <w:rFonts w:ascii="Calibri" w:eastAsia="Times New Roman" w:hAnsi="Calibri" w:cs="Calibri"/>
                <w:b/>
                <w:color w:val="auto"/>
                <w:sz w:val="18"/>
                <w:szCs w:val="18"/>
              </w:rPr>
              <w:t>500 2222</w:t>
            </w:r>
          </w:p>
        </w:tc>
        <w:tc>
          <w:tcPr>
            <w:tcW w:w="2386" w:type="dxa"/>
            <w:tcBorders>
              <w:top w:val="nil"/>
              <w:left w:val="nil"/>
              <w:bottom w:val="single" w:sz="4" w:space="0" w:color="FABF8F"/>
              <w:right w:val="single" w:sz="4" w:space="0" w:color="FABF8F"/>
            </w:tcBorders>
            <w:shd w:val="clear" w:color="auto" w:fill="F4F4F4"/>
            <w:vAlign w:val="center"/>
            <w:hideMark/>
          </w:tcPr>
          <w:p w14:paraId="7D1210A8" w14:textId="77777777" w:rsidR="007263C0" w:rsidRPr="007263C0" w:rsidRDefault="007263C0" w:rsidP="007263C0">
            <w:pPr>
              <w:rPr>
                <w:rFonts w:ascii="Tahoma" w:eastAsia="Times New Roman" w:hAnsi="Tahoma" w:cs="Tahoma"/>
                <w:color w:val="auto"/>
                <w:sz w:val="18"/>
                <w:szCs w:val="18"/>
                <w:lang w:eastAsia="en-GB"/>
              </w:rPr>
            </w:pPr>
            <w:r w:rsidRPr="52898036">
              <w:rPr>
                <w:rFonts w:ascii="Tahoma" w:eastAsia="Times New Roman" w:hAnsi="Tahoma" w:cs="Tahoma"/>
                <w:color w:val="auto"/>
                <w:sz w:val="18"/>
                <w:szCs w:val="18"/>
              </w:rPr>
              <w:t>rapecrisis.org.uk/get-help</w:t>
            </w:r>
          </w:p>
        </w:tc>
      </w:tr>
      <w:tr w:rsidR="007263C0" w:rsidRPr="007263C0" w14:paraId="76290A25" w14:textId="77777777" w:rsidTr="4BAC5749">
        <w:trPr>
          <w:trHeight w:val="1060"/>
        </w:trPr>
        <w:tc>
          <w:tcPr>
            <w:tcW w:w="2274" w:type="dxa"/>
            <w:tcBorders>
              <w:top w:val="nil"/>
              <w:left w:val="single" w:sz="4" w:space="0" w:color="FABF8F"/>
              <w:bottom w:val="single" w:sz="4" w:space="0" w:color="FABF8F"/>
              <w:right w:val="single" w:sz="4" w:space="0" w:color="FABF8F"/>
            </w:tcBorders>
            <w:shd w:val="clear" w:color="auto" w:fill="F4F4F4"/>
            <w:hideMark/>
          </w:tcPr>
          <w:p w14:paraId="1A81457B" w14:textId="77777777" w:rsidR="007263C0" w:rsidRPr="007263C0" w:rsidRDefault="007263C0" w:rsidP="007263C0">
            <w:pPr>
              <w:rPr>
                <w:rFonts w:ascii="Calibri" w:eastAsia="Times New Roman" w:hAnsi="Calibri" w:cs="Calibri"/>
                <w:b/>
                <w:bCs/>
                <w:color w:val="auto"/>
                <w:sz w:val="18"/>
                <w:szCs w:val="18"/>
                <w:lang w:eastAsia="en-GB"/>
              </w:rPr>
            </w:pPr>
            <w:r w:rsidRPr="52898036">
              <w:rPr>
                <w:rFonts w:ascii="Calibri" w:eastAsia="Times New Roman" w:hAnsi="Calibri" w:cs="Calibri"/>
                <w:b/>
                <w:color w:val="auto"/>
                <w:sz w:val="18"/>
                <w:szCs w:val="18"/>
              </w:rPr>
              <w:t>Victim Support (National)</w:t>
            </w:r>
          </w:p>
        </w:tc>
        <w:tc>
          <w:tcPr>
            <w:tcW w:w="3533" w:type="dxa"/>
            <w:tcBorders>
              <w:top w:val="nil"/>
              <w:left w:val="nil"/>
              <w:bottom w:val="single" w:sz="4" w:space="0" w:color="FABF8F"/>
              <w:right w:val="single" w:sz="4" w:space="0" w:color="FABF8F"/>
            </w:tcBorders>
            <w:shd w:val="clear" w:color="auto" w:fill="F4F4F4"/>
            <w:hideMark/>
          </w:tcPr>
          <w:p w14:paraId="6C532FC9" w14:textId="77777777" w:rsidR="007263C0" w:rsidRPr="007263C0" w:rsidRDefault="007263C0" w:rsidP="007263C0">
            <w:pPr>
              <w:rPr>
                <w:rFonts w:ascii="Tahoma" w:eastAsia="Times New Roman" w:hAnsi="Tahoma" w:cs="Tahoma"/>
                <w:color w:val="auto"/>
                <w:sz w:val="18"/>
                <w:szCs w:val="18"/>
                <w:lang w:eastAsia="en-GB"/>
              </w:rPr>
            </w:pPr>
            <w:r w:rsidRPr="52898036">
              <w:rPr>
                <w:rFonts w:ascii="Tahoma" w:eastAsia="Times New Roman" w:hAnsi="Tahoma" w:cs="Tahoma"/>
                <w:color w:val="auto"/>
                <w:sz w:val="18"/>
                <w:szCs w:val="18"/>
              </w:rPr>
              <w:t>Victim Support provides advice and guidance to people who have experienced a crime or traumatic incident.</w:t>
            </w:r>
          </w:p>
        </w:tc>
        <w:tc>
          <w:tcPr>
            <w:tcW w:w="2150" w:type="dxa"/>
            <w:tcBorders>
              <w:top w:val="nil"/>
              <w:left w:val="nil"/>
              <w:bottom w:val="single" w:sz="4" w:space="0" w:color="FABF8F"/>
              <w:right w:val="single" w:sz="4" w:space="0" w:color="FABF8F"/>
            </w:tcBorders>
            <w:shd w:val="clear" w:color="auto" w:fill="F4F4F4"/>
            <w:hideMark/>
          </w:tcPr>
          <w:p w14:paraId="4E5D2363" w14:textId="77777777" w:rsidR="007263C0" w:rsidRPr="007263C0" w:rsidRDefault="007263C0" w:rsidP="007263C0">
            <w:pPr>
              <w:rPr>
                <w:rFonts w:ascii="Times New Roman" w:eastAsia="Times New Roman" w:hAnsi="Times New Roman" w:cs="Times New Roman"/>
                <w:sz w:val="20"/>
                <w:szCs w:val="20"/>
                <w:lang w:eastAsia="en-GB"/>
              </w:rPr>
            </w:pPr>
            <w:r w:rsidRPr="52898036">
              <w:rPr>
                <w:rFonts w:ascii="Tahoma" w:eastAsia="Times New Roman" w:hAnsi="Tahoma" w:cs="Tahoma"/>
                <w:color w:val="auto"/>
                <w:sz w:val="18"/>
                <w:szCs w:val="18"/>
              </w:rPr>
              <w:t xml:space="preserve">Call: </w:t>
            </w:r>
            <w:r w:rsidRPr="52898036">
              <w:rPr>
                <w:rFonts w:ascii="Calibri" w:eastAsia="Times New Roman" w:hAnsi="Calibri" w:cs="Calibri"/>
                <w:b/>
                <w:color w:val="auto"/>
                <w:sz w:val="18"/>
                <w:szCs w:val="18"/>
              </w:rPr>
              <w:t xml:space="preserve">08 08 16 89 111 </w:t>
            </w:r>
            <w:r w:rsidRPr="52898036">
              <w:rPr>
                <w:rFonts w:ascii="Tahoma" w:eastAsia="Times New Roman" w:hAnsi="Tahoma" w:cs="Tahoma"/>
                <w:color w:val="auto"/>
                <w:sz w:val="18"/>
                <w:szCs w:val="18"/>
              </w:rPr>
              <w:t>or</w:t>
            </w:r>
            <w:r>
              <w:br/>
            </w:r>
            <w:r w:rsidRPr="52898036">
              <w:rPr>
                <w:rFonts w:ascii="Tahoma" w:eastAsia="Times New Roman" w:hAnsi="Tahoma" w:cs="Tahoma"/>
                <w:color w:val="auto"/>
                <w:sz w:val="18"/>
                <w:szCs w:val="18"/>
              </w:rPr>
              <w:t>live chat at their website victimsupport.org.uk</w:t>
            </w:r>
          </w:p>
        </w:tc>
        <w:tc>
          <w:tcPr>
            <w:tcW w:w="2386" w:type="dxa"/>
            <w:tcBorders>
              <w:top w:val="nil"/>
              <w:left w:val="nil"/>
              <w:bottom w:val="single" w:sz="4" w:space="0" w:color="FABF8F"/>
              <w:right w:val="single" w:sz="4" w:space="0" w:color="FABF8F"/>
            </w:tcBorders>
            <w:shd w:val="clear" w:color="auto" w:fill="F4F4F4"/>
            <w:hideMark/>
          </w:tcPr>
          <w:p w14:paraId="6623600F" w14:textId="77777777" w:rsidR="007263C0" w:rsidRPr="007263C0" w:rsidRDefault="007263C0" w:rsidP="007263C0">
            <w:pPr>
              <w:rPr>
                <w:rFonts w:ascii="Tahoma" w:eastAsia="Times New Roman" w:hAnsi="Tahoma" w:cs="Tahoma"/>
                <w:color w:val="auto"/>
                <w:sz w:val="18"/>
                <w:szCs w:val="18"/>
                <w:lang w:eastAsia="en-GB"/>
              </w:rPr>
            </w:pPr>
            <w:r w:rsidRPr="52898036">
              <w:rPr>
                <w:rFonts w:ascii="Tahoma" w:eastAsia="Times New Roman" w:hAnsi="Tahoma" w:cs="Tahoma"/>
                <w:color w:val="auto"/>
                <w:sz w:val="18"/>
                <w:szCs w:val="18"/>
              </w:rPr>
              <w:t>victimsupport.org.uk</w:t>
            </w:r>
          </w:p>
        </w:tc>
      </w:tr>
      <w:tr w:rsidR="007263C0" w:rsidRPr="007263C0" w14:paraId="37D634BD" w14:textId="77777777" w:rsidTr="4BAC5749">
        <w:trPr>
          <w:trHeight w:val="1100"/>
        </w:trPr>
        <w:tc>
          <w:tcPr>
            <w:tcW w:w="2274" w:type="dxa"/>
            <w:tcBorders>
              <w:top w:val="nil"/>
              <w:left w:val="single" w:sz="4" w:space="0" w:color="FABF8F"/>
              <w:bottom w:val="single" w:sz="4" w:space="0" w:color="FABF8F"/>
              <w:right w:val="single" w:sz="4" w:space="0" w:color="FABF8F"/>
            </w:tcBorders>
            <w:shd w:val="clear" w:color="auto" w:fill="F4F4F4"/>
            <w:hideMark/>
          </w:tcPr>
          <w:p w14:paraId="1F772075" w14:textId="77777777" w:rsidR="007263C0" w:rsidRPr="007263C0" w:rsidRDefault="007263C0" w:rsidP="007263C0">
            <w:pPr>
              <w:rPr>
                <w:rFonts w:ascii="Calibri" w:eastAsia="Times New Roman" w:hAnsi="Calibri" w:cs="Calibri"/>
                <w:b/>
                <w:bCs/>
                <w:color w:val="auto"/>
                <w:sz w:val="18"/>
                <w:szCs w:val="18"/>
                <w:lang w:eastAsia="en-GB"/>
              </w:rPr>
            </w:pPr>
            <w:r w:rsidRPr="52898036">
              <w:rPr>
                <w:rFonts w:ascii="Calibri" w:eastAsia="Times New Roman" w:hAnsi="Calibri" w:cs="Calibri"/>
                <w:b/>
                <w:color w:val="auto"/>
                <w:sz w:val="18"/>
                <w:szCs w:val="18"/>
              </w:rPr>
              <w:t>Victim Support (West Yorkshire)</w:t>
            </w:r>
          </w:p>
        </w:tc>
        <w:tc>
          <w:tcPr>
            <w:tcW w:w="3533" w:type="dxa"/>
            <w:tcBorders>
              <w:top w:val="nil"/>
              <w:left w:val="nil"/>
              <w:bottom w:val="single" w:sz="4" w:space="0" w:color="FABF8F"/>
              <w:right w:val="single" w:sz="4" w:space="0" w:color="FABF8F"/>
            </w:tcBorders>
            <w:shd w:val="clear" w:color="auto" w:fill="F4F4F4"/>
            <w:hideMark/>
          </w:tcPr>
          <w:p w14:paraId="3824FB73" w14:textId="77777777" w:rsidR="007263C0" w:rsidRPr="007263C0" w:rsidRDefault="007263C0" w:rsidP="007263C0">
            <w:pPr>
              <w:rPr>
                <w:rFonts w:ascii="Tahoma" w:eastAsia="Times New Roman" w:hAnsi="Tahoma" w:cs="Tahoma"/>
                <w:color w:val="auto"/>
                <w:sz w:val="18"/>
                <w:szCs w:val="18"/>
                <w:lang w:eastAsia="en-GB"/>
              </w:rPr>
            </w:pPr>
            <w:r w:rsidRPr="52898036">
              <w:rPr>
                <w:rFonts w:ascii="Tahoma" w:eastAsia="Times New Roman" w:hAnsi="Tahoma" w:cs="Tahoma"/>
                <w:color w:val="auto"/>
                <w:sz w:val="18"/>
                <w:szCs w:val="18"/>
              </w:rPr>
              <w:t>Victim Support provides advice and guidance to people who have experienced a crime or traumatic incident.</w:t>
            </w:r>
          </w:p>
        </w:tc>
        <w:tc>
          <w:tcPr>
            <w:tcW w:w="2150" w:type="dxa"/>
            <w:tcBorders>
              <w:top w:val="nil"/>
              <w:left w:val="nil"/>
              <w:bottom w:val="single" w:sz="4" w:space="0" w:color="FABF8F"/>
              <w:right w:val="single" w:sz="4" w:space="0" w:color="FABF8F"/>
            </w:tcBorders>
            <w:shd w:val="clear" w:color="auto" w:fill="F4F4F4"/>
            <w:vAlign w:val="center"/>
            <w:hideMark/>
          </w:tcPr>
          <w:p w14:paraId="7DCF4789" w14:textId="77777777" w:rsidR="007263C0" w:rsidRPr="007263C0" w:rsidRDefault="007263C0" w:rsidP="007263C0">
            <w:pPr>
              <w:rPr>
                <w:rFonts w:ascii="Times New Roman" w:eastAsia="Times New Roman" w:hAnsi="Times New Roman" w:cs="Times New Roman"/>
                <w:sz w:val="20"/>
                <w:szCs w:val="20"/>
                <w:lang w:eastAsia="en-GB"/>
              </w:rPr>
            </w:pPr>
            <w:r w:rsidRPr="52898036">
              <w:rPr>
                <w:rFonts w:ascii="Tahoma" w:eastAsia="Times New Roman" w:hAnsi="Tahoma" w:cs="Tahoma"/>
                <w:color w:val="auto"/>
                <w:sz w:val="18"/>
                <w:szCs w:val="18"/>
              </w:rPr>
              <w:t xml:space="preserve">Call: </w:t>
            </w:r>
            <w:r w:rsidRPr="52898036">
              <w:rPr>
                <w:rFonts w:ascii="Calibri" w:eastAsia="Times New Roman" w:hAnsi="Calibri" w:cs="Calibri"/>
                <w:b/>
                <w:color w:val="auto"/>
                <w:sz w:val="18"/>
                <w:szCs w:val="18"/>
              </w:rPr>
              <w:t>0300 303 1971</w:t>
            </w:r>
          </w:p>
        </w:tc>
        <w:tc>
          <w:tcPr>
            <w:tcW w:w="2386" w:type="dxa"/>
            <w:tcBorders>
              <w:top w:val="nil"/>
              <w:left w:val="nil"/>
              <w:bottom w:val="single" w:sz="4" w:space="0" w:color="FABF8F"/>
              <w:right w:val="single" w:sz="4" w:space="0" w:color="FABF8F"/>
            </w:tcBorders>
            <w:shd w:val="clear" w:color="auto" w:fill="F4F4F4"/>
            <w:hideMark/>
          </w:tcPr>
          <w:p w14:paraId="13F84E08" w14:textId="77777777" w:rsidR="007263C0" w:rsidRPr="007263C0" w:rsidRDefault="007263C0" w:rsidP="007263C0">
            <w:pPr>
              <w:rPr>
                <w:rFonts w:ascii="Tahoma" w:eastAsia="Times New Roman" w:hAnsi="Tahoma" w:cs="Tahoma"/>
                <w:color w:val="auto"/>
                <w:sz w:val="18"/>
                <w:szCs w:val="18"/>
                <w:lang w:eastAsia="en-GB"/>
              </w:rPr>
            </w:pPr>
            <w:r w:rsidRPr="52898036">
              <w:rPr>
                <w:rFonts w:ascii="Tahoma" w:eastAsia="Times New Roman" w:hAnsi="Tahoma" w:cs="Tahoma"/>
                <w:color w:val="auto"/>
                <w:sz w:val="18"/>
                <w:szCs w:val="18"/>
              </w:rPr>
              <w:t>victimsupport.org.uk/ resources/west-</w:t>
            </w:r>
            <w:proofErr w:type="spellStart"/>
            <w:r w:rsidRPr="52898036">
              <w:rPr>
                <w:rFonts w:ascii="Tahoma" w:eastAsia="Times New Roman" w:hAnsi="Tahoma" w:cs="Tahoma"/>
                <w:color w:val="auto"/>
                <w:sz w:val="18"/>
                <w:szCs w:val="18"/>
              </w:rPr>
              <w:t>yorkshire</w:t>
            </w:r>
            <w:proofErr w:type="spellEnd"/>
            <w:r w:rsidRPr="52898036">
              <w:rPr>
                <w:rFonts w:ascii="Tahoma" w:eastAsia="Times New Roman" w:hAnsi="Tahoma" w:cs="Tahoma"/>
                <w:color w:val="auto"/>
                <w:sz w:val="18"/>
                <w:szCs w:val="18"/>
              </w:rPr>
              <w:t>/</w:t>
            </w:r>
          </w:p>
        </w:tc>
      </w:tr>
      <w:tr w:rsidR="00DC3AF7" w:rsidRPr="007263C0" w14:paraId="2F6B88C8" w14:textId="77777777" w:rsidTr="4BAC5749">
        <w:trPr>
          <w:trHeight w:val="1100"/>
        </w:trPr>
        <w:tc>
          <w:tcPr>
            <w:tcW w:w="2274" w:type="dxa"/>
            <w:tcBorders>
              <w:top w:val="nil"/>
              <w:left w:val="single" w:sz="4" w:space="0" w:color="FABF8F"/>
              <w:bottom w:val="single" w:sz="4" w:space="0" w:color="FABF8F"/>
              <w:right w:val="single" w:sz="4" w:space="0" w:color="FABF8F"/>
            </w:tcBorders>
            <w:shd w:val="clear" w:color="auto" w:fill="F4F4F4"/>
          </w:tcPr>
          <w:p w14:paraId="30F185E6" w14:textId="77777777" w:rsidR="00DC3AF7" w:rsidRDefault="00DC3AF7" w:rsidP="007263C0">
            <w:pPr>
              <w:rPr>
                <w:rFonts w:ascii="Calibri" w:eastAsia="Times New Roman" w:hAnsi="Calibri" w:cs="Calibri"/>
                <w:b/>
                <w:bCs/>
                <w:color w:val="auto"/>
                <w:sz w:val="18"/>
                <w:szCs w:val="18"/>
                <w:lang w:eastAsia="en-GB"/>
              </w:rPr>
            </w:pPr>
          </w:p>
          <w:p w14:paraId="46487625" w14:textId="2C9FCA3B" w:rsidR="005E685C" w:rsidRPr="007263C0" w:rsidRDefault="005E685C" w:rsidP="007263C0">
            <w:pPr>
              <w:rPr>
                <w:rFonts w:ascii="Calibri" w:eastAsia="Times New Roman" w:hAnsi="Calibri" w:cs="Calibri"/>
                <w:b/>
                <w:bCs/>
                <w:color w:val="auto"/>
                <w:sz w:val="18"/>
                <w:szCs w:val="18"/>
                <w:lang w:eastAsia="en-GB"/>
              </w:rPr>
            </w:pPr>
            <w:r w:rsidRPr="52898036">
              <w:rPr>
                <w:rFonts w:ascii="Calibri" w:eastAsia="Times New Roman" w:hAnsi="Calibri" w:cs="Calibri"/>
                <w:b/>
                <w:color w:val="auto"/>
                <w:sz w:val="18"/>
                <w:szCs w:val="18"/>
              </w:rPr>
              <w:t>Victim Support</w:t>
            </w:r>
            <w:r w:rsidR="00347175" w:rsidRPr="52898036">
              <w:rPr>
                <w:rFonts w:ascii="Calibri" w:eastAsia="Times New Roman" w:hAnsi="Calibri" w:cs="Calibri"/>
                <w:b/>
                <w:color w:val="auto"/>
                <w:sz w:val="18"/>
                <w:szCs w:val="18"/>
              </w:rPr>
              <w:t xml:space="preserve"> (</w:t>
            </w:r>
            <w:r w:rsidR="00CC1632" w:rsidRPr="52898036">
              <w:rPr>
                <w:rFonts w:ascii="Calibri" w:eastAsia="Times New Roman" w:hAnsi="Calibri" w:cs="Calibri"/>
                <w:b/>
                <w:color w:val="auto"/>
                <w:sz w:val="18"/>
                <w:szCs w:val="18"/>
              </w:rPr>
              <w:t>My Support Space</w:t>
            </w:r>
            <w:r w:rsidR="00347175" w:rsidRPr="52898036">
              <w:rPr>
                <w:rFonts w:ascii="Calibri" w:eastAsia="Times New Roman" w:hAnsi="Calibri" w:cs="Calibri"/>
                <w:b/>
                <w:color w:val="auto"/>
                <w:sz w:val="18"/>
                <w:szCs w:val="18"/>
              </w:rPr>
              <w:t>)</w:t>
            </w:r>
          </w:p>
        </w:tc>
        <w:tc>
          <w:tcPr>
            <w:tcW w:w="3533" w:type="dxa"/>
            <w:tcBorders>
              <w:top w:val="nil"/>
              <w:left w:val="nil"/>
              <w:bottom w:val="single" w:sz="4" w:space="0" w:color="FABF8F"/>
              <w:right w:val="single" w:sz="4" w:space="0" w:color="FABF8F"/>
            </w:tcBorders>
            <w:shd w:val="clear" w:color="auto" w:fill="F4F4F4"/>
          </w:tcPr>
          <w:p w14:paraId="0C0AD417" w14:textId="77777777" w:rsidR="00A431B3" w:rsidRDefault="00E01C04" w:rsidP="007263C0">
            <w:pPr>
              <w:rPr>
                <w:rFonts w:ascii="Tahoma" w:eastAsia="Times New Roman" w:hAnsi="Tahoma" w:cs="Tahoma"/>
                <w:color w:val="auto"/>
                <w:sz w:val="18"/>
                <w:szCs w:val="18"/>
                <w:lang w:eastAsia="en-GB"/>
              </w:rPr>
            </w:pPr>
            <w:r w:rsidRPr="52898036">
              <w:rPr>
                <w:rFonts w:ascii="Tahoma" w:eastAsia="Times New Roman" w:hAnsi="Tahoma" w:cs="Tahoma"/>
                <w:color w:val="auto"/>
                <w:sz w:val="18"/>
                <w:szCs w:val="18"/>
              </w:rPr>
              <w:t xml:space="preserve">My Support Space is an online resource from the independent charity Victim Support to help manage the impact crime has had on </w:t>
            </w:r>
            <w:r w:rsidR="001B1086" w:rsidRPr="52898036">
              <w:rPr>
                <w:rFonts w:ascii="Tahoma" w:eastAsia="Times New Roman" w:hAnsi="Tahoma" w:cs="Tahoma"/>
                <w:color w:val="auto"/>
                <w:sz w:val="18"/>
                <w:szCs w:val="18"/>
              </w:rPr>
              <w:t>victims, featuring a series of interactive guides</w:t>
            </w:r>
            <w:r w:rsidR="00B57D60" w:rsidRPr="52898036">
              <w:rPr>
                <w:rFonts w:ascii="Tahoma" w:eastAsia="Times New Roman" w:hAnsi="Tahoma" w:cs="Tahoma"/>
                <w:color w:val="auto"/>
                <w:sz w:val="18"/>
                <w:szCs w:val="18"/>
              </w:rPr>
              <w:t xml:space="preserve"> that address specific needs.</w:t>
            </w:r>
          </w:p>
          <w:p w14:paraId="64E94800" w14:textId="30AC00C9" w:rsidR="00B57D60" w:rsidRPr="007263C0" w:rsidRDefault="00B57D60" w:rsidP="007263C0">
            <w:pPr>
              <w:rPr>
                <w:rFonts w:ascii="Tahoma" w:eastAsia="Times New Roman" w:hAnsi="Tahoma" w:cs="Tahoma"/>
                <w:color w:val="auto"/>
                <w:sz w:val="18"/>
                <w:szCs w:val="18"/>
                <w:lang w:eastAsia="en-GB"/>
              </w:rPr>
            </w:pPr>
          </w:p>
        </w:tc>
        <w:tc>
          <w:tcPr>
            <w:tcW w:w="2150" w:type="dxa"/>
            <w:tcBorders>
              <w:top w:val="nil"/>
              <w:left w:val="nil"/>
              <w:bottom w:val="single" w:sz="4" w:space="0" w:color="FABF8F"/>
              <w:right w:val="single" w:sz="4" w:space="0" w:color="FABF8F"/>
            </w:tcBorders>
            <w:shd w:val="clear" w:color="auto" w:fill="F4F4F4"/>
            <w:vAlign w:val="center"/>
          </w:tcPr>
          <w:p w14:paraId="647C0AAE" w14:textId="1DC84E14" w:rsidR="00DC3AF7" w:rsidRPr="007263C0" w:rsidRDefault="002E7C78" w:rsidP="007263C0">
            <w:pPr>
              <w:rPr>
                <w:rFonts w:ascii="Tahoma" w:eastAsia="Times New Roman" w:hAnsi="Tahoma" w:cs="Tahoma"/>
                <w:color w:val="auto"/>
                <w:sz w:val="18"/>
                <w:szCs w:val="18"/>
                <w:lang w:eastAsia="en-GB"/>
              </w:rPr>
            </w:pPr>
            <w:r w:rsidRPr="52898036">
              <w:rPr>
                <w:rFonts w:ascii="Tahoma" w:eastAsia="Times New Roman" w:hAnsi="Tahoma" w:cs="Tahoma"/>
                <w:color w:val="auto"/>
                <w:sz w:val="18"/>
                <w:szCs w:val="18"/>
              </w:rPr>
              <w:t>Interactive online App</w:t>
            </w:r>
          </w:p>
        </w:tc>
        <w:tc>
          <w:tcPr>
            <w:tcW w:w="2386" w:type="dxa"/>
            <w:tcBorders>
              <w:top w:val="nil"/>
              <w:left w:val="nil"/>
              <w:bottom w:val="single" w:sz="4" w:space="0" w:color="FABF8F"/>
              <w:right w:val="single" w:sz="4" w:space="0" w:color="FABF8F"/>
            </w:tcBorders>
            <w:shd w:val="clear" w:color="auto" w:fill="F4F4F4"/>
          </w:tcPr>
          <w:p w14:paraId="56A7DD21" w14:textId="77777777" w:rsidR="00DC3AF7" w:rsidRDefault="00DC3AF7" w:rsidP="007263C0">
            <w:pPr>
              <w:rPr>
                <w:rFonts w:ascii="Tahoma" w:eastAsia="Times New Roman" w:hAnsi="Tahoma" w:cs="Tahoma"/>
                <w:color w:val="auto"/>
                <w:sz w:val="18"/>
                <w:szCs w:val="18"/>
                <w:lang w:eastAsia="en-GB"/>
              </w:rPr>
            </w:pPr>
          </w:p>
          <w:p w14:paraId="77D4979F" w14:textId="77777777" w:rsidR="00675097" w:rsidRDefault="00675097" w:rsidP="007263C0">
            <w:pPr>
              <w:rPr>
                <w:rFonts w:ascii="Tahoma" w:eastAsia="Times New Roman" w:hAnsi="Tahoma" w:cs="Tahoma"/>
                <w:color w:val="auto"/>
                <w:sz w:val="18"/>
                <w:szCs w:val="18"/>
                <w:lang w:eastAsia="en-GB"/>
              </w:rPr>
            </w:pPr>
          </w:p>
          <w:p w14:paraId="22020334" w14:textId="77777777" w:rsidR="00675097" w:rsidRDefault="00675097" w:rsidP="007263C0">
            <w:pPr>
              <w:rPr>
                <w:rFonts w:ascii="Tahoma" w:eastAsia="Times New Roman" w:hAnsi="Tahoma" w:cs="Tahoma"/>
                <w:color w:val="auto"/>
                <w:sz w:val="18"/>
                <w:szCs w:val="18"/>
                <w:lang w:eastAsia="en-GB"/>
              </w:rPr>
            </w:pPr>
          </w:p>
          <w:p w14:paraId="05B29785" w14:textId="31C9B3C3" w:rsidR="007F29A1" w:rsidRPr="007263C0" w:rsidRDefault="007F29A1" w:rsidP="007263C0">
            <w:pPr>
              <w:rPr>
                <w:rFonts w:ascii="Tahoma" w:eastAsia="Times New Roman" w:hAnsi="Tahoma" w:cs="Tahoma"/>
                <w:color w:val="auto"/>
                <w:sz w:val="18"/>
                <w:szCs w:val="18"/>
                <w:lang w:eastAsia="en-GB"/>
              </w:rPr>
            </w:pPr>
            <w:r w:rsidRPr="52898036">
              <w:rPr>
                <w:rFonts w:ascii="Tahoma" w:eastAsia="Times New Roman" w:hAnsi="Tahoma" w:cs="Tahoma"/>
                <w:color w:val="auto"/>
                <w:sz w:val="18"/>
                <w:szCs w:val="18"/>
              </w:rPr>
              <w:t>Mysupportspace.org.uk</w:t>
            </w:r>
          </w:p>
        </w:tc>
      </w:tr>
      <w:tr w:rsidR="007263C0" w:rsidRPr="007263C0" w14:paraId="76E72B45" w14:textId="77777777" w:rsidTr="4BAC5749">
        <w:trPr>
          <w:trHeight w:val="1540"/>
        </w:trPr>
        <w:tc>
          <w:tcPr>
            <w:tcW w:w="2274" w:type="dxa"/>
            <w:tcBorders>
              <w:top w:val="nil"/>
              <w:left w:val="single" w:sz="4" w:space="0" w:color="FABF8F"/>
              <w:bottom w:val="single" w:sz="4" w:space="0" w:color="FABF8F"/>
              <w:right w:val="single" w:sz="4" w:space="0" w:color="FABF8F"/>
            </w:tcBorders>
            <w:shd w:val="clear" w:color="auto" w:fill="F4F4F4"/>
            <w:hideMark/>
          </w:tcPr>
          <w:p w14:paraId="2FB21A77" w14:textId="77777777" w:rsidR="007263C0" w:rsidRPr="007263C0" w:rsidRDefault="007263C0" w:rsidP="007263C0">
            <w:pPr>
              <w:rPr>
                <w:rFonts w:ascii="Calibri" w:eastAsia="Times New Roman" w:hAnsi="Calibri" w:cs="Calibri"/>
                <w:b/>
                <w:bCs/>
                <w:color w:val="auto"/>
                <w:sz w:val="18"/>
                <w:szCs w:val="18"/>
                <w:lang w:eastAsia="en-GB"/>
              </w:rPr>
            </w:pPr>
            <w:r w:rsidRPr="52898036">
              <w:rPr>
                <w:rFonts w:ascii="Calibri" w:eastAsia="Times New Roman" w:hAnsi="Calibri" w:cs="Calibri"/>
                <w:b/>
                <w:color w:val="auto"/>
                <w:sz w:val="18"/>
                <w:szCs w:val="18"/>
              </w:rPr>
              <w:t>Childline</w:t>
            </w:r>
          </w:p>
        </w:tc>
        <w:tc>
          <w:tcPr>
            <w:tcW w:w="3533" w:type="dxa"/>
            <w:tcBorders>
              <w:top w:val="nil"/>
              <w:left w:val="nil"/>
              <w:bottom w:val="single" w:sz="4" w:space="0" w:color="FABF8F"/>
              <w:right w:val="single" w:sz="4" w:space="0" w:color="FABF8F"/>
            </w:tcBorders>
            <w:shd w:val="clear" w:color="auto" w:fill="F4F4F4"/>
            <w:hideMark/>
          </w:tcPr>
          <w:p w14:paraId="5EAE1EF8" w14:textId="77777777" w:rsidR="007263C0" w:rsidRPr="007263C0" w:rsidRDefault="007263C0" w:rsidP="007263C0">
            <w:pPr>
              <w:rPr>
                <w:rFonts w:ascii="Tahoma" w:eastAsia="Times New Roman" w:hAnsi="Tahoma" w:cs="Tahoma"/>
                <w:color w:val="auto"/>
                <w:sz w:val="18"/>
                <w:szCs w:val="18"/>
                <w:lang w:eastAsia="en-GB"/>
              </w:rPr>
            </w:pPr>
            <w:r w:rsidRPr="52898036">
              <w:rPr>
                <w:rFonts w:ascii="Tahoma" w:eastAsia="Times New Roman" w:hAnsi="Tahoma" w:cs="Tahoma"/>
                <w:color w:val="auto"/>
                <w:sz w:val="18"/>
                <w:szCs w:val="18"/>
              </w:rPr>
              <w:t>Childline provides support for anyone aged 18 or under offering a free, private and confidential service where children and young people can talk about anything. You can call them 24/7 or contact them online.</w:t>
            </w:r>
          </w:p>
        </w:tc>
        <w:tc>
          <w:tcPr>
            <w:tcW w:w="2150" w:type="dxa"/>
            <w:tcBorders>
              <w:top w:val="nil"/>
              <w:left w:val="nil"/>
              <w:bottom w:val="single" w:sz="4" w:space="0" w:color="FABF8F"/>
              <w:right w:val="single" w:sz="4" w:space="0" w:color="FABF8F"/>
            </w:tcBorders>
            <w:shd w:val="clear" w:color="auto" w:fill="F4F4F4"/>
            <w:vAlign w:val="center"/>
            <w:hideMark/>
          </w:tcPr>
          <w:p w14:paraId="58E704D5" w14:textId="7E05D5D9" w:rsidR="007263C0" w:rsidRPr="007263C0" w:rsidRDefault="007263C0" w:rsidP="007263C0">
            <w:pPr>
              <w:rPr>
                <w:rFonts w:ascii="Times New Roman" w:eastAsia="Times New Roman" w:hAnsi="Times New Roman" w:cs="Times New Roman"/>
                <w:sz w:val="20"/>
                <w:szCs w:val="20"/>
                <w:lang w:eastAsia="en-GB"/>
              </w:rPr>
            </w:pPr>
            <w:r w:rsidRPr="52898036">
              <w:rPr>
                <w:rFonts w:ascii="Tahoma" w:eastAsia="Times New Roman" w:hAnsi="Tahoma" w:cs="Tahoma"/>
                <w:color w:val="auto"/>
                <w:sz w:val="18"/>
                <w:szCs w:val="18"/>
              </w:rPr>
              <w:t xml:space="preserve">Call: </w:t>
            </w:r>
            <w:r w:rsidRPr="52898036">
              <w:rPr>
                <w:rFonts w:ascii="Calibri" w:eastAsia="Times New Roman" w:hAnsi="Calibri" w:cs="Calibri"/>
                <w:b/>
                <w:color w:val="auto"/>
                <w:sz w:val="18"/>
                <w:szCs w:val="18"/>
              </w:rPr>
              <w:t>0800 111</w:t>
            </w:r>
            <w:r w:rsidR="7DAE01CF" w:rsidRPr="52898036">
              <w:rPr>
                <w:rFonts w:ascii="Calibri" w:eastAsia="Times New Roman" w:hAnsi="Calibri" w:cs="Calibri"/>
                <w:b/>
                <w:color w:val="auto"/>
                <w:sz w:val="18"/>
                <w:szCs w:val="18"/>
              </w:rPr>
              <w:t>1</w:t>
            </w:r>
          </w:p>
        </w:tc>
        <w:tc>
          <w:tcPr>
            <w:tcW w:w="2386" w:type="dxa"/>
            <w:tcBorders>
              <w:top w:val="nil"/>
              <w:left w:val="nil"/>
              <w:bottom w:val="single" w:sz="4" w:space="0" w:color="FABF8F"/>
              <w:right w:val="single" w:sz="4" w:space="0" w:color="FABF8F"/>
            </w:tcBorders>
            <w:shd w:val="clear" w:color="auto" w:fill="F4F4F4"/>
            <w:hideMark/>
          </w:tcPr>
          <w:p w14:paraId="31B13912" w14:textId="77777777" w:rsidR="007263C0" w:rsidRPr="007263C0" w:rsidRDefault="007263C0" w:rsidP="007263C0">
            <w:pPr>
              <w:rPr>
                <w:rFonts w:ascii="Tahoma" w:eastAsia="Times New Roman" w:hAnsi="Tahoma" w:cs="Tahoma"/>
                <w:color w:val="auto"/>
                <w:sz w:val="18"/>
                <w:szCs w:val="18"/>
                <w:lang w:eastAsia="en-GB"/>
              </w:rPr>
            </w:pPr>
            <w:r w:rsidRPr="52898036">
              <w:rPr>
                <w:rFonts w:ascii="Tahoma" w:eastAsia="Times New Roman" w:hAnsi="Tahoma" w:cs="Tahoma"/>
                <w:color w:val="auto"/>
                <w:sz w:val="18"/>
                <w:szCs w:val="18"/>
              </w:rPr>
              <w:t>childline.org.uk/get-support</w:t>
            </w:r>
          </w:p>
        </w:tc>
      </w:tr>
      <w:tr w:rsidR="007263C0" w:rsidRPr="007263C0" w14:paraId="6BD9EEAE" w14:textId="77777777" w:rsidTr="4BAC5749">
        <w:trPr>
          <w:trHeight w:val="980"/>
        </w:trPr>
        <w:tc>
          <w:tcPr>
            <w:tcW w:w="2274" w:type="dxa"/>
            <w:tcBorders>
              <w:top w:val="nil"/>
              <w:left w:val="single" w:sz="4" w:space="0" w:color="FABF8F"/>
              <w:bottom w:val="single" w:sz="4" w:space="0" w:color="FABF8F"/>
              <w:right w:val="single" w:sz="4" w:space="0" w:color="FABF8F"/>
            </w:tcBorders>
            <w:shd w:val="clear" w:color="auto" w:fill="F4F4F4"/>
            <w:hideMark/>
          </w:tcPr>
          <w:p w14:paraId="1D73FE10" w14:textId="77777777" w:rsidR="007263C0" w:rsidRPr="007263C0" w:rsidRDefault="007263C0" w:rsidP="007263C0">
            <w:pPr>
              <w:rPr>
                <w:rFonts w:ascii="Calibri" w:eastAsia="Times New Roman" w:hAnsi="Calibri" w:cs="Calibri"/>
                <w:b/>
                <w:bCs/>
                <w:color w:val="auto"/>
                <w:sz w:val="18"/>
                <w:szCs w:val="18"/>
                <w:lang w:eastAsia="en-GB"/>
              </w:rPr>
            </w:pPr>
            <w:r w:rsidRPr="52898036">
              <w:rPr>
                <w:rFonts w:ascii="Calibri" w:eastAsia="Times New Roman" w:hAnsi="Calibri" w:cs="Calibri"/>
                <w:b/>
                <w:color w:val="auto"/>
                <w:sz w:val="18"/>
                <w:szCs w:val="18"/>
              </w:rPr>
              <w:t>Samaritans</w:t>
            </w:r>
          </w:p>
        </w:tc>
        <w:tc>
          <w:tcPr>
            <w:tcW w:w="3533" w:type="dxa"/>
            <w:tcBorders>
              <w:top w:val="nil"/>
              <w:left w:val="nil"/>
              <w:bottom w:val="single" w:sz="4" w:space="0" w:color="FABF8F"/>
              <w:right w:val="single" w:sz="4" w:space="0" w:color="FABF8F"/>
            </w:tcBorders>
            <w:shd w:val="clear" w:color="auto" w:fill="F4F4F4"/>
            <w:hideMark/>
          </w:tcPr>
          <w:p w14:paraId="05E6795E" w14:textId="77777777" w:rsidR="007263C0" w:rsidRPr="007263C0" w:rsidRDefault="007263C0" w:rsidP="007263C0">
            <w:pPr>
              <w:rPr>
                <w:rFonts w:ascii="Tahoma" w:eastAsia="Times New Roman" w:hAnsi="Tahoma" w:cs="Tahoma"/>
                <w:color w:val="auto"/>
                <w:sz w:val="18"/>
                <w:szCs w:val="18"/>
                <w:lang w:eastAsia="en-GB"/>
              </w:rPr>
            </w:pPr>
            <w:r w:rsidRPr="52898036">
              <w:rPr>
                <w:rFonts w:ascii="Tahoma" w:eastAsia="Times New Roman" w:hAnsi="Tahoma" w:cs="Tahoma"/>
                <w:color w:val="auto"/>
                <w:sz w:val="18"/>
                <w:szCs w:val="18"/>
              </w:rPr>
              <w:t>Support and guidance for anyone experiencing emotional distress.</w:t>
            </w:r>
          </w:p>
        </w:tc>
        <w:tc>
          <w:tcPr>
            <w:tcW w:w="2150" w:type="dxa"/>
            <w:tcBorders>
              <w:top w:val="nil"/>
              <w:left w:val="nil"/>
              <w:bottom w:val="single" w:sz="4" w:space="0" w:color="FABF8F"/>
              <w:right w:val="single" w:sz="4" w:space="0" w:color="FABF8F"/>
            </w:tcBorders>
            <w:shd w:val="clear" w:color="auto" w:fill="F4F4F4"/>
            <w:hideMark/>
          </w:tcPr>
          <w:p w14:paraId="75CABE8C" w14:textId="77777777" w:rsidR="007263C0" w:rsidRPr="007263C0" w:rsidRDefault="7BB3FD56" w:rsidP="007263C0">
            <w:pPr>
              <w:rPr>
                <w:rFonts w:ascii="Times New Roman" w:eastAsia="Times New Roman" w:hAnsi="Times New Roman" w:cs="Times New Roman"/>
                <w:sz w:val="20"/>
                <w:szCs w:val="20"/>
                <w:lang w:eastAsia="en-GB"/>
              </w:rPr>
            </w:pPr>
            <w:hyperlink r:id="rId49">
              <w:r w:rsidRPr="52898036">
                <w:rPr>
                  <w:rFonts w:ascii="Tahoma" w:eastAsia="Times New Roman" w:hAnsi="Tahoma" w:cs="Tahoma"/>
                  <w:color w:val="auto"/>
                  <w:sz w:val="18"/>
                  <w:szCs w:val="18"/>
                </w:rPr>
                <w:t xml:space="preserve">Call: </w:t>
              </w:r>
              <w:r w:rsidRPr="52898036">
                <w:rPr>
                  <w:rFonts w:ascii="Calibri" w:eastAsia="Times New Roman" w:hAnsi="Calibri" w:cs="Calibri"/>
                  <w:b/>
                  <w:bCs/>
                  <w:color w:val="auto"/>
                  <w:sz w:val="18"/>
                  <w:szCs w:val="18"/>
                </w:rPr>
                <w:t>116 123</w:t>
              </w:r>
              <w:r w:rsidR="00B71BD3">
                <w:br/>
              </w:r>
              <w:r w:rsidRPr="52898036">
                <w:rPr>
                  <w:rFonts w:ascii="Tahoma" w:eastAsia="Times New Roman" w:hAnsi="Tahoma" w:cs="Tahoma"/>
                  <w:color w:val="auto"/>
                  <w:sz w:val="18"/>
                  <w:szCs w:val="18"/>
                </w:rPr>
                <w:t>24 hours a day, every day. Email jo@samaritans.org</w:t>
              </w:r>
            </w:hyperlink>
          </w:p>
        </w:tc>
        <w:tc>
          <w:tcPr>
            <w:tcW w:w="2386" w:type="dxa"/>
            <w:tcBorders>
              <w:top w:val="nil"/>
              <w:left w:val="nil"/>
              <w:bottom w:val="single" w:sz="4" w:space="0" w:color="FABF8F"/>
              <w:right w:val="single" w:sz="4" w:space="0" w:color="FABF8F"/>
            </w:tcBorders>
            <w:shd w:val="clear" w:color="auto" w:fill="F4F4F4"/>
            <w:hideMark/>
          </w:tcPr>
          <w:p w14:paraId="7DFCF1EC" w14:textId="77777777" w:rsidR="007263C0" w:rsidRPr="007263C0" w:rsidRDefault="007263C0" w:rsidP="007263C0">
            <w:pPr>
              <w:rPr>
                <w:rFonts w:ascii="Tahoma" w:eastAsia="Times New Roman" w:hAnsi="Tahoma" w:cs="Tahoma"/>
                <w:color w:val="auto"/>
                <w:sz w:val="18"/>
                <w:szCs w:val="18"/>
                <w:lang w:eastAsia="en-GB"/>
              </w:rPr>
            </w:pPr>
            <w:r w:rsidRPr="52898036">
              <w:rPr>
                <w:rFonts w:ascii="Tahoma" w:eastAsia="Times New Roman" w:hAnsi="Tahoma" w:cs="Tahoma"/>
                <w:color w:val="auto"/>
                <w:sz w:val="18"/>
                <w:szCs w:val="18"/>
              </w:rPr>
              <w:t>samaritans.org</w:t>
            </w:r>
          </w:p>
        </w:tc>
      </w:tr>
      <w:tr w:rsidR="007263C0" w:rsidRPr="007263C0" w14:paraId="0BA8EE17" w14:textId="77777777" w:rsidTr="4BAC5749">
        <w:trPr>
          <w:trHeight w:val="740"/>
        </w:trPr>
        <w:tc>
          <w:tcPr>
            <w:tcW w:w="2274" w:type="dxa"/>
            <w:tcBorders>
              <w:top w:val="nil"/>
              <w:left w:val="single" w:sz="4" w:space="0" w:color="FABF8F"/>
              <w:bottom w:val="single" w:sz="4" w:space="0" w:color="FABF8F"/>
              <w:right w:val="single" w:sz="4" w:space="0" w:color="FABF8F"/>
            </w:tcBorders>
            <w:shd w:val="clear" w:color="auto" w:fill="F4F4F4"/>
            <w:hideMark/>
          </w:tcPr>
          <w:p w14:paraId="22A68478" w14:textId="77777777" w:rsidR="007263C0" w:rsidRPr="007263C0" w:rsidRDefault="007263C0" w:rsidP="007263C0">
            <w:pPr>
              <w:rPr>
                <w:rFonts w:ascii="Calibri" w:eastAsia="Times New Roman" w:hAnsi="Calibri" w:cs="Calibri"/>
                <w:b/>
                <w:bCs/>
                <w:color w:val="auto"/>
                <w:sz w:val="18"/>
                <w:szCs w:val="18"/>
                <w:lang w:eastAsia="en-GB"/>
              </w:rPr>
            </w:pPr>
            <w:r w:rsidRPr="52898036">
              <w:rPr>
                <w:rFonts w:ascii="Calibri" w:eastAsia="Times New Roman" w:hAnsi="Calibri" w:cs="Calibri"/>
                <w:b/>
                <w:color w:val="auto"/>
                <w:sz w:val="18"/>
                <w:szCs w:val="18"/>
              </w:rPr>
              <w:t>Mind</w:t>
            </w:r>
          </w:p>
        </w:tc>
        <w:tc>
          <w:tcPr>
            <w:tcW w:w="3533" w:type="dxa"/>
            <w:tcBorders>
              <w:top w:val="nil"/>
              <w:left w:val="nil"/>
              <w:bottom w:val="single" w:sz="4" w:space="0" w:color="FABF8F"/>
              <w:right w:val="single" w:sz="4" w:space="0" w:color="FABF8F"/>
            </w:tcBorders>
            <w:shd w:val="clear" w:color="auto" w:fill="F4F4F4"/>
            <w:hideMark/>
          </w:tcPr>
          <w:p w14:paraId="6934C1CA" w14:textId="77777777" w:rsidR="007263C0" w:rsidRPr="007263C0" w:rsidRDefault="007263C0" w:rsidP="007263C0">
            <w:pPr>
              <w:rPr>
                <w:rFonts w:ascii="Tahoma" w:eastAsia="Times New Roman" w:hAnsi="Tahoma" w:cs="Tahoma"/>
                <w:color w:val="auto"/>
                <w:sz w:val="18"/>
                <w:szCs w:val="18"/>
                <w:lang w:eastAsia="en-GB"/>
              </w:rPr>
            </w:pPr>
            <w:r w:rsidRPr="52898036">
              <w:rPr>
                <w:rFonts w:ascii="Tahoma" w:eastAsia="Times New Roman" w:hAnsi="Tahoma" w:cs="Tahoma"/>
                <w:color w:val="auto"/>
                <w:sz w:val="18"/>
                <w:szCs w:val="18"/>
              </w:rPr>
              <w:t>For information, advice, and support for anyone experiencing a mental health problem.</w:t>
            </w:r>
          </w:p>
        </w:tc>
        <w:tc>
          <w:tcPr>
            <w:tcW w:w="2150" w:type="dxa"/>
            <w:tcBorders>
              <w:top w:val="nil"/>
              <w:left w:val="nil"/>
              <w:bottom w:val="single" w:sz="4" w:space="0" w:color="FABF8F"/>
              <w:right w:val="single" w:sz="4" w:space="0" w:color="FABF8F"/>
            </w:tcBorders>
            <w:shd w:val="clear" w:color="auto" w:fill="F4F4F4"/>
            <w:vAlign w:val="center"/>
            <w:hideMark/>
          </w:tcPr>
          <w:p w14:paraId="27FB4630" w14:textId="77777777" w:rsidR="007263C0" w:rsidRPr="007263C0" w:rsidRDefault="007263C0" w:rsidP="007263C0">
            <w:pPr>
              <w:rPr>
                <w:rFonts w:ascii="Times New Roman" w:eastAsia="Times New Roman" w:hAnsi="Times New Roman" w:cs="Times New Roman"/>
                <w:sz w:val="20"/>
                <w:szCs w:val="20"/>
                <w:lang w:eastAsia="en-GB"/>
              </w:rPr>
            </w:pPr>
            <w:r w:rsidRPr="52898036">
              <w:rPr>
                <w:rFonts w:ascii="Tahoma" w:eastAsia="Times New Roman" w:hAnsi="Tahoma" w:cs="Tahoma"/>
                <w:color w:val="auto"/>
                <w:sz w:val="18"/>
                <w:szCs w:val="18"/>
              </w:rPr>
              <w:t xml:space="preserve">Call: </w:t>
            </w:r>
            <w:r w:rsidRPr="52898036">
              <w:rPr>
                <w:rFonts w:ascii="Calibri" w:eastAsia="Times New Roman" w:hAnsi="Calibri" w:cs="Calibri"/>
                <w:b/>
                <w:color w:val="auto"/>
                <w:sz w:val="18"/>
                <w:szCs w:val="18"/>
              </w:rPr>
              <w:t>0300 123 3393</w:t>
            </w:r>
          </w:p>
        </w:tc>
        <w:tc>
          <w:tcPr>
            <w:tcW w:w="2386" w:type="dxa"/>
            <w:tcBorders>
              <w:top w:val="nil"/>
              <w:left w:val="nil"/>
              <w:bottom w:val="single" w:sz="4" w:space="0" w:color="FABF8F"/>
              <w:right w:val="single" w:sz="4" w:space="0" w:color="FABF8F"/>
            </w:tcBorders>
            <w:shd w:val="clear" w:color="auto" w:fill="F4F4F4"/>
            <w:vAlign w:val="center"/>
            <w:hideMark/>
          </w:tcPr>
          <w:p w14:paraId="6DC0772D" w14:textId="77777777" w:rsidR="007263C0" w:rsidRPr="007263C0" w:rsidRDefault="007263C0" w:rsidP="007263C0">
            <w:pPr>
              <w:rPr>
                <w:rFonts w:ascii="Tahoma" w:eastAsia="Times New Roman" w:hAnsi="Tahoma" w:cs="Tahoma"/>
                <w:color w:val="auto"/>
                <w:sz w:val="18"/>
                <w:szCs w:val="18"/>
                <w:lang w:eastAsia="en-GB"/>
              </w:rPr>
            </w:pPr>
            <w:r w:rsidRPr="52898036">
              <w:rPr>
                <w:rFonts w:ascii="Tahoma" w:eastAsia="Times New Roman" w:hAnsi="Tahoma" w:cs="Tahoma"/>
                <w:color w:val="auto"/>
                <w:sz w:val="18"/>
                <w:szCs w:val="18"/>
              </w:rPr>
              <w:t>mind.org.uk</w:t>
            </w:r>
          </w:p>
        </w:tc>
      </w:tr>
      <w:tr w:rsidR="007263C0" w:rsidRPr="007263C0" w14:paraId="73083A97" w14:textId="77777777" w:rsidTr="4BAC5749">
        <w:trPr>
          <w:trHeight w:val="970"/>
        </w:trPr>
        <w:tc>
          <w:tcPr>
            <w:tcW w:w="2274" w:type="dxa"/>
            <w:tcBorders>
              <w:top w:val="nil"/>
              <w:left w:val="single" w:sz="4" w:space="0" w:color="FABF8F"/>
              <w:bottom w:val="single" w:sz="4" w:space="0" w:color="FABF8F"/>
              <w:right w:val="single" w:sz="4" w:space="0" w:color="FABF8F"/>
            </w:tcBorders>
            <w:shd w:val="clear" w:color="auto" w:fill="F4F4F4"/>
            <w:hideMark/>
          </w:tcPr>
          <w:p w14:paraId="6AC29BD4" w14:textId="77777777" w:rsidR="007263C0" w:rsidRPr="007263C0" w:rsidRDefault="007263C0" w:rsidP="007263C0">
            <w:pPr>
              <w:rPr>
                <w:rFonts w:ascii="Calibri" w:eastAsia="Times New Roman" w:hAnsi="Calibri" w:cs="Calibri"/>
                <w:b/>
                <w:bCs/>
                <w:color w:val="auto"/>
                <w:sz w:val="18"/>
                <w:szCs w:val="18"/>
                <w:lang w:eastAsia="en-GB"/>
              </w:rPr>
            </w:pPr>
            <w:r w:rsidRPr="52898036">
              <w:rPr>
                <w:rFonts w:ascii="Calibri" w:eastAsia="Times New Roman" w:hAnsi="Calibri" w:cs="Calibri"/>
                <w:b/>
                <w:color w:val="auto"/>
                <w:sz w:val="18"/>
                <w:szCs w:val="18"/>
              </w:rPr>
              <w:t>Crimestoppers</w:t>
            </w:r>
          </w:p>
        </w:tc>
        <w:tc>
          <w:tcPr>
            <w:tcW w:w="3533" w:type="dxa"/>
            <w:tcBorders>
              <w:top w:val="nil"/>
              <w:left w:val="nil"/>
              <w:bottom w:val="single" w:sz="4" w:space="0" w:color="FABF8F"/>
              <w:right w:val="single" w:sz="4" w:space="0" w:color="FABF8F"/>
            </w:tcBorders>
            <w:shd w:val="clear" w:color="auto" w:fill="F4F4F4"/>
            <w:hideMark/>
          </w:tcPr>
          <w:p w14:paraId="46E10C0D" w14:textId="77777777" w:rsidR="007263C0" w:rsidRPr="007263C0" w:rsidRDefault="007263C0" w:rsidP="007263C0">
            <w:pPr>
              <w:rPr>
                <w:rFonts w:ascii="Tahoma" w:eastAsia="Times New Roman" w:hAnsi="Tahoma" w:cs="Tahoma"/>
                <w:color w:val="auto"/>
                <w:sz w:val="18"/>
                <w:szCs w:val="18"/>
                <w:lang w:eastAsia="en-GB"/>
              </w:rPr>
            </w:pPr>
            <w:r w:rsidRPr="52898036">
              <w:rPr>
                <w:rFonts w:ascii="Tahoma" w:eastAsia="Times New Roman" w:hAnsi="Tahoma" w:cs="Tahoma"/>
                <w:color w:val="auto"/>
                <w:sz w:val="18"/>
                <w:szCs w:val="18"/>
              </w:rPr>
              <w:t>An independent charity allowing you to give information about crime anonymously over the phone or online.</w:t>
            </w:r>
          </w:p>
        </w:tc>
        <w:tc>
          <w:tcPr>
            <w:tcW w:w="2150" w:type="dxa"/>
            <w:tcBorders>
              <w:top w:val="nil"/>
              <w:left w:val="nil"/>
              <w:bottom w:val="single" w:sz="4" w:space="0" w:color="FABF8F"/>
              <w:right w:val="single" w:sz="4" w:space="0" w:color="FABF8F"/>
            </w:tcBorders>
            <w:shd w:val="clear" w:color="auto" w:fill="F4F4F4"/>
            <w:hideMark/>
          </w:tcPr>
          <w:p w14:paraId="4298281D" w14:textId="77777777" w:rsidR="007263C0" w:rsidRPr="007263C0" w:rsidRDefault="007263C0" w:rsidP="007263C0">
            <w:pPr>
              <w:rPr>
                <w:rFonts w:ascii="Times New Roman" w:eastAsia="Times New Roman" w:hAnsi="Times New Roman" w:cs="Times New Roman"/>
                <w:sz w:val="20"/>
                <w:szCs w:val="20"/>
                <w:lang w:eastAsia="en-GB"/>
              </w:rPr>
            </w:pPr>
            <w:r w:rsidRPr="52898036">
              <w:rPr>
                <w:rFonts w:ascii="Tahoma" w:eastAsia="Times New Roman" w:hAnsi="Tahoma" w:cs="Tahoma"/>
                <w:color w:val="auto"/>
                <w:sz w:val="18"/>
                <w:szCs w:val="18"/>
              </w:rPr>
              <w:t xml:space="preserve">Call: </w:t>
            </w:r>
            <w:r w:rsidRPr="52898036">
              <w:rPr>
                <w:rFonts w:ascii="Calibri" w:eastAsia="Times New Roman" w:hAnsi="Calibri" w:cs="Calibri"/>
                <w:b/>
                <w:color w:val="auto"/>
                <w:sz w:val="18"/>
                <w:szCs w:val="18"/>
              </w:rPr>
              <w:t>0800 555 111</w:t>
            </w:r>
          </w:p>
        </w:tc>
        <w:tc>
          <w:tcPr>
            <w:tcW w:w="2386" w:type="dxa"/>
            <w:tcBorders>
              <w:top w:val="nil"/>
              <w:left w:val="nil"/>
              <w:bottom w:val="single" w:sz="4" w:space="0" w:color="FABF8F"/>
              <w:right w:val="single" w:sz="4" w:space="0" w:color="FABF8F"/>
            </w:tcBorders>
            <w:shd w:val="clear" w:color="auto" w:fill="F4F4F4"/>
            <w:hideMark/>
          </w:tcPr>
          <w:p w14:paraId="6247AEC2" w14:textId="47579825" w:rsidR="007263C0" w:rsidRPr="007263C0" w:rsidRDefault="007263C0" w:rsidP="007263C0">
            <w:pPr>
              <w:rPr>
                <w:rFonts w:ascii="Tahoma" w:eastAsia="Times New Roman" w:hAnsi="Tahoma" w:cs="Tahoma"/>
                <w:color w:val="auto"/>
                <w:sz w:val="18"/>
                <w:szCs w:val="18"/>
                <w:lang w:eastAsia="en-GB"/>
              </w:rPr>
            </w:pPr>
            <w:r w:rsidRPr="52898036">
              <w:rPr>
                <w:rFonts w:ascii="Tahoma" w:eastAsia="Times New Roman" w:hAnsi="Tahoma" w:cs="Tahoma"/>
                <w:color w:val="auto"/>
                <w:sz w:val="18"/>
                <w:szCs w:val="18"/>
              </w:rPr>
              <w:t>crimestoppers-uk.org</w:t>
            </w:r>
          </w:p>
        </w:tc>
      </w:tr>
    </w:tbl>
    <w:p w14:paraId="48295ABF" w14:textId="0674A8E6" w:rsidR="00426BC0" w:rsidRDefault="00104A0C" w:rsidP="00386BEB">
      <w:pPr>
        <w:rPr>
          <w:lang w:val="en-US"/>
        </w:rPr>
      </w:pPr>
      <w:r>
        <w:rPr>
          <w:noProof/>
        </w:rPr>
        <w:drawing>
          <wp:anchor distT="0" distB="0" distL="114300" distR="114300" simplePos="0" relativeHeight="251658242" behindDoc="0" locked="0" layoutInCell="1" allowOverlap="1" wp14:anchorId="13A30809" wp14:editId="3D62034A">
            <wp:simplePos x="0" y="0"/>
            <wp:positionH relativeFrom="page">
              <wp:align>center</wp:align>
            </wp:positionH>
            <wp:positionV relativeFrom="paragraph">
              <wp:posOffset>8890</wp:posOffset>
            </wp:positionV>
            <wp:extent cx="1739128" cy="1520025"/>
            <wp:effectExtent l="0" t="0" r="0" b="4445"/>
            <wp:wrapNone/>
            <wp:docPr id="1176791777" name="Picture 1" descr="A person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91777" name="Picture 1" descr="A person holding a phon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39128" cy="1520025"/>
                    </a:xfrm>
                    <a:prstGeom prst="rect">
                      <a:avLst/>
                    </a:prstGeom>
                  </pic:spPr>
                </pic:pic>
              </a:graphicData>
            </a:graphic>
            <wp14:sizeRelH relativeFrom="margin">
              <wp14:pctWidth>0</wp14:pctWidth>
            </wp14:sizeRelH>
            <wp14:sizeRelV relativeFrom="margin">
              <wp14:pctHeight>0</wp14:pctHeight>
            </wp14:sizeRelV>
          </wp:anchor>
        </w:drawing>
      </w:r>
    </w:p>
    <w:p w14:paraId="788A3048" w14:textId="635A2C8B" w:rsidR="00426BC0" w:rsidRDefault="00426BC0" w:rsidP="00D66825">
      <w:pPr>
        <w:jc w:val="center"/>
        <w:rPr>
          <w:lang w:val="en-US"/>
        </w:rPr>
      </w:pPr>
    </w:p>
    <w:p w14:paraId="71B98F0D" w14:textId="4B7F0296" w:rsidR="00426BC0" w:rsidRDefault="00426BC0" w:rsidP="00386BEB">
      <w:pPr>
        <w:rPr>
          <w:lang w:val="en-US"/>
        </w:rPr>
      </w:pPr>
    </w:p>
    <w:p w14:paraId="1DDD942A" w14:textId="78A8995E" w:rsidR="00426BC0" w:rsidRDefault="00426BC0" w:rsidP="00386BEB">
      <w:pPr>
        <w:rPr>
          <w:lang w:val="en-US"/>
        </w:rPr>
      </w:pPr>
    </w:p>
    <w:p w14:paraId="3BFFC9EE" w14:textId="38C22883" w:rsidR="00426BC0" w:rsidRDefault="00426BC0" w:rsidP="00386BEB">
      <w:pPr>
        <w:rPr>
          <w:lang w:val="en-US"/>
        </w:rPr>
      </w:pPr>
    </w:p>
    <w:p w14:paraId="01A3AD68" w14:textId="6E9ABBCD" w:rsidR="00BF6AED" w:rsidRDefault="00BF6AED" w:rsidP="00386BEB">
      <w:pPr>
        <w:rPr>
          <w:lang w:val="en-US"/>
        </w:rPr>
      </w:pPr>
    </w:p>
    <w:p w14:paraId="736BABE4" w14:textId="0E9276DB" w:rsidR="000F4317" w:rsidRPr="00386BEB" w:rsidRDefault="000F4317" w:rsidP="00386BEB">
      <w:pPr>
        <w:rPr>
          <w:lang w:val="en-US"/>
        </w:rPr>
      </w:pPr>
    </w:p>
    <w:p w14:paraId="14640E47" w14:textId="3860B2F1" w:rsidR="008C2A18" w:rsidRDefault="008C2A18" w:rsidP="008C2A18">
      <w:pPr>
        <w:rPr>
          <w:sz w:val="20"/>
          <w:szCs w:val="20"/>
        </w:rPr>
      </w:pPr>
      <w:r w:rsidRPr="52898036">
        <w:rPr>
          <w:sz w:val="20"/>
          <w:szCs w:val="20"/>
        </w:rPr>
        <w:br w:type="page"/>
      </w:r>
    </w:p>
    <w:p w14:paraId="77A72C99" w14:textId="03AD2D3C" w:rsidR="00531450" w:rsidRDefault="00531450" w:rsidP="00531450">
      <w:pPr>
        <w:pStyle w:val="Heading1"/>
        <w:rPr>
          <w:lang w:val="en-US"/>
        </w:rPr>
      </w:pPr>
      <w:bookmarkStart w:id="29" w:name="_Toc184113247"/>
      <w:r w:rsidRPr="00531450">
        <w:lastRenderedPageBreak/>
        <w:t xml:space="preserve">Appendix </w:t>
      </w:r>
      <w:proofErr w:type="gramStart"/>
      <w:r w:rsidRPr="00531450">
        <w:t>1</w:t>
      </w:r>
      <w:r>
        <w:rPr>
          <w:sz w:val="20"/>
          <w:szCs w:val="20"/>
        </w:rPr>
        <w:t xml:space="preserve">  </w:t>
      </w:r>
      <w:r>
        <w:t>Governance</w:t>
      </w:r>
      <w:proofErr w:type="gramEnd"/>
      <w:r>
        <w:t xml:space="preserve"> and Accountability</w:t>
      </w:r>
      <w:bookmarkEnd w:id="29"/>
    </w:p>
    <w:p w14:paraId="6366DD1F" w14:textId="77777777" w:rsidR="00531450" w:rsidRPr="00892C10" w:rsidRDefault="00531450" w:rsidP="00531450">
      <w:pPr>
        <w:spacing w:line="276" w:lineRule="auto"/>
        <w:rPr>
          <w:lang w:val="en-US"/>
        </w:rPr>
      </w:pPr>
      <w:r>
        <w:rPr>
          <w:noProof/>
          <w:lang w:val="en-US"/>
        </w:rPr>
        <w:drawing>
          <wp:anchor distT="0" distB="0" distL="114300" distR="114300" simplePos="0" relativeHeight="251658246" behindDoc="1" locked="0" layoutInCell="1" allowOverlap="1" wp14:anchorId="01F0BA2D" wp14:editId="0B230A02">
            <wp:simplePos x="0" y="0"/>
            <wp:positionH relativeFrom="margin">
              <wp:posOffset>304165</wp:posOffset>
            </wp:positionH>
            <wp:positionV relativeFrom="paragraph">
              <wp:posOffset>1634490</wp:posOffset>
            </wp:positionV>
            <wp:extent cx="5104130" cy="3032125"/>
            <wp:effectExtent l="0" t="0" r="77470" b="0"/>
            <wp:wrapTopAndBottom/>
            <wp:docPr id="70686015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margin">
              <wp14:pctWidth>0</wp14:pctWidth>
            </wp14:sizeRelH>
            <wp14:sizeRelV relativeFrom="margin">
              <wp14:pctHeight>0</wp14:pctHeight>
            </wp14:sizeRelV>
          </wp:anchor>
        </w:drawing>
      </w:r>
      <w:r>
        <w:t xml:space="preserve">A key responsibility of the Mayor as the Police and Crime Commissioner for West Yorkshire is to secure the maintenance of an efficient and effective police force, and to hold the Chief Constable to account for the delivery of the Police and Crime Plan. </w:t>
      </w:r>
      <w:r w:rsidRPr="00892C10">
        <w:rPr>
          <w:lang w:val="en-US"/>
        </w:rPr>
        <w:t xml:space="preserve">The Mayor and the Chief Constable regularly convene discussions to drive activity and help deliver our vision for policing and community safety. This ensures that threat, harm, and risk are managed appropriately, and services are efficient, effective, and legitimate in delivering policing to the communities of West Yorkshire. The processes of scrutiny and the governance of this work is coordinated through the following meetings: </w:t>
      </w:r>
    </w:p>
    <w:p w14:paraId="7C3DCBB2" w14:textId="77777777" w:rsidR="00531450" w:rsidRPr="00892C10" w:rsidRDefault="00531450" w:rsidP="00531450">
      <w:pPr>
        <w:rPr>
          <w:lang w:val="en-US"/>
        </w:rPr>
      </w:pPr>
    </w:p>
    <w:p w14:paraId="69BC58E8" w14:textId="77777777" w:rsidR="00531450" w:rsidRPr="00892C10" w:rsidRDefault="00531450" w:rsidP="00531450">
      <w:pPr>
        <w:spacing w:after="120" w:line="276" w:lineRule="auto"/>
        <w:rPr>
          <w:b/>
          <w:bCs/>
          <w:lang w:val="en-US"/>
        </w:rPr>
      </w:pPr>
      <w:r w:rsidRPr="52898036">
        <w:rPr>
          <w:b/>
        </w:rPr>
        <w:t xml:space="preserve">Quarterly Governance Meetings </w:t>
      </w:r>
    </w:p>
    <w:p w14:paraId="79ABB630" w14:textId="77777777" w:rsidR="00531450" w:rsidRPr="00892C10" w:rsidRDefault="00531450" w:rsidP="00531450">
      <w:pPr>
        <w:spacing w:after="120" w:line="276" w:lineRule="auto"/>
        <w:rPr>
          <w:lang w:val="en-US"/>
        </w:rPr>
      </w:pPr>
      <w:r>
        <w:t xml:space="preserve">Held between the Mayor/Deputy Mayor and the Chief Constable to discuss finances, resources, progress on projects, professional standards, and includes updates from regional resources </w:t>
      </w:r>
      <w:proofErr w:type="spellStart"/>
      <w:r>
        <w:t>i.e</w:t>
      </w:r>
      <w:proofErr w:type="spellEnd"/>
      <w:r>
        <w:t xml:space="preserve"> the Regional Organised Crime Unit and the Regional Scientific Support Unit.  </w:t>
      </w:r>
    </w:p>
    <w:p w14:paraId="4B793D95" w14:textId="77777777" w:rsidR="00531450" w:rsidRPr="00892C10" w:rsidRDefault="00531450" w:rsidP="00531450">
      <w:pPr>
        <w:spacing w:after="120" w:line="276" w:lineRule="auto"/>
        <w:rPr>
          <w:b/>
          <w:bCs/>
          <w:lang w:val="en-US"/>
        </w:rPr>
      </w:pPr>
      <w:r w:rsidRPr="52898036">
        <w:rPr>
          <w:b/>
        </w:rPr>
        <w:t xml:space="preserve">Performance Scrutiny Meeting </w:t>
      </w:r>
    </w:p>
    <w:p w14:paraId="053C5792" w14:textId="78AF3A19" w:rsidR="00531450" w:rsidRPr="00892C10" w:rsidRDefault="00531450" w:rsidP="00531450">
      <w:pPr>
        <w:spacing w:after="120" w:line="276" w:lineRule="auto"/>
        <w:rPr>
          <w:lang w:val="en-US"/>
        </w:rPr>
      </w:pPr>
      <w:r>
        <w:t xml:space="preserve">A quarterly meeting to discuss police performance against the objectives of the Police and Crime Plan. Feeding into the Performance Monitoring Report which updates the Police and Crime </w:t>
      </w:r>
      <w:r w:rsidR="0064494C">
        <w:t>P</w:t>
      </w:r>
      <w:r>
        <w:t xml:space="preserve">anel. These reports can be viewed on our website. </w:t>
      </w:r>
    </w:p>
    <w:p w14:paraId="76F838BA" w14:textId="77777777" w:rsidR="00531450" w:rsidRPr="00892C10" w:rsidRDefault="00531450" w:rsidP="00531450">
      <w:pPr>
        <w:spacing w:after="120" w:line="276" w:lineRule="auto"/>
        <w:rPr>
          <w:b/>
          <w:bCs/>
          <w:lang w:val="en-US"/>
        </w:rPr>
      </w:pPr>
      <w:r w:rsidRPr="52898036">
        <w:rPr>
          <w:b/>
        </w:rPr>
        <w:t xml:space="preserve">Community Outcomes Meetings </w:t>
      </w:r>
    </w:p>
    <w:p w14:paraId="2BA53CB8" w14:textId="1213E82D" w:rsidR="00531450" w:rsidRPr="00892C10" w:rsidRDefault="00531450" w:rsidP="00531450">
      <w:pPr>
        <w:spacing w:after="120" w:line="276" w:lineRule="auto"/>
        <w:rPr>
          <w:lang w:val="en-US"/>
        </w:rPr>
      </w:pPr>
      <w:r>
        <w:t xml:space="preserve">Quarterly, themed meetings, with questions from the Mayor/Deputy Mayor on reports submitted by </w:t>
      </w:r>
      <w:r w:rsidR="004040C7">
        <w:t>WYP</w:t>
      </w:r>
      <w:r>
        <w:t xml:space="preserve"> on topics of importance to the public. These meetings are live streamed and filmed recordings of these meetings are available on our website. </w:t>
      </w:r>
    </w:p>
    <w:p w14:paraId="7D173023" w14:textId="5ED21125" w:rsidR="00531450" w:rsidRPr="00E60042" w:rsidRDefault="00531450" w:rsidP="00531450">
      <w:pPr>
        <w:spacing w:after="120" w:line="276" w:lineRule="auto"/>
        <w:rPr>
          <w:lang w:val="en-US"/>
        </w:rPr>
      </w:pPr>
      <w:r>
        <w:t xml:space="preserve">The </w:t>
      </w:r>
      <w:r w:rsidRPr="52898036">
        <w:rPr>
          <w:b/>
        </w:rPr>
        <w:t>Joint Independent Audit committee</w:t>
      </w:r>
      <w:r>
        <w:t xml:space="preserve"> reviews the risk management and internal and external audit reports from </w:t>
      </w:r>
      <w:r w:rsidR="004040C7">
        <w:t>WYP</w:t>
      </w:r>
      <w:r>
        <w:t xml:space="preserve"> and the Combined Authority. </w:t>
      </w:r>
      <w:r w:rsidRPr="007A1CCB">
        <w:t>The Police and the Combined Authority provide updates on budget monitoring, the scheme of delegation, and details of contracts and particular projects.</w:t>
      </w:r>
    </w:p>
    <w:p w14:paraId="7D9EB1FC" w14:textId="00457435" w:rsidR="00531450" w:rsidRDefault="00531450" w:rsidP="00531450">
      <w:pPr>
        <w:spacing w:after="120" w:line="276" w:lineRule="auto"/>
        <w:rPr>
          <w:lang w:val="en-US"/>
        </w:rPr>
      </w:pPr>
      <w:r>
        <w:t xml:space="preserve">The new </w:t>
      </w:r>
      <w:r w:rsidRPr="52898036">
        <w:rPr>
          <w:b/>
        </w:rPr>
        <w:t>Joint Independent Ethics Committee</w:t>
      </w:r>
      <w:r>
        <w:rPr>
          <w:b/>
        </w:rPr>
        <w:t xml:space="preserve"> </w:t>
      </w:r>
      <w:r w:rsidRPr="00E75B35">
        <w:rPr>
          <w:bCs/>
        </w:rPr>
        <w:t>has been formed</w:t>
      </w:r>
      <w:r>
        <w:rPr>
          <w:bCs/>
        </w:rPr>
        <w:t xml:space="preserve">. Its role is to provide independent advice to both the Mayor and </w:t>
      </w:r>
      <w:r w:rsidR="004040C7">
        <w:rPr>
          <w:bCs/>
        </w:rPr>
        <w:t>WYP</w:t>
      </w:r>
      <w:r>
        <w:rPr>
          <w:bCs/>
        </w:rPr>
        <w:t>.</w:t>
      </w:r>
      <w:r>
        <w:t xml:space="preserve"> </w:t>
      </w:r>
      <w:r>
        <w:br w:type="page"/>
      </w:r>
    </w:p>
    <w:p w14:paraId="4C1F19BD" w14:textId="317D9DFE" w:rsidR="00531450" w:rsidRDefault="00531450" w:rsidP="00531450">
      <w:pPr>
        <w:pStyle w:val="Heading1"/>
        <w:rPr>
          <w:lang w:val="en-US"/>
        </w:rPr>
      </w:pPr>
      <w:bookmarkStart w:id="30" w:name="_Toc184113248"/>
      <w:r>
        <w:rPr>
          <w:lang w:val="en-US"/>
        </w:rPr>
        <w:lastRenderedPageBreak/>
        <w:t>Appendix 2 Commissioning</w:t>
      </w:r>
      <w:bookmarkEnd w:id="30"/>
    </w:p>
    <w:p w14:paraId="602B57FA" w14:textId="77777777" w:rsidR="00531450" w:rsidRPr="009E49FB" w:rsidRDefault="00531450" w:rsidP="009E49FB">
      <w:pPr>
        <w:pStyle w:val="Standfirst"/>
        <w:spacing w:after="120"/>
        <w:rPr>
          <w:sz w:val="28"/>
          <w:szCs w:val="28"/>
          <w:lang w:val="en-US"/>
        </w:rPr>
      </w:pPr>
      <w:r w:rsidRPr="009E49FB">
        <w:rPr>
          <w:sz w:val="28"/>
          <w:szCs w:val="28"/>
          <w:lang w:val="en-US"/>
        </w:rPr>
        <w:t>What is commissioning?</w:t>
      </w:r>
    </w:p>
    <w:p w14:paraId="79DAF65F" w14:textId="468E995A" w:rsidR="00531450" w:rsidRDefault="00531450" w:rsidP="00531450">
      <w:pPr>
        <w:rPr>
          <w:lang w:val="en-US"/>
        </w:rPr>
      </w:pPr>
      <w:r>
        <w:rPr>
          <w:lang w:val="en-US"/>
        </w:rPr>
        <w:t xml:space="preserve">During the first </w:t>
      </w:r>
      <w:r w:rsidR="00A81F1A">
        <w:rPr>
          <w:lang w:val="en-US"/>
        </w:rPr>
        <w:t>P</w:t>
      </w:r>
      <w:r>
        <w:rPr>
          <w:lang w:val="en-US"/>
        </w:rPr>
        <w:t>lan, w</w:t>
      </w:r>
      <w:r w:rsidRPr="000C5034">
        <w:rPr>
          <w:lang w:val="en-US"/>
        </w:rPr>
        <w:t>orking with partners, those with lived experience and service providers has resulted in more innovative, efficient, and higher quality goods and services being provided.</w:t>
      </w:r>
      <w:r>
        <w:rPr>
          <w:lang w:val="en-US"/>
        </w:rPr>
        <w:t xml:space="preserve"> </w:t>
      </w:r>
    </w:p>
    <w:p w14:paraId="602A9192" w14:textId="77777777" w:rsidR="00531450" w:rsidRDefault="00531450" w:rsidP="00531450">
      <w:pPr>
        <w:rPr>
          <w:lang w:val="en-US"/>
        </w:rPr>
      </w:pPr>
      <w:r w:rsidRPr="000C5034">
        <w:rPr>
          <w:lang w:val="en-US"/>
        </w:rPr>
        <w:t>Commissioning is the way we plan, buy, deliver, and evaluate services for the communities of West Yorkshire</w:t>
      </w:r>
      <w:r>
        <w:rPr>
          <w:lang w:val="en-US"/>
        </w:rPr>
        <w:t>.</w:t>
      </w:r>
      <w:r w:rsidRPr="008E22C0">
        <w:rPr>
          <w:lang w:val="en-US"/>
        </w:rPr>
        <w:t xml:space="preserve"> </w:t>
      </w:r>
      <w:r>
        <w:rPr>
          <w:lang w:val="en-US"/>
        </w:rPr>
        <w:t xml:space="preserve">We have </w:t>
      </w:r>
      <w:proofErr w:type="gramStart"/>
      <w:r>
        <w:rPr>
          <w:lang w:val="en-US"/>
        </w:rPr>
        <w:t>a number of</w:t>
      </w:r>
      <w:proofErr w:type="gramEnd"/>
      <w:r>
        <w:rPr>
          <w:lang w:val="en-US"/>
        </w:rPr>
        <w:t xml:space="preserve"> principles that we adhere to in our commissioning which are embedded in our commissioning strategy (link). </w:t>
      </w:r>
    </w:p>
    <w:p w14:paraId="766750C1" w14:textId="77777777" w:rsidR="009E49FB" w:rsidRPr="009E49FB" w:rsidRDefault="009E49FB" w:rsidP="00531450">
      <w:pPr>
        <w:rPr>
          <w:sz w:val="16"/>
          <w:szCs w:val="16"/>
          <w:lang w:val="en-US"/>
        </w:rPr>
      </w:pPr>
    </w:p>
    <w:p w14:paraId="5C1F8001" w14:textId="77777777" w:rsidR="00531450" w:rsidRPr="009E49FB" w:rsidRDefault="00531450" w:rsidP="009E49FB">
      <w:pPr>
        <w:pStyle w:val="Standfirst"/>
        <w:spacing w:after="120"/>
        <w:rPr>
          <w:sz w:val="28"/>
          <w:szCs w:val="28"/>
          <w:lang w:val="en-US"/>
        </w:rPr>
      </w:pPr>
      <w:r w:rsidRPr="009E49FB">
        <w:rPr>
          <w:sz w:val="28"/>
          <w:szCs w:val="28"/>
          <w:lang w:val="en-US"/>
        </w:rPr>
        <w:t>Our commissioning process</w:t>
      </w:r>
    </w:p>
    <w:p w14:paraId="749E6A53" w14:textId="77777777" w:rsidR="00531450" w:rsidRPr="009E49FB" w:rsidRDefault="00531450" w:rsidP="00531450">
      <w:pPr>
        <w:rPr>
          <w:sz w:val="16"/>
          <w:szCs w:val="16"/>
          <w:lang w:val="en-US"/>
        </w:rPr>
      </w:pPr>
    </w:p>
    <w:p w14:paraId="7C61EC48" w14:textId="16F4BABF" w:rsidR="00531450" w:rsidRDefault="00531450" w:rsidP="00531450">
      <w:pPr>
        <w:rPr>
          <w:lang w:val="en-US"/>
        </w:rPr>
      </w:pPr>
      <w:r>
        <w:rPr>
          <w:noProof/>
          <w:lang w:val="en-US"/>
        </w:rPr>
        <w:drawing>
          <wp:inline distT="0" distB="0" distL="0" distR="0" wp14:anchorId="5A43ACA8" wp14:editId="6DBBA978">
            <wp:extent cx="5797550" cy="6207060"/>
            <wp:effectExtent l="0" t="0" r="0" b="3810"/>
            <wp:docPr id="903950832"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50832" name="Picture 1" descr="A diagram of a diagram&#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97550" cy="6207060"/>
                    </a:xfrm>
                    <a:prstGeom prst="rect">
                      <a:avLst/>
                    </a:prstGeom>
                    <a:noFill/>
                  </pic:spPr>
                </pic:pic>
              </a:graphicData>
            </a:graphic>
          </wp:inline>
        </w:drawing>
      </w:r>
    </w:p>
    <w:p w14:paraId="01DFB262" w14:textId="77777777" w:rsidR="009E49FB" w:rsidRPr="009E49FB" w:rsidRDefault="009E49FB" w:rsidP="00531450">
      <w:pPr>
        <w:rPr>
          <w:sz w:val="16"/>
          <w:szCs w:val="16"/>
          <w:lang w:val="en-US"/>
        </w:rPr>
      </w:pPr>
    </w:p>
    <w:p w14:paraId="53B2895B" w14:textId="77777777" w:rsidR="00531450" w:rsidRPr="009E49FB" w:rsidRDefault="00531450" w:rsidP="009E49FB">
      <w:pPr>
        <w:pStyle w:val="Standfirst"/>
        <w:spacing w:after="120"/>
        <w:rPr>
          <w:sz w:val="28"/>
          <w:szCs w:val="28"/>
        </w:rPr>
      </w:pPr>
      <w:r w:rsidRPr="009E49FB">
        <w:rPr>
          <w:sz w:val="28"/>
          <w:szCs w:val="28"/>
        </w:rPr>
        <w:t xml:space="preserve">How we work with others </w:t>
      </w:r>
    </w:p>
    <w:p w14:paraId="034C4400" w14:textId="77777777" w:rsidR="00531450" w:rsidRPr="00FF71D8" w:rsidRDefault="00531450" w:rsidP="00531450">
      <w:pPr>
        <w:tabs>
          <w:tab w:val="left" w:pos="3340"/>
        </w:tabs>
        <w:rPr>
          <w:b/>
          <w:bCs/>
        </w:rPr>
      </w:pPr>
      <w:r w:rsidRPr="00FF71D8">
        <w:rPr>
          <w:b/>
          <w:bCs/>
        </w:rPr>
        <w:t>Engaging our communities</w:t>
      </w:r>
    </w:p>
    <w:p w14:paraId="1FD9629C" w14:textId="77777777" w:rsidR="00531450" w:rsidRDefault="00531450" w:rsidP="00531450">
      <w:pPr>
        <w:tabs>
          <w:tab w:val="left" w:pos="3340"/>
        </w:tabs>
      </w:pPr>
      <w:r>
        <w:t xml:space="preserve">Working with and talking to our communities is essential to ensure our approach to commissioning services and activities is meeting their needs. Engagement with local people and partners is key to successful delivery of funded services and activities. Our engagement </w:t>
      </w:r>
      <w:r>
        <w:lastRenderedPageBreak/>
        <w:t xml:space="preserve">takes place in many forms including community events, casework, surveys, regular consultations and specific advisory groups.  Our partnership working with the Voluntary Community and Social Enterprise sector is key to supporting our communities and delivering our priorities. </w:t>
      </w:r>
    </w:p>
    <w:p w14:paraId="71A8AD66" w14:textId="77777777" w:rsidR="00531450" w:rsidRPr="009E49FB" w:rsidRDefault="00531450" w:rsidP="00531450">
      <w:pPr>
        <w:tabs>
          <w:tab w:val="left" w:pos="3340"/>
        </w:tabs>
        <w:rPr>
          <w:sz w:val="16"/>
          <w:szCs w:val="16"/>
        </w:rPr>
      </w:pPr>
    </w:p>
    <w:p w14:paraId="6F1111C5" w14:textId="77777777" w:rsidR="00531450" w:rsidRPr="000C1A25" w:rsidRDefault="00531450" w:rsidP="00531450">
      <w:pPr>
        <w:tabs>
          <w:tab w:val="left" w:pos="3340"/>
        </w:tabs>
        <w:rPr>
          <w:b/>
          <w:bCs/>
        </w:rPr>
      </w:pPr>
      <w:r w:rsidRPr="000C1A25">
        <w:rPr>
          <w:b/>
          <w:bCs/>
        </w:rPr>
        <w:t>Partnerships</w:t>
      </w:r>
    </w:p>
    <w:p w14:paraId="7CE3AC2C" w14:textId="77777777" w:rsidR="00531450" w:rsidRDefault="00531450" w:rsidP="00531450">
      <w:pPr>
        <w:tabs>
          <w:tab w:val="left" w:pos="3340"/>
        </w:tabs>
      </w:pPr>
      <w:r>
        <w:t xml:space="preserve">Partnership working is at the heart of our commissioning approach and plays a key role as demand for services increases. We recognise the importance of re-designing services and interventions to better meet the needs of our communities. With less public money available we need to continue to work closely with our partners to share and pool local public resources to maximise use of the ‘West Yorkshire Pound’. </w:t>
      </w:r>
    </w:p>
    <w:p w14:paraId="45510CB2" w14:textId="77777777" w:rsidR="00531450" w:rsidRDefault="00531450" w:rsidP="00531450">
      <w:pPr>
        <w:tabs>
          <w:tab w:val="left" w:pos="3340"/>
        </w:tabs>
      </w:pPr>
      <w:r>
        <w:t xml:space="preserve">This will be supported by new duties, for example under the Victims and Prisoners Act 2024. The Duty to Collaborate will </w:t>
      </w:r>
      <w:r w:rsidRPr="000C1A25">
        <w:t>support the collaboration and commissioning of community support services for victims of domestic abuse, sexual abuse, and serious violence.</w:t>
      </w:r>
    </w:p>
    <w:p w14:paraId="1ED14FA1" w14:textId="77777777" w:rsidR="009E49FB" w:rsidRPr="00FF71D8" w:rsidRDefault="009E49FB" w:rsidP="00531450">
      <w:pPr>
        <w:tabs>
          <w:tab w:val="left" w:pos="3340"/>
        </w:tabs>
      </w:pPr>
    </w:p>
    <w:p w14:paraId="0AB6595F" w14:textId="2B06AFAC" w:rsidR="00531450" w:rsidRPr="00DE3624" w:rsidRDefault="00DE3624" w:rsidP="00DE3624">
      <w:pPr>
        <w:pStyle w:val="Standfirst"/>
        <w:rPr>
          <w:b w:val="0"/>
          <w:bCs/>
          <w:lang w:val="en-US"/>
        </w:rPr>
      </w:pPr>
      <w:r w:rsidRPr="00DE3624">
        <w:rPr>
          <w:b w:val="0"/>
          <w:bCs/>
          <w:lang w:val="en-US"/>
        </w:rPr>
        <w:t>Link to commissioning strategy here.</w:t>
      </w:r>
      <w:r w:rsidR="00531450" w:rsidRPr="00DE3624">
        <w:rPr>
          <w:b w:val="0"/>
          <w:bCs/>
          <w:lang w:val="en-US"/>
        </w:rPr>
        <w:br w:type="page"/>
      </w:r>
    </w:p>
    <w:p w14:paraId="108F3628" w14:textId="5C3B9BA0" w:rsidR="00531450" w:rsidRDefault="00531450" w:rsidP="00531450">
      <w:pPr>
        <w:pStyle w:val="Heading1"/>
        <w:rPr>
          <w:lang w:val="en-US"/>
        </w:rPr>
      </w:pPr>
      <w:bookmarkStart w:id="31" w:name="_Toc184113249"/>
      <w:r>
        <w:lastRenderedPageBreak/>
        <w:t>Appendix 3 Police Funding</w:t>
      </w:r>
      <w:bookmarkEnd w:id="31"/>
    </w:p>
    <w:p w14:paraId="611D4930" w14:textId="77777777" w:rsidR="00531450" w:rsidRDefault="00531450" w:rsidP="00531450">
      <w:pPr>
        <w:spacing w:after="120" w:line="276" w:lineRule="auto"/>
        <w:rPr>
          <w:lang w:val="en-US"/>
        </w:rPr>
      </w:pPr>
      <w:r>
        <w:t>As Mayor, I oversee the police budget, which includes setting a Council Tax Precept for policing. The previous government oversaw a 20% reduction in government funding for policing over 10 years.</w:t>
      </w:r>
    </w:p>
    <w:p w14:paraId="3B8D9A2B" w14:textId="32111661" w:rsidR="00531450" w:rsidRDefault="00531450" w:rsidP="00531450">
      <w:pPr>
        <w:spacing w:after="120" w:line="276" w:lineRule="auto"/>
        <w:rPr>
          <w:lang w:val="en-US"/>
        </w:rPr>
      </w:pPr>
      <w:r>
        <w:t xml:space="preserve">During the time of the first </w:t>
      </w:r>
      <w:r w:rsidR="36747FF2">
        <w:t>Plan,</w:t>
      </w:r>
      <w:r>
        <w:t xml:space="preserve"> we provided as much funding as possible via the Council Tax Precept and for each of these </w:t>
      </w:r>
      <w:r w:rsidR="13D47B02">
        <w:t>rises,</w:t>
      </w:r>
      <w:r>
        <w:t xml:space="preserve"> we had a positive response from the public making it clear just how much residents value the police, and want to maintain this service</w:t>
      </w:r>
    </w:p>
    <w:p w14:paraId="42603465" w14:textId="7021076D" w:rsidR="00531450" w:rsidRDefault="00531450" w:rsidP="00531450">
      <w:pPr>
        <w:spacing w:after="120" w:line="276" w:lineRule="auto"/>
        <w:rPr>
          <w:lang w:val="en-US"/>
        </w:rPr>
      </w:pPr>
      <w:r>
        <w:t xml:space="preserve">The communities of West Yorkshire are increasingly diverse and complex, necessitating a more sophisticated response from </w:t>
      </w:r>
      <w:r w:rsidR="004040C7">
        <w:t>WYP</w:t>
      </w:r>
      <w:r>
        <w:t>. We will support them to adapt to this evolving policing environment.</w:t>
      </w:r>
    </w:p>
    <w:p w14:paraId="7FC6D92F" w14:textId="5A58B66B" w:rsidR="00531450" w:rsidRPr="0061432E" w:rsidRDefault="00531450" w:rsidP="00531450">
      <w:pPr>
        <w:rPr>
          <w:lang w:val="en-US"/>
        </w:rPr>
      </w:pPr>
      <w:r>
        <w:t xml:space="preserve">The charts look at the funding for 2023/24 and the way </w:t>
      </w:r>
      <w:r w:rsidR="004040C7">
        <w:t>WYP</w:t>
      </w:r>
      <w:r>
        <w:t xml:space="preserve"> currently receives its funding and where these monies are spent.  For more information on these budgets please visit my website page for Police funding - </w:t>
      </w:r>
      <w:hyperlink r:id="rId57">
        <w:r w:rsidRPr="52898036">
          <w:rPr>
            <w:color w:val="0000FF"/>
            <w:u w:val="single"/>
          </w:rPr>
          <w:t>Finance - West Yorkshire Combined Authority</w:t>
        </w:r>
      </w:hyperlink>
    </w:p>
    <w:p w14:paraId="0A86DFC1" w14:textId="77777777" w:rsidR="00531450" w:rsidRDefault="00531450" w:rsidP="00531450">
      <w:pPr>
        <w:rPr>
          <w:b/>
          <w:bCs/>
          <w:lang w:val="en-US"/>
        </w:rPr>
      </w:pPr>
    </w:p>
    <w:p w14:paraId="7342B65E" w14:textId="77777777" w:rsidR="00531450" w:rsidRDefault="00531450" w:rsidP="00531450">
      <w:pPr>
        <w:rPr>
          <w:b/>
          <w:bCs/>
          <w:lang w:val="en-US"/>
        </w:rPr>
      </w:pPr>
      <w:r>
        <w:rPr>
          <w:noProof/>
        </w:rPr>
        <w:drawing>
          <wp:inline distT="0" distB="0" distL="0" distR="0" wp14:anchorId="474C1BC6" wp14:editId="0716A889">
            <wp:extent cx="4974590" cy="3145790"/>
            <wp:effectExtent l="0" t="0" r="0" b="0"/>
            <wp:docPr id="1880335216"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35216" name="Picture 1" descr="A close-up of a graph&#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974590" cy="3145790"/>
                    </a:xfrm>
                    <a:prstGeom prst="rect">
                      <a:avLst/>
                    </a:prstGeom>
                  </pic:spPr>
                </pic:pic>
              </a:graphicData>
            </a:graphic>
          </wp:inline>
        </w:drawing>
      </w:r>
    </w:p>
    <w:p w14:paraId="7BCC4379" w14:textId="383C9C0E" w:rsidR="00AC2E21" w:rsidRPr="00AC2E21" w:rsidRDefault="00AC2E21" w:rsidP="00AC2E21"/>
    <w:p w14:paraId="133A4094" w14:textId="3FB743D1" w:rsidR="00AC2E21" w:rsidRPr="00AC2E21" w:rsidRDefault="00AC2E21" w:rsidP="00AC2E21"/>
    <w:p w14:paraId="7D5242A2" w14:textId="3534D41A" w:rsidR="00AC2E21" w:rsidRPr="00AC2E21" w:rsidRDefault="00AC2E21" w:rsidP="00AC2E21"/>
    <w:p w14:paraId="5D797302" w14:textId="35A35206" w:rsidR="00AC2E21" w:rsidRPr="00AC2E21" w:rsidRDefault="00AC2E21" w:rsidP="00AC2E21"/>
    <w:p w14:paraId="3FBB2F3C" w14:textId="2495E642" w:rsidR="00AC2E21" w:rsidRPr="00AC2E21" w:rsidRDefault="00AC2E21" w:rsidP="00AC2E21"/>
    <w:p w14:paraId="7A78BA1A" w14:textId="6E2496AF" w:rsidR="00AC2E21" w:rsidRPr="00AC2E21" w:rsidRDefault="00AC2E21" w:rsidP="00AC2E21"/>
    <w:p w14:paraId="02041140" w14:textId="77777777" w:rsidR="00AC2E21" w:rsidRPr="00AC2E21" w:rsidRDefault="00AC2E21" w:rsidP="00AC2E21"/>
    <w:p w14:paraId="034CEB28" w14:textId="77777777" w:rsidR="00AC2E21" w:rsidRPr="00AC2E21" w:rsidRDefault="00AC2E21" w:rsidP="00AC2E21"/>
    <w:p w14:paraId="6EA87A12" w14:textId="77777777" w:rsidR="00AC2E21" w:rsidRPr="00AC2E21" w:rsidRDefault="00AC2E21" w:rsidP="00AC2E21"/>
    <w:p w14:paraId="09FF941C" w14:textId="77777777" w:rsidR="00AC2E21" w:rsidRPr="00AC2E21" w:rsidRDefault="00AC2E21" w:rsidP="00AC2E21"/>
    <w:p w14:paraId="6A3E5F91" w14:textId="561AB018" w:rsidR="00AC2E21" w:rsidRPr="00AC2E21" w:rsidRDefault="00AC2E21" w:rsidP="00AC2E21">
      <w:pPr>
        <w:tabs>
          <w:tab w:val="left" w:pos="1800"/>
        </w:tabs>
      </w:pPr>
      <w:r>
        <w:tab/>
      </w:r>
    </w:p>
    <w:p w14:paraId="73E5F08A" w14:textId="77777777" w:rsidR="00AC2E21" w:rsidRPr="00AC2E21" w:rsidRDefault="00AC2E21" w:rsidP="00AC2E21"/>
    <w:sectPr w:rsidR="00AC2E21" w:rsidRPr="00AC2E21" w:rsidSect="002E38AE">
      <w:headerReference w:type="first" r:id="rId59"/>
      <w:footerReference w:type="first" r:id="rId60"/>
      <w:pgSz w:w="11906" w:h="16838"/>
      <w:pgMar w:top="1257" w:right="1133" w:bottom="567" w:left="851"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FDDBAE" w14:textId="77777777" w:rsidR="0031094F" w:rsidRDefault="0031094F" w:rsidP="00E36F78">
      <w:r>
        <w:separator/>
      </w:r>
    </w:p>
  </w:endnote>
  <w:endnote w:type="continuationSeparator" w:id="0">
    <w:p w14:paraId="621BFF02" w14:textId="77777777" w:rsidR="0031094F" w:rsidRDefault="0031094F" w:rsidP="00E36F78">
      <w:r>
        <w:continuationSeparator/>
      </w:r>
    </w:p>
  </w:endnote>
  <w:endnote w:type="continuationNotice" w:id="1">
    <w:p w14:paraId="578668F1" w14:textId="77777777" w:rsidR="0031094F" w:rsidRDefault="003109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4 Text">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Minion Pro">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utiger LT Std 45 Light">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0265651"/>
      <w:docPartObj>
        <w:docPartGallery w:val="Page Numbers (Bottom of Page)"/>
        <w:docPartUnique/>
      </w:docPartObj>
    </w:sdtPr>
    <w:sdtEndPr>
      <w:rPr>
        <w:noProof/>
      </w:rPr>
    </w:sdtEndPr>
    <w:sdtContent>
      <w:p w14:paraId="185C8262" w14:textId="671AE061" w:rsidR="00110D0A" w:rsidRDefault="00110D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F80938" w14:textId="77777777" w:rsidR="00895352" w:rsidRDefault="00895352" w:rsidP="002F5F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1BE6BB19" w14:paraId="1F7112FA" w14:textId="77777777" w:rsidTr="1BE6BB19">
      <w:trPr>
        <w:trHeight w:val="300"/>
      </w:trPr>
      <w:tc>
        <w:tcPr>
          <w:tcW w:w="3305" w:type="dxa"/>
        </w:tcPr>
        <w:p w14:paraId="19801C94" w14:textId="573662A3" w:rsidR="1BE6BB19" w:rsidRDefault="1BE6BB19" w:rsidP="1BE6BB19">
          <w:pPr>
            <w:pStyle w:val="Header"/>
            <w:ind w:left="-115"/>
          </w:pPr>
        </w:p>
      </w:tc>
      <w:tc>
        <w:tcPr>
          <w:tcW w:w="3305" w:type="dxa"/>
        </w:tcPr>
        <w:p w14:paraId="5D40C491" w14:textId="087C5830" w:rsidR="1BE6BB19" w:rsidRDefault="1BE6BB19" w:rsidP="1BE6BB19">
          <w:pPr>
            <w:pStyle w:val="Header"/>
            <w:jc w:val="center"/>
          </w:pPr>
        </w:p>
      </w:tc>
      <w:tc>
        <w:tcPr>
          <w:tcW w:w="3305" w:type="dxa"/>
        </w:tcPr>
        <w:p w14:paraId="1181EFBA" w14:textId="6AC35D7F" w:rsidR="1BE6BB19" w:rsidRDefault="1BE6BB19" w:rsidP="1BE6BB19">
          <w:pPr>
            <w:pStyle w:val="Header"/>
            <w:ind w:right="-115"/>
            <w:jc w:val="right"/>
          </w:pPr>
        </w:p>
      </w:tc>
    </w:tr>
  </w:tbl>
  <w:p w14:paraId="5BB5985C" w14:textId="16D831A4" w:rsidR="1BE6BB19" w:rsidRDefault="1BE6BB19" w:rsidP="1BE6B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5000"/>
      <w:gridCol w:w="5000"/>
      <w:gridCol w:w="5000"/>
    </w:tblGrid>
    <w:tr w:rsidR="1BE6BB19" w14:paraId="0B962EA7" w14:textId="77777777" w:rsidTr="1BE6BB19">
      <w:trPr>
        <w:trHeight w:val="300"/>
      </w:trPr>
      <w:tc>
        <w:tcPr>
          <w:tcW w:w="5000" w:type="dxa"/>
        </w:tcPr>
        <w:p w14:paraId="4D7D8EA8" w14:textId="59515A3F" w:rsidR="1BE6BB19" w:rsidRDefault="1BE6BB19" w:rsidP="1BE6BB19">
          <w:pPr>
            <w:pStyle w:val="Header"/>
            <w:ind w:left="-115"/>
          </w:pPr>
        </w:p>
      </w:tc>
      <w:tc>
        <w:tcPr>
          <w:tcW w:w="5000" w:type="dxa"/>
        </w:tcPr>
        <w:p w14:paraId="04DEB08B" w14:textId="276FC977" w:rsidR="1BE6BB19" w:rsidRDefault="1BE6BB19" w:rsidP="1BE6BB19">
          <w:pPr>
            <w:pStyle w:val="Header"/>
            <w:jc w:val="center"/>
          </w:pPr>
        </w:p>
      </w:tc>
      <w:tc>
        <w:tcPr>
          <w:tcW w:w="5000" w:type="dxa"/>
        </w:tcPr>
        <w:p w14:paraId="1F2D45FA" w14:textId="6666C97B" w:rsidR="1BE6BB19" w:rsidRDefault="1BE6BB19" w:rsidP="1BE6BB19">
          <w:pPr>
            <w:pStyle w:val="Header"/>
            <w:ind w:right="-115"/>
            <w:jc w:val="right"/>
          </w:pPr>
        </w:p>
      </w:tc>
    </w:tr>
  </w:tbl>
  <w:p w14:paraId="04A19089" w14:textId="5B87C6F3" w:rsidR="1BE6BB19" w:rsidRDefault="1BE6BB19" w:rsidP="1BE6BB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1BE6BB19" w14:paraId="24D5CE81" w14:textId="77777777" w:rsidTr="1BE6BB19">
      <w:trPr>
        <w:trHeight w:val="300"/>
      </w:trPr>
      <w:tc>
        <w:tcPr>
          <w:tcW w:w="3305" w:type="dxa"/>
        </w:tcPr>
        <w:p w14:paraId="23DD1E32" w14:textId="11B3112E" w:rsidR="1BE6BB19" w:rsidRDefault="1BE6BB19" w:rsidP="1BE6BB19">
          <w:pPr>
            <w:pStyle w:val="Header"/>
            <w:ind w:left="-115"/>
          </w:pPr>
        </w:p>
      </w:tc>
      <w:tc>
        <w:tcPr>
          <w:tcW w:w="3305" w:type="dxa"/>
        </w:tcPr>
        <w:p w14:paraId="5EA32630" w14:textId="36725980" w:rsidR="1BE6BB19" w:rsidRDefault="1BE6BB19" w:rsidP="1BE6BB19">
          <w:pPr>
            <w:pStyle w:val="Header"/>
            <w:jc w:val="center"/>
          </w:pPr>
        </w:p>
      </w:tc>
      <w:tc>
        <w:tcPr>
          <w:tcW w:w="3305" w:type="dxa"/>
        </w:tcPr>
        <w:p w14:paraId="5BE5FE79" w14:textId="51E82FB7" w:rsidR="1BE6BB19" w:rsidRDefault="1BE6BB19" w:rsidP="1BE6BB19">
          <w:pPr>
            <w:pStyle w:val="Header"/>
            <w:ind w:right="-115"/>
            <w:jc w:val="right"/>
          </w:pPr>
        </w:p>
      </w:tc>
    </w:tr>
  </w:tbl>
  <w:p w14:paraId="33EBF392" w14:textId="07E69A3F" w:rsidR="1BE6BB19" w:rsidRDefault="1BE6BB19" w:rsidP="1BE6B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FB26C7" w14:textId="77777777" w:rsidR="0031094F" w:rsidRDefault="0031094F" w:rsidP="00E36F78">
      <w:r>
        <w:separator/>
      </w:r>
    </w:p>
  </w:footnote>
  <w:footnote w:type="continuationSeparator" w:id="0">
    <w:p w14:paraId="6336BD93" w14:textId="77777777" w:rsidR="0031094F" w:rsidRDefault="0031094F" w:rsidP="00E36F78">
      <w:r>
        <w:continuationSeparator/>
      </w:r>
    </w:p>
  </w:footnote>
  <w:footnote w:type="continuationNotice" w:id="1">
    <w:p w14:paraId="78436BD4" w14:textId="77777777" w:rsidR="0031094F" w:rsidRDefault="003109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A9D3E" w14:textId="77777777" w:rsidR="00436BF1" w:rsidRDefault="00436BF1">
    <w:pPr>
      <w:pStyle w:val="Header"/>
    </w:pPr>
  </w:p>
  <w:p w14:paraId="7ECF04E6" w14:textId="77777777" w:rsidR="00436BF1" w:rsidRPr="005E16C9" w:rsidRDefault="00436BF1" w:rsidP="00AC2E21">
    <w:pPr>
      <w:pStyle w:val="Subtitle"/>
    </w:pPr>
    <w:r w:rsidRPr="005E16C9">
      <w:t xml:space="preserve">Header </w:t>
    </w:r>
  </w:p>
  <w:p w14:paraId="66FBE04A" w14:textId="77777777" w:rsidR="00436BF1" w:rsidRDefault="00436BF1">
    <w:pPr>
      <w:pStyle w:val="Header"/>
    </w:pPr>
    <w:r>
      <w:rPr>
        <w:noProof/>
      </w:rPr>
      <mc:AlternateContent>
        <mc:Choice Requires="wps">
          <w:drawing>
            <wp:anchor distT="0" distB="0" distL="114300" distR="114300" simplePos="0" relativeHeight="251658240" behindDoc="0" locked="0" layoutInCell="1" allowOverlap="1" wp14:anchorId="67D87715" wp14:editId="765D58A9">
              <wp:simplePos x="0" y="0"/>
              <wp:positionH relativeFrom="column">
                <wp:posOffset>-4055</wp:posOffset>
              </wp:positionH>
              <wp:positionV relativeFrom="paragraph">
                <wp:posOffset>89095</wp:posOffset>
              </wp:positionV>
              <wp:extent cx="6506307" cy="0"/>
              <wp:effectExtent l="0" t="0" r="8890" b="12700"/>
              <wp:wrapNone/>
              <wp:docPr id="1735057199" name="Straight Connector 1735057199"/>
              <wp:cNvGraphicFramePr/>
              <a:graphic xmlns:a="http://schemas.openxmlformats.org/drawingml/2006/main">
                <a:graphicData uri="http://schemas.microsoft.com/office/word/2010/wordprocessingShape">
                  <wps:wsp>
                    <wps:cNvCnPr/>
                    <wps:spPr>
                      <a:xfrm flipH="1">
                        <a:off x="0" y="0"/>
                        <a:ext cx="6506307"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42213" id="Straight Connector 1735057199"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7pt" to="51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" strokecolor="#a5a5a5 [2092]"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1BE6BB19" w14:paraId="03E64D2B" w14:textId="77777777" w:rsidTr="1BE6BB19">
      <w:trPr>
        <w:trHeight w:val="300"/>
      </w:trPr>
      <w:tc>
        <w:tcPr>
          <w:tcW w:w="3305" w:type="dxa"/>
        </w:tcPr>
        <w:p w14:paraId="64CD0C77" w14:textId="3B9E7AB9" w:rsidR="1BE6BB19" w:rsidRDefault="1BE6BB19" w:rsidP="1BE6BB19">
          <w:pPr>
            <w:pStyle w:val="Header"/>
            <w:ind w:left="-115"/>
          </w:pPr>
        </w:p>
      </w:tc>
      <w:tc>
        <w:tcPr>
          <w:tcW w:w="3305" w:type="dxa"/>
        </w:tcPr>
        <w:p w14:paraId="245DF0C1" w14:textId="2FF683E9" w:rsidR="1BE6BB19" w:rsidRDefault="1BE6BB19" w:rsidP="1BE6BB19">
          <w:pPr>
            <w:pStyle w:val="Header"/>
            <w:jc w:val="center"/>
          </w:pPr>
        </w:p>
      </w:tc>
      <w:tc>
        <w:tcPr>
          <w:tcW w:w="3305" w:type="dxa"/>
        </w:tcPr>
        <w:p w14:paraId="1FC63900" w14:textId="07D191AF" w:rsidR="1BE6BB19" w:rsidRDefault="1BE6BB19" w:rsidP="1BE6BB19">
          <w:pPr>
            <w:pStyle w:val="Header"/>
            <w:ind w:right="-115"/>
            <w:jc w:val="right"/>
          </w:pPr>
        </w:p>
      </w:tc>
    </w:tr>
  </w:tbl>
  <w:p w14:paraId="5A1C9935" w14:textId="2C89AC64" w:rsidR="1BE6BB19" w:rsidRDefault="1BE6BB19" w:rsidP="1BE6BB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5000"/>
      <w:gridCol w:w="5000"/>
      <w:gridCol w:w="5000"/>
    </w:tblGrid>
    <w:tr w:rsidR="1BE6BB19" w14:paraId="74A1061C" w14:textId="77777777" w:rsidTr="1BE6BB19">
      <w:trPr>
        <w:trHeight w:val="300"/>
      </w:trPr>
      <w:tc>
        <w:tcPr>
          <w:tcW w:w="5000" w:type="dxa"/>
        </w:tcPr>
        <w:p w14:paraId="4BBD44CD" w14:textId="2DA3DF26" w:rsidR="1BE6BB19" w:rsidRDefault="1BE6BB19" w:rsidP="1BE6BB19">
          <w:pPr>
            <w:pStyle w:val="Header"/>
            <w:ind w:left="-115"/>
          </w:pPr>
        </w:p>
      </w:tc>
      <w:tc>
        <w:tcPr>
          <w:tcW w:w="5000" w:type="dxa"/>
        </w:tcPr>
        <w:p w14:paraId="6C67825A" w14:textId="3FDE877F" w:rsidR="1BE6BB19" w:rsidRDefault="1BE6BB19" w:rsidP="1BE6BB19">
          <w:pPr>
            <w:pStyle w:val="Header"/>
            <w:jc w:val="center"/>
          </w:pPr>
        </w:p>
      </w:tc>
      <w:tc>
        <w:tcPr>
          <w:tcW w:w="5000" w:type="dxa"/>
        </w:tcPr>
        <w:p w14:paraId="563B1334" w14:textId="4EC2BCD1" w:rsidR="1BE6BB19" w:rsidRDefault="1BE6BB19" w:rsidP="1BE6BB19">
          <w:pPr>
            <w:pStyle w:val="Header"/>
            <w:ind w:right="-115"/>
            <w:jc w:val="right"/>
          </w:pPr>
        </w:p>
      </w:tc>
    </w:tr>
  </w:tbl>
  <w:p w14:paraId="209E48F9" w14:textId="4DD25CFE" w:rsidR="1BE6BB19" w:rsidRDefault="1BE6BB19" w:rsidP="1BE6BB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1BE6BB19" w14:paraId="189CFA7D" w14:textId="77777777" w:rsidTr="1BE6BB19">
      <w:trPr>
        <w:trHeight w:val="300"/>
      </w:trPr>
      <w:tc>
        <w:tcPr>
          <w:tcW w:w="3305" w:type="dxa"/>
        </w:tcPr>
        <w:p w14:paraId="25E49080" w14:textId="52B423DF" w:rsidR="1BE6BB19" w:rsidRDefault="1BE6BB19" w:rsidP="1BE6BB19">
          <w:pPr>
            <w:pStyle w:val="Header"/>
            <w:ind w:left="-115"/>
          </w:pPr>
        </w:p>
      </w:tc>
      <w:tc>
        <w:tcPr>
          <w:tcW w:w="3305" w:type="dxa"/>
        </w:tcPr>
        <w:p w14:paraId="7C82462C" w14:textId="1E2751B5" w:rsidR="1BE6BB19" w:rsidRDefault="1BE6BB19" w:rsidP="1BE6BB19">
          <w:pPr>
            <w:pStyle w:val="Header"/>
            <w:jc w:val="center"/>
          </w:pPr>
        </w:p>
      </w:tc>
      <w:tc>
        <w:tcPr>
          <w:tcW w:w="3305" w:type="dxa"/>
        </w:tcPr>
        <w:p w14:paraId="13AE624C" w14:textId="18378148" w:rsidR="1BE6BB19" w:rsidRDefault="1BE6BB19" w:rsidP="1BE6BB19">
          <w:pPr>
            <w:pStyle w:val="Header"/>
            <w:ind w:right="-115"/>
            <w:jc w:val="right"/>
          </w:pPr>
        </w:p>
      </w:tc>
    </w:tr>
  </w:tbl>
  <w:p w14:paraId="6578488C" w14:textId="7BE4FF4C" w:rsidR="1BE6BB19" w:rsidRDefault="1BE6BB19" w:rsidP="1BE6BB19">
    <w:pPr>
      <w:pStyle w:val="Header"/>
    </w:pPr>
  </w:p>
</w:hdr>
</file>

<file path=word/intelligence2.xml><?xml version="1.0" encoding="utf-8"?>
<int2:intelligence xmlns:int2="http://schemas.microsoft.com/office/intelligence/2020/intelligence" xmlns:oel="http://schemas.microsoft.com/office/2019/extlst">
  <int2:observations>
    <int2:textHash int2:hashCode="kByidkXaRxGvMx" int2:id="DX04Pfj7">
      <int2:state int2:value="Rejected" int2:type="AugLoop_Text_Critique"/>
    </int2:textHash>
    <int2:textHash int2:hashCode="a3GdK0Ai5jDpyi" int2:id="ry3BKqcZ">
      <int2:state int2:value="Rejected" int2:type="AugLoop_Text_Critique"/>
    </int2:textHash>
    <int2:textHash int2:hashCode="wtKSqYmrO8qHMS" int2:id="zOGjCsX3">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E26A2"/>
    <w:multiLevelType w:val="hybridMultilevel"/>
    <w:tmpl w:val="98629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90F62"/>
    <w:multiLevelType w:val="singleLevel"/>
    <w:tmpl w:val="41606694"/>
    <w:name w:val="templateBullet1"/>
    <w:lvl w:ilvl="0">
      <w:start w:val="1"/>
      <w:numFmt w:val="bullet"/>
      <w:pStyle w:val="ListBullet"/>
      <w:lvlText w:val="·"/>
      <w:lvlJc w:val="left"/>
      <w:pPr>
        <w:tabs>
          <w:tab w:val="num" w:pos="850"/>
        </w:tabs>
        <w:ind w:left="850" w:hanging="408"/>
      </w:pPr>
      <w:rPr>
        <w:rFonts w:ascii="Symbol" w:hAnsi="Symbol" w:cs="Times New Roman" w:hint="default"/>
        <w:b w:val="0"/>
        <w:i w:val="0"/>
        <w:sz w:val="22"/>
      </w:rPr>
    </w:lvl>
  </w:abstractNum>
  <w:abstractNum w:abstractNumId="2" w15:restartNumberingAfterBreak="0">
    <w:nsid w:val="0CBD63BC"/>
    <w:multiLevelType w:val="hybridMultilevel"/>
    <w:tmpl w:val="C95C4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45C50"/>
    <w:multiLevelType w:val="hybridMultilevel"/>
    <w:tmpl w:val="55E22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B4567"/>
    <w:multiLevelType w:val="hybridMultilevel"/>
    <w:tmpl w:val="663E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12354"/>
    <w:multiLevelType w:val="hybridMultilevel"/>
    <w:tmpl w:val="FFFC1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17541B"/>
    <w:multiLevelType w:val="hybridMultilevel"/>
    <w:tmpl w:val="BCAA5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A763AF"/>
    <w:multiLevelType w:val="hybridMultilevel"/>
    <w:tmpl w:val="D30C0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D1AD0"/>
    <w:multiLevelType w:val="hybridMultilevel"/>
    <w:tmpl w:val="4094F32E"/>
    <w:lvl w:ilvl="0" w:tplc="FFFFFFFF">
      <w:start w:val="1"/>
      <w:numFmt w:val="bullet"/>
      <w:pStyle w:val="ListParagraph"/>
      <w:lvlText w:val="o"/>
      <w:lvlJc w:val="left"/>
      <w:pPr>
        <w:tabs>
          <w:tab w:val="num" w:pos="720"/>
        </w:tabs>
        <w:ind w:left="720" w:hanging="720"/>
      </w:pPr>
      <w:rPr>
        <w:rFonts w:ascii="Courier New" w:hAnsi="Courier New" w:hint="default"/>
      </w:rPr>
    </w:lvl>
    <w:lvl w:ilvl="1" w:tplc="08090001">
      <w:start w:val="1"/>
      <w:numFmt w:val="bullet"/>
      <w:lvlText w:val=""/>
      <w:lvlJc w:val="left"/>
      <w:pPr>
        <w:ind w:left="720" w:hanging="360"/>
      </w:pPr>
      <w:rPr>
        <w:rFonts w:ascii="Symbol" w:hAnsi="Symbol" w:hint="default"/>
      </w:rPr>
    </w:lvl>
    <w:lvl w:ilvl="2" w:tplc="793C9290">
      <w:start w:val="1"/>
      <w:numFmt w:val="decimal"/>
      <w:lvlText w:val="%3."/>
      <w:lvlJc w:val="left"/>
      <w:pPr>
        <w:tabs>
          <w:tab w:val="num" w:pos="2160"/>
        </w:tabs>
        <w:ind w:left="2160" w:hanging="720"/>
      </w:pPr>
    </w:lvl>
    <w:lvl w:ilvl="3" w:tplc="3DDECC52">
      <w:start w:val="1"/>
      <w:numFmt w:val="decimal"/>
      <w:lvlText w:val="%4."/>
      <w:lvlJc w:val="left"/>
      <w:pPr>
        <w:tabs>
          <w:tab w:val="num" w:pos="2880"/>
        </w:tabs>
        <w:ind w:left="2880" w:hanging="720"/>
      </w:pPr>
    </w:lvl>
    <w:lvl w:ilvl="4" w:tplc="1F7C429C">
      <w:start w:val="1"/>
      <w:numFmt w:val="decimal"/>
      <w:lvlText w:val="%5."/>
      <w:lvlJc w:val="left"/>
      <w:pPr>
        <w:tabs>
          <w:tab w:val="num" w:pos="3600"/>
        </w:tabs>
        <w:ind w:left="3600" w:hanging="720"/>
      </w:pPr>
    </w:lvl>
    <w:lvl w:ilvl="5" w:tplc="DED4217E">
      <w:start w:val="1"/>
      <w:numFmt w:val="decimal"/>
      <w:lvlText w:val="%6."/>
      <w:lvlJc w:val="left"/>
      <w:pPr>
        <w:tabs>
          <w:tab w:val="num" w:pos="4320"/>
        </w:tabs>
        <w:ind w:left="4320" w:hanging="720"/>
      </w:pPr>
    </w:lvl>
    <w:lvl w:ilvl="6" w:tplc="2C542148">
      <w:start w:val="1"/>
      <w:numFmt w:val="decimal"/>
      <w:lvlText w:val="%7."/>
      <w:lvlJc w:val="left"/>
      <w:pPr>
        <w:tabs>
          <w:tab w:val="num" w:pos="5040"/>
        </w:tabs>
        <w:ind w:left="5040" w:hanging="720"/>
      </w:pPr>
    </w:lvl>
    <w:lvl w:ilvl="7" w:tplc="317477DE">
      <w:start w:val="1"/>
      <w:numFmt w:val="decimal"/>
      <w:lvlText w:val="%8."/>
      <w:lvlJc w:val="left"/>
      <w:pPr>
        <w:tabs>
          <w:tab w:val="num" w:pos="5760"/>
        </w:tabs>
        <w:ind w:left="5760" w:hanging="720"/>
      </w:pPr>
    </w:lvl>
    <w:lvl w:ilvl="8" w:tplc="07C4630C">
      <w:start w:val="1"/>
      <w:numFmt w:val="decimal"/>
      <w:lvlText w:val="%9."/>
      <w:lvlJc w:val="left"/>
      <w:pPr>
        <w:tabs>
          <w:tab w:val="num" w:pos="6480"/>
        </w:tabs>
        <w:ind w:left="6480" w:hanging="720"/>
      </w:pPr>
    </w:lvl>
  </w:abstractNum>
  <w:abstractNum w:abstractNumId="9" w15:restartNumberingAfterBreak="0">
    <w:nsid w:val="23E07693"/>
    <w:multiLevelType w:val="hybridMultilevel"/>
    <w:tmpl w:val="C5866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3F3B20"/>
    <w:multiLevelType w:val="hybridMultilevel"/>
    <w:tmpl w:val="5D88B5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B25C919"/>
    <w:multiLevelType w:val="hybridMultilevel"/>
    <w:tmpl w:val="FFFFFFFF"/>
    <w:lvl w:ilvl="0" w:tplc="56FC9E60">
      <w:start w:val="1"/>
      <w:numFmt w:val="decimal"/>
      <w:lvlText w:val="%1."/>
      <w:lvlJc w:val="left"/>
      <w:pPr>
        <w:ind w:left="720" w:hanging="360"/>
      </w:pPr>
    </w:lvl>
    <w:lvl w:ilvl="1" w:tplc="54024716">
      <w:start w:val="1"/>
      <w:numFmt w:val="lowerLetter"/>
      <w:lvlText w:val="%2."/>
      <w:lvlJc w:val="left"/>
      <w:pPr>
        <w:ind w:left="1440" w:hanging="360"/>
      </w:pPr>
    </w:lvl>
    <w:lvl w:ilvl="2" w:tplc="64D23D46">
      <w:start w:val="1"/>
      <w:numFmt w:val="lowerRoman"/>
      <w:lvlText w:val="%3."/>
      <w:lvlJc w:val="right"/>
      <w:pPr>
        <w:ind w:left="2160" w:hanging="180"/>
      </w:pPr>
    </w:lvl>
    <w:lvl w:ilvl="3" w:tplc="2E445250">
      <w:start w:val="1"/>
      <w:numFmt w:val="decimal"/>
      <w:lvlText w:val="%4."/>
      <w:lvlJc w:val="left"/>
      <w:pPr>
        <w:ind w:left="2880" w:hanging="360"/>
      </w:pPr>
    </w:lvl>
    <w:lvl w:ilvl="4" w:tplc="1D780ACC">
      <w:start w:val="1"/>
      <w:numFmt w:val="lowerLetter"/>
      <w:lvlText w:val="%5."/>
      <w:lvlJc w:val="left"/>
      <w:pPr>
        <w:ind w:left="3600" w:hanging="360"/>
      </w:pPr>
    </w:lvl>
    <w:lvl w:ilvl="5" w:tplc="B2B8EDD0">
      <w:start w:val="1"/>
      <w:numFmt w:val="lowerRoman"/>
      <w:lvlText w:val="%6."/>
      <w:lvlJc w:val="right"/>
      <w:pPr>
        <w:ind w:left="4320" w:hanging="180"/>
      </w:pPr>
    </w:lvl>
    <w:lvl w:ilvl="6" w:tplc="01C8CC92">
      <w:start w:val="1"/>
      <w:numFmt w:val="decimal"/>
      <w:lvlText w:val="%7."/>
      <w:lvlJc w:val="left"/>
      <w:pPr>
        <w:ind w:left="5040" w:hanging="360"/>
      </w:pPr>
    </w:lvl>
    <w:lvl w:ilvl="7" w:tplc="B4E42B7C">
      <w:start w:val="1"/>
      <w:numFmt w:val="lowerLetter"/>
      <w:lvlText w:val="%8."/>
      <w:lvlJc w:val="left"/>
      <w:pPr>
        <w:ind w:left="5760" w:hanging="360"/>
      </w:pPr>
    </w:lvl>
    <w:lvl w:ilvl="8" w:tplc="C202792C">
      <w:start w:val="1"/>
      <w:numFmt w:val="lowerRoman"/>
      <w:lvlText w:val="%9."/>
      <w:lvlJc w:val="right"/>
      <w:pPr>
        <w:ind w:left="6480" w:hanging="180"/>
      </w:pPr>
    </w:lvl>
  </w:abstractNum>
  <w:abstractNum w:abstractNumId="12" w15:restartNumberingAfterBreak="0">
    <w:nsid w:val="2C880809"/>
    <w:multiLevelType w:val="hybridMultilevel"/>
    <w:tmpl w:val="A3242C7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FF57CF9"/>
    <w:multiLevelType w:val="hybridMultilevel"/>
    <w:tmpl w:val="4800A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A90578"/>
    <w:multiLevelType w:val="hybridMultilevel"/>
    <w:tmpl w:val="1F06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3C4B6A"/>
    <w:multiLevelType w:val="hybridMultilevel"/>
    <w:tmpl w:val="B3B8173A"/>
    <w:lvl w:ilvl="0" w:tplc="8A8C8CC2">
      <w:start w:val="1"/>
      <w:numFmt w:val="bullet"/>
      <w:lvlText w:val=""/>
      <w:lvlJc w:val="left"/>
      <w:pPr>
        <w:ind w:left="1440" w:hanging="360"/>
      </w:pPr>
      <w:rPr>
        <w:rFonts w:ascii="Symbol" w:hAnsi="Symbol"/>
      </w:rPr>
    </w:lvl>
    <w:lvl w:ilvl="1" w:tplc="766EF840">
      <w:start w:val="1"/>
      <w:numFmt w:val="bullet"/>
      <w:lvlText w:val=""/>
      <w:lvlJc w:val="left"/>
      <w:pPr>
        <w:ind w:left="1440" w:hanging="360"/>
      </w:pPr>
      <w:rPr>
        <w:rFonts w:ascii="Symbol" w:hAnsi="Symbol"/>
      </w:rPr>
    </w:lvl>
    <w:lvl w:ilvl="2" w:tplc="3CE47B2E">
      <w:start w:val="1"/>
      <w:numFmt w:val="bullet"/>
      <w:lvlText w:val=""/>
      <w:lvlJc w:val="left"/>
      <w:pPr>
        <w:ind w:left="1440" w:hanging="360"/>
      </w:pPr>
      <w:rPr>
        <w:rFonts w:ascii="Symbol" w:hAnsi="Symbol"/>
      </w:rPr>
    </w:lvl>
    <w:lvl w:ilvl="3" w:tplc="12B28BC6">
      <w:start w:val="1"/>
      <w:numFmt w:val="bullet"/>
      <w:lvlText w:val=""/>
      <w:lvlJc w:val="left"/>
      <w:pPr>
        <w:ind w:left="1440" w:hanging="360"/>
      </w:pPr>
      <w:rPr>
        <w:rFonts w:ascii="Symbol" w:hAnsi="Symbol"/>
      </w:rPr>
    </w:lvl>
    <w:lvl w:ilvl="4" w:tplc="99082E28">
      <w:start w:val="1"/>
      <w:numFmt w:val="bullet"/>
      <w:lvlText w:val=""/>
      <w:lvlJc w:val="left"/>
      <w:pPr>
        <w:ind w:left="1440" w:hanging="360"/>
      </w:pPr>
      <w:rPr>
        <w:rFonts w:ascii="Symbol" w:hAnsi="Symbol"/>
      </w:rPr>
    </w:lvl>
    <w:lvl w:ilvl="5" w:tplc="3510338E">
      <w:start w:val="1"/>
      <w:numFmt w:val="bullet"/>
      <w:lvlText w:val=""/>
      <w:lvlJc w:val="left"/>
      <w:pPr>
        <w:ind w:left="1440" w:hanging="360"/>
      </w:pPr>
      <w:rPr>
        <w:rFonts w:ascii="Symbol" w:hAnsi="Symbol"/>
      </w:rPr>
    </w:lvl>
    <w:lvl w:ilvl="6" w:tplc="167256F6">
      <w:start w:val="1"/>
      <w:numFmt w:val="bullet"/>
      <w:lvlText w:val=""/>
      <w:lvlJc w:val="left"/>
      <w:pPr>
        <w:ind w:left="1440" w:hanging="360"/>
      </w:pPr>
      <w:rPr>
        <w:rFonts w:ascii="Symbol" w:hAnsi="Symbol"/>
      </w:rPr>
    </w:lvl>
    <w:lvl w:ilvl="7" w:tplc="9E06F1B8">
      <w:start w:val="1"/>
      <w:numFmt w:val="bullet"/>
      <w:lvlText w:val=""/>
      <w:lvlJc w:val="left"/>
      <w:pPr>
        <w:ind w:left="1440" w:hanging="360"/>
      </w:pPr>
      <w:rPr>
        <w:rFonts w:ascii="Symbol" w:hAnsi="Symbol"/>
      </w:rPr>
    </w:lvl>
    <w:lvl w:ilvl="8" w:tplc="D8921B50">
      <w:start w:val="1"/>
      <w:numFmt w:val="bullet"/>
      <w:lvlText w:val=""/>
      <w:lvlJc w:val="left"/>
      <w:pPr>
        <w:ind w:left="1440" w:hanging="360"/>
      </w:pPr>
      <w:rPr>
        <w:rFonts w:ascii="Symbol" w:hAnsi="Symbol"/>
      </w:rPr>
    </w:lvl>
  </w:abstractNum>
  <w:abstractNum w:abstractNumId="16" w15:restartNumberingAfterBreak="0">
    <w:nsid w:val="3AC379B4"/>
    <w:multiLevelType w:val="hybridMultilevel"/>
    <w:tmpl w:val="771E3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1D6E66"/>
    <w:multiLevelType w:val="hybridMultilevel"/>
    <w:tmpl w:val="18863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063BDD"/>
    <w:multiLevelType w:val="hybridMultilevel"/>
    <w:tmpl w:val="DBC0F60A"/>
    <w:lvl w:ilvl="0" w:tplc="849E1450">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445B8F"/>
    <w:multiLevelType w:val="hybridMultilevel"/>
    <w:tmpl w:val="9A508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6B7785"/>
    <w:multiLevelType w:val="hybridMultilevel"/>
    <w:tmpl w:val="00F88C42"/>
    <w:lvl w:ilvl="0" w:tplc="3D126F0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B36CC1"/>
    <w:multiLevelType w:val="hybridMultilevel"/>
    <w:tmpl w:val="EE6A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455698"/>
    <w:multiLevelType w:val="hybridMultilevel"/>
    <w:tmpl w:val="B44C3BD4"/>
    <w:lvl w:ilvl="0" w:tplc="A5063F10">
      <w:start w:val="1"/>
      <w:numFmt w:val="bullet"/>
      <w:lvlText w:val=""/>
      <w:lvlJc w:val="left"/>
      <w:pPr>
        <w:ind w:left="1440" w:hanging="360"/>
      </w:pPr>
      <w:rPr>
        <w:rFonts w:ascii="Symbol" w:hAnsi="Symbol"/>
      </w:rPr>
    </w:lvl>
    <w:lvl w:ilvl="1" w:tplc="C122E4BC">
      <w:start w:val="1"/>
      <w:numFmt w:val="bullet"/>
      <w:lvlText w:val=""/>
      <w:lvlJc w:val="left"/>
      <w:pPr>
        <w:ind w:left="1440" w:hanging="360"/>
      </w:pPr>
      <w:rPr>
        <w:rFonts w:ascii="Symbol" w:hAnsi="Symbol"/>
      </w:rPr>
    </w:lvl>
    <w:lvl w:ilvl="2" w:tplc="A76A0DF6">
      <w:start w:val="1"/>
      <w:numFmt w:val="bullet"/>
      <w:lvlText w:val=""/>
      <w:lvlJc w:val="left"/>
      <w:pPr>
        <w:ind w:left="1440" w:hanging="360"/>
      </w:pPr>
      <w:rPr>
        <w:rFonts w:ascii="Symbol" w:hAnsi="Symbol"/>
      </w:rPr>
    </w:lvl>
    <w:lvl w:ilvl="3" w:tplc="F7F6350A">
      <w:start w:val="1"/>
      <w:numFmt w:val="bullet"/>
      <w:lvlText w:val=""/>
      <w:lvlJc w:val="left"/>
      <w:pPr>
        <w:ind w:left="1440" w:hanging="360"/>
      </w:pPr>
      <w:rPr>
        <w:rFonts w:ascii="Symbol" w:hAnsi="Symbol"/>
      </w:rPr>
    </w:lvl>
    <w:lvl w:ilvl="4" w:tplc="0EDEA238">
      <w:start w:val="1"/>
      <w:numFmt w:val="bullet"/>
      <w:lvlText w:val=""/>
      <w:lvlJc w:val="left"/>
      <w:pPr>
        <w:ind w:left="1440" w:hanging="360"/>
      </w:pPr>
      <w:rPr>
        <w:rFonts w:ascii="Symbol" w:hAnsi="Symbol"/>
      </w:rPr>
    </w:lvl>
    <w:lvl w:ilvl="5" w:tplc="B734FB60">
      <w:start w:val="1"/>
      <w:numFmt w:val="bullet"/>
      <w:lvlText w:val=""/>
      <w:lvlJc w:val="left"/>
      <w:pPr>
        <w:ind w:left="1440" w:hanging="360"/>
      </w:pPr>
      <w:rPr>
        <w:rFonts w:ascii="Symbol" w:hAnsi="Symbol"/>
      </w:rPr>
    </w:lvl>
    <w:lvl w:ilvl="6" w:tplc="1DB06862">
      <w:start w:val="1"/>
      <w:numFmt w:val="bullet"/>
      <w:lvlText w:val=""/>
      <w:lvlJc w:val="left"/>
      <w:pPr>
        <w:ind w:left="1440" w:hanging="360"/>
      </w:pPr>
      <w:rPr>
        <w:rFonts w:ascii="Symbol" w:hAnsi="Symbol"/>
      </w:rPr>
    </w:lvl>
    <w:lvl w:ilvl="7" w:tplc="EC7E5E72">
      <w:start w:val="1"/>
      <w:numFmt w:val="bullet"/>
      <w:lvlText w:val=""/>
      <w:lvlJc w:val="left"/>
      <w:pPr>
        <w:ind w:left="1440" w:hanging="360"/>
      </w:pPr>
      <w:rPr>
        <w:rFonts w:ascii="Symbol" w:hAnsi="Symbol"/>
      </w:rPr>
    </w:lvl>
    <w:lvl w:ilvl="8" w:tplc="9B6CE960">
      <w:start w:val="1"/>
      <w:numFmt w:val="bullet"/>
      <w:lvlText w:val=""/>
      <w:lvlJc w:val="left"/>
      <w:pPr>
        <w:ind w:left="1440" w:hanging="360"/>
      </w:pPr>
      <w:rPr>
        <w:rFonts w:ascii="Symbol" w:hAnsi="Symbol"/>
      </w:rPr>
    </w:lvl>
  </w:abstractNum>
  <w:abstractNum w:abstractNumId="23" w15:restartNumberingAfterBreak="0">
    <w:nsid w:val="4D9B01D6"/>
    <w:multiLevelType w:val="hybridMultilevel"/>
    <w:tmpl w:val="1B10B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415322"/>
    <w:multiLevelType w:val="hybridMultilevel"/>
    <w:tmpl w:val="FDB4AE84"/>
    <w:lvl w:ilvl="0" w:tplc="3D126F0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D22BCF"/>
    <w:multiLevelType w:val="hybridMultilevel"/>
    <w:tmpl w:val="C2BC5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315EBF"/>
    <w:multiLevelType w:val="hybridMultilevel"/>
    <w:tmpl w:val="3C6A2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C108FC"/>
    <w:multiLevelType w:val="hybridMultilevel"/>
    <w:tmpl w:val="90081D5E"/>
    <w:lvl w:ilvl="0" w:tplc="3D126F0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D074CC"/>
    <w:multiLevelType w:val="hybridMultilevel"/>
    <w:tmpl w:val="28E68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BB153C"/>
    <w:multiLevelType w:val="hybridMultilevel"/>
    <w:tmpl w:val="DE3E7C5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523363A"/>
    <w:multiLevelType w:val="hybridMultilevel"/>
    <w:tmpl w:val="1CBCA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9A532C"/>
    <w:multiLevelType w:val="hybridMultilevel"/>
    <w:tmpl w:val="170A5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692F20"/>
    <w:multiLevelType w:val="hybridMultilevel"/>
    <w:tmpl w:val="5C826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DD0338"/>
    <w:multiLevelType w:val="hybridMultilevel"/>
    <w:tmpl w:val="34225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D04B21"/>
    <w:multiLevelType w:val="hybridMultilevel"/>
    <w:tmpl w:val="FFFFFFFF"/>
    <w:lvl w:ilvl="0" w:tplc="61AA55F4">
      <w:start w:val="1"/>
      <w:numFmt w:val="decimal"/>
      <w:lvlText w:val="%1."/>
      <w:lvlJc w:val="left"/>
      <w:pPr>
        <w:ind w:left="720" w:hanging="360"/>
      </w:pPr>
    </w:lvl>
    <w:lvl w:ilvl="1" w:tplc="0AA82F3A">
      <w:start w:val="1"/>
      <w:numFmt w:val="lowerLetter"/>
      <w:lvlText w:val="%2."/>
      <w:lvlJc w:val="left"/>
      <w:pPr>
        <w:ind w:left="1440" w:hanging="360"/>
      </w:pPr>
    </w:lvl>
    <w:lvl w:ilvl="2" w:tplc="30F6BA82">
      <w:start w:val="1"/>
      <w:numFmt w:val="lowerRoman"/>
      <w:lvlText w:val="%3."/>
      <w:lvlJc w:val="right"/>
      <w:pPr>
        <w:ind w:left="2160" w:hanging="180"/>
      </w:pPr>
    </w:lvl>
    <w:lvl w:ilvl="3" w:tplc="BDA60A24">
      <w:start w:val="1"/>
      <w:numFmt w:val="decimal"/>
      <w:lvlText w:val="%4."/>
      <w:lvlJc w:val="left"/>
      <w:pPr>
        <w:ind w:left="2880" w:hanging="360"/>
      </w:pPr>
    </w:lvl>
    <w:lvl w:ilvl="4" w:tplc="5BB6B5C6">
      <w:start w:val="1"/>
      <w:numFmt w:val="lowerLetter"/>
      <w:lvlText w:val="%5."/>
      <w:lvlJc w:val="left"/>
      <w:pPr>
        <w:ind w:left="3600" w:hanging="360"/>
      </w:pPr>
    </w:lvl>
    <w:lvl w:ilvl="5" w:tplc="1D12A148">
      <w:start w:val="1"/>
      <w:numFmt w:val="lowerRoman"/>
      <w:lvlText w:val="%6."/>
      <w:lvlJc w:val="right"/>
      <w:pPr>
        <w:ind w:left="4320" w:hanging="180"/>
      </w:pPr>
    </w:lvl>
    <w:lvl w:ilvl="6" w:tplc="AE9AEA2A">
      <w:start w:val="1"/>
      <w:numFmt w:val="decimal"/>
      <w:lvlText w:val="%7."/>
      <w:lvlJc w:val="left"/>
      <w:pPr>
        <w:ind w:left="5040" w:hanging="360"/>
      </w:pPr>
    </w:lvl>
    <w:lvl w:ilvl="7" w:tplc="F3AE0E42">
      <w:start w:val="1"/>
      <w:numFmt w:val="lowerLetter"/>
      <w:lvlText w:val="%8."/>
      <w:lvlJc w:val="left"/>
      <w:pPr>
        <w:ind w:left="5760" w:hanging="360"/>
      </w:pPr>
    </w:lvl>
    <w:lvl w:ilvl="8" w:tplc="57F81D5A">
      <w:start w:val="1"/>
      <w:numFmt w:val="lowerRoman"/>
      <w:lvlText w:val="%9."/>
      <w:lvlJc w:val="right"/>
      <w:pPr>
        <w:ind w:left="6480" w:hanging="180"/>
      </w:pPr>
    </w:lvl>
  </w:abstractNum>
  <w:abstractNum w:abstractNumId="35" w15:restartNumberingAfterBreak="0">
    <w:nsid w:val="700C4F72"/>
    <w:multiLevelType w:val="hybridMultilevel"/>
    <w:tmpl w:val="FDC05FC6"/>
    <w:lvl w:ilvl="0" w:tplc="D42429A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DE13C2"/>
    <w:multiLevelType w:val="hybridMultilevel"/>
    <w:tmpl w:val="4B8CC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3429C1"/>
    <w:multiLevelType w:val="hybridMultilevel"/>
    <w:tmpl w:val="22043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62038E"/>
    <w:multiLevelType w:val="hybridMultilevel"/>
    <w:tmpl w:val="1C02D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866261"/>
    <w:multiLevelType w:val="hybridMultilevel"/>
    <w:tmpl w:val="F2425808"/>
    <w:lvl w:ilvl="0" w:tplc="3D126F0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6E31B8"/>
    <w:multiLevelType w:val="hybridMultilevel"/>
    <w:tmpl w:val="9C7E3334"/>
    <w:lvl w:ilvl="0" w:tplc="08090001">
      <w:start w:val="1"/>
      <w:numFmt w:val="bullet"/>
      <w:lvlText w:val=""/>
      <w:lvlJc w:val="left"/>
      <w:pPr>
        <w:ind w:left="720" w:hanging="360"/>
      </w:pPr>
      <w:rPr>
        <w:rFonts w:ascii="Symbol" w:hAnsi="Symbol" w:hint="default"/>
      </w:rPr>
    </w:lvl>
    <w:lvl w:ilvl="1" w:tplc="CC72DBB4">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376B30"/>
    <w:multiLevelType w:val="hybridMultilevel"/>
    <w:tmpl w:val="B944109E"/>
    <w:lvl w:ilvl="0" w:tplc="3D126F0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7E71E0"/>
    <w:multiLevelType w:val="hybridMultilevel"/>
    <w:tmpl w:val="ED1CD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9176171">
    <w:abstractNumId w:val="8"/>
  </w:num>
  <w:num w:numId="2" w16cid:durableId="779883455">
    <w:abstractNumId w:val="1"/>
  </w:num>
  <w:num w:numId="3" w16cid:durableId="285697070">
    <w:abstractNumId w:val="4"/>
  </w:num>
  <w:num w:numId="4" w16cid:durableId="801654358">
    <w:abstractNumId w:val="6"/>
  </w:num>
  <w:num w:numId="5" w16cid:durableId="1882088946">
    <w:abstractNumId w:val="17"/>
  </w:num>
  <w:num w:numId="6" w16cid:durableId="1003624079">
    <w:abstractNumId w:val="9"/>
  </w:num>
  <w:num w:numId="7" w16cid:durableId="49693939">
    <w:abstractNumId w:val="32"/>
  </w:num>
  <w:num w:numId="8" w16cid:durableId="930817892">
    <w:abstractNumId w:val="28"/>
  </w:num>
  <w:num w:numId="9" w16cid:durableId="225720894">
    <w:abstractNumId w:val="2"/>
  </w:num>
  <w:num w:numId="10" w16cid:durableId="822351551">
    <w:abstractNumId w:val="25"/>
  </w:num>
  <w:num w:numId="11" w16cid:durableId="110781378">
    <w:abstractNumId w:val="30"/>
  </w:num>
  <w:num w:numId="12" w16cid:durableId="1232231641">
    <w:abstractNumId w:val="18"/>
  </w:num>
  <w:num w:numId="13" w16cid:durableId="1066686871">
    <w:abstractNumId w:val="16"/>
  </w:num>
  <w:num w:numId="14" w16cid:durableId="723140747">
    <w:abstractNumId w:val="26"/>
  </w:num>
  <w:num w:numId="15" w16cid:durableId="2114475821">
    <w:abstractNumId w:val="10"/>
  </w:num>
  <w:num w:numId="16" w16cid:durableId="773981672">
    <w:abstractNumId w:val="14"/>
  </w:num>
  <w:num w:numId="17" w16cid:durableId="2078356656">
    <w:abstractNumId w:val="42"/>
  </w:num>
  <w:num w:numId="18" w16cid:durableId="605845659">
    <w:abstractNumId w:val="39"/>
  </w:num>
  <w:num w:numId="19" w16cid:durableId="1018696766">
    <w:abstractNumId w:val="20"/>
  </w:num>
  <w:num w:numId="20" w16cid:durableId="302121602">
    <w:abstractNumId w:val="27"/>
  </w:num>
  <w:num w:numId="21" w16cid:durableId="2065057305">
    <w:abstractNumId w:val="41"/>
  </w:num>
  <w:num w:numId="22" w16cid:durableId="1317221651">
    <w:abstractNumId w:val="24"/>
  </w:num>
  <w:num w:numId="23" w16cid:durableId="1144666815">
    <w:abstractNumId w:val="40"/>
  </w:num>
  <w:num w:numId="24" w16cid:durableId="2017734146">
    <w:abstractNumId w:val="8"/>
  </w:num>
  <w:num w:numId="25" w16cid:durableId="743650669">
    <w:abstractNumId w:val="8"/>
  </w:num>
  <w:num w:numId="26" w16cid:durableId="722749625">
    <w:abstractNumId w:val="7"/>
  </w:num>
  <w:num w:numId="27" w16cid:durableId="142284551">
    <w:abstractNumId w:val="15"/>
  </w:num>
  <w:num w:numId="28" w16cid:durableId="1601523462">
    <w:abstractNumId w:val="22"/>
  </w:num>
  <w:num w:numId="29" w16cid:durableId="390733674">
    <w:abstractNumId w:val="23"/>
  </w:num>
  <w:num w:numId="30" w16cid:durableId="1817062361">
    <w:abstractNumId w:val="35"/>
  </w:num>
  <w:num w:numId="31" w16cid:durableId="57292259">
    <w:abstractNumId w:val="3"/>
  </w:num>
  <w:num w:numId="32" w16cid:durableId="677461235">
    <w:abstractNumId w:val="31"/>
  </w:num>
  <w:num w:numId="33" w16cid:durableId="1114059512">
    <w:abstractNumId w:val="11"/>
  </w:num>
  <w:num w:numId="34" w16cid:durableId="2067531204">
    <w:abstractNumId w:val="34"/>
  </w:num>
  <w:num w:numId="35" w16cid:durableId="1941521511">
    <w:abstractNumId w:val="37"/>
  </w:num>
  <w:num w:numId="36" w16cid:durableId="1413356902">
    <w:abstractNumId w:val="0"/>
  </w:num>
  <w:num w:numId="37" w16cid:durableId="2067334448">
    <w:abstractNumId w:val="19"/>
  </w:num>
  <w:num w:numId="38" w16cid:durableId="406389293">
    <w:abstractNumId w:val="13"/>
  </w:num>
  <w:num w:numId="39" w16cid:durableId="833956912">
    <w:abstractNumId w:val="36"/>
  </w:num>
  <w:num w:numId="40" w16cid:durableId="2086341785">
    <w:abstractNumId w:val="33"/>
  </w:num>
  <w:num w:numId="41" w16cid:durableId="1163395098">
    <w:abstractNumId w:val="5"/>
  </w:num>
  <w:num w:numId="42" w16cid:durableId="21248332">
    <w:abstractNumId w:val="12"/>
  </w:num>
  <w:num w:numId="43" w16cid:durableId="1609964087">
    <w:abstractNumId w:val="29"/>
  </w:num>
  <w:num w:numId="44" w16cid:durableId="1829248721">
    <w:abstractNumId w:val="38"/>
  </w:num>
  <w:num w:numId="45" w16cid:durableId="1477988685">
    <w:abstractNumId w:val="8"/>
  </w:num>
  <w:num w:numId="46" w16cid:durableId="1112243213">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683"/>
    <w:rsid w:val="00000105"/>
    <w:rsid w:val="000019A4"/>
    <w:rsid w:val="00002CBE"/>
    <w:rsid w:val="000031EE"/>
    <w:rsid w:val="00003CD3"/>
    <w:rsid w:val="000051B7"/>
    <w:rsid w:val="00005379"/>
    <w:rsid w:val="00005757"/>
    <w:rsid w:val="00005F8D"/>
    <w:rsid w:val="00007180"/>
    <w:rsid w:val="00007C7B"/>
    <w:rsid w:val="0001062C"/>
    <w:rsid w:val="000109C8"/>
    <w:rsid w:val="00010AD9"/>
    <w:rsid w:val="00011A3E"/>
    <w:rsid w:val="000122D0"/>
    <w:rsid w:val="000148B8"/>
    <w:rsid w:val="000149AB"/>
    <w:rsid w:val="000149ED"/>
    <w:rsid w:val="00014E4F"/>
    <w:rsid w:val="000155C5"/>
    <w:rsid w:val="00015675"/>
    <w:rsid w:val="000169D4"/>
    <w:rsid w:val="00016E14"/>
    <w:rsid w:val="00017225"/>
    <w:rsid w:val="00017C32"/>
    <w:rsid w:val="00020DD9"/>
    <w:rsid w:val="0002183A"/>
    <w:rsid w:val="000226B3"/>
    <w:rsid w:val="00022E50"/>
    <w:rsid w:val="000232AE"/>
    <w:rsid w:val="00024078"/>
    <w:rsid w:val="00024C0B"/>
    <w:rsid w:val="00025974"/>
    <w:rsid w:val="000268BC"/>
    <w:rsid w:val="00026FF6"/>
    <w:rsid w:val="000300E7"/>
    <w:rsid w:val="000316C9"/>
    <w:rsid w:val="00031E87"/>
    <w:rsid w:val="000325B4"/>
    <w:rsid w:val="00033227"/>
    <w:rsid w:val="0003403D"/>
    <w:rsid w:val="0003448F"/>
    <w:rsid w:val="000354B8"/>
    <w:rsid w:val="00035789"/>
    <w:rsid w:val="000362CC"/>
    <w:rsid w:val="0003742A"/>
    <w:rsid w:val="00037678"/>
    <w:rsid w:val="000402BA"/>
    <w:rsid w:val="0004033F"/>
    <w:rsid w:val="00040549"/>
    <w:rsid w:val="00040922"/>
    <w:rsid w:val="00040BF3"/>
    <w:rsid w:val="00041A17"/>
    <w:rsid w:val="00042DC3"/>
    <w:rsid w:val="000430F5"/>
    <w:rsid w:val="0004475E"/>
    <w:rsid w:val="0004548C"/>
    <w:rsid w:val="00046038"/>
    <w:rsid w:val="000463E4"/>
    <w:rsid w:val="00046BFD"/>
    <w:rsid w:val="00046DE7"/>
    <w:rsid w:val="000470C4"/>
    <w:rsid w:val="00047D19"/>
    <w:rsid w:val="00047DDD"/>
    <w:rsid w:val="00047E6B"/>
    <w:rsid w:val="0005013D"/>
    <w:rsid w:val="00050A32"/>
    <w:rsid w:val="000517A7"/>
    <w:rsid w:val="00053F66"/>
    <w:rsid w:val="00053F7B"/>
    <w:rsid w:val="000541B0"/>
    <w:rsid w:val="000547FE"/>
    <w:rsid w:val="0005487E"/>
    <w:rsid w:val="00055E76"/>
    <w:rsid w:val="00055F91"/>
    <w:rsid w:val="0005650B"/>
    <w:rsid w:val="00056D54"/>
    <w:rsid w:val="0005778F"/>
    <w:rsid w:val="0006056E"/>
    <w:rsid w:val="00061368"/>
    <w:rsid w:val="00062172"/>
    <w:rsid w:val="00062B79"/>
    <w:rsid w:val="000630F5"/>
    <w:rsid w:val="00063B49"/>
    <w:rsid w:val="00063D68"/>
    <w:rsid w:val="00064AE4"/>
    <w:rsid w:val="00064BDA"/>
    <w:rsid w:val="00066215"/>
    <w:rsid w:val="00066410"/>
    <w:rsid w:val="00070031"/>
    <w:rsid w:val="00070110"/>
    <w:rsid w:val="000710B7"/>
    <w:rsid w:val="000717C0"/>
    <w:rsid w:val="00071EE7"/>
    <w:rsid w:val="0007295A"/>
    <w:rsid w:val="000736D6"/>
    <w:rsid w:val="00073A1D"/>
    <w:rsid w:val="00074346"/>
    <w:rsid w:val="00074621"/>
    <w:rsid w:val="00075018"/>
    <w:rsid w:val="00075C9E"/>
    <w:rsid w:val="00076653"/>
    <w:rsid w:val="000771C9"/>
    <w:rsid w:val="00077A21"/>
    <w:rsid w:val="0008027D"/>
    <w:rsid w:val="00080337"/>
    <w:rsid w:val="000813F6"/>
    <w:rsid w:val="000818C8"/>
    <w:rsid w:val="00081AA4"/>
    <w:rsid w:val="00081AC5"/>
    <w:rsid w:val="00081B66"/>
    <w:rsid w:val="00082C4D"/>
    <w:rsid w:val="0008307C"/>
    <w:rsid w:val="00083149"/>
    <w:rsid w:val="000850CB"/>
    <w:rsid w:val="000855EF"/>
    <w:rsid w:val="00085687"/>
    <w:rsid w:val="000859AB"/>
    <w:rsid w:val="00086122"/>
    <w:rsid w:val="0008614A"/>
    <w:rsid w:val="000872DF"/>
    <w:rsid w:val="00087814"/>
    <w:rsid w:val="00090081"/>
    <w:rsid w:val="00090874"/>
    <w:rsid w:val="00090CDB"/>
    <w:rsid w:val="00090F7E"/>
    <w:rsid w:val="0009135D"/>
    <w:rsid w:val="00092ACE"/>
    <w:rsid w:val="00093E24"/>
    <w:rsid w:val="00093E33"/>
    <w:rsid w:val="0009476A"/>
    <w:rsid w:val="000949C4"/>
    <w:rsid w:val="00095893"/>
    <w:rsid w:val="00095964"/>
    <w:rsid w:val="000960D4"/>
    <w:rsid w:val="00096F6A"/>
    <w:rsid w:val="00097367"/>
    <w:rsid w:val="00097D6D"/>
    <w:rsid w:val="000A06BA"/>
    <w:rsid w:val="000A095C"/>
    <w:rsid w:val="000A3531"/>
    <w:rsid w:val="000A3C1C"/>
    <w:rsid w:val="000A4284"/>
    <w:rsid w:val="000A4C67"/>
    <w:rsid w:val="000A4C82"/>
    <w:rsid w:val="000A5920"/>
    <w:rsid w:val="000A5993"/>
    <w:rsid w:val="000A6C3E"/>
    <w:rsid w:val="000A7211"/>
    <w:rsid w:val="000A7A15"/>
    <w:rsid w:val="000A7B8D"/>
    <w:rsid w:val="000A7E90"/>
    <w:rsid w:val="000B0436"/>
    <w:rsid w:val="000B095D"/>
    <w:rsid w:val="000B0FEF"/>
    <w:rsid w:val="000B101B"/>
    <w:rsid w:val="000B1168"/>
    <w:rsid w:val="000B1BA1"/>
    <w:rsid w:val="000B2596"/>
    <w:rsid w:val="000B3BA9"/>
    <w:rsid w:val="000B3C91"/>
    <w:rsid w:val="000B3EFD"/>
    <w:rsid w:val="000B4CA3"/>
    <w:rsid w:val="000B5100"/>
    <w:rsid w:val="000B5D2A"/>
    <w:rsid w:val="000B5F9A"/>
    <w:rsid w:val="000B7A8D"/>
    <w:rsid w:val="000B7CD3"/>
    <w:rsid w:val="000C026C"/>
    <w:rsid w:val="000C187C"/>
    <w:rsid w:val="000C1A1D"/>
    <w:rsid w:val="000C3B84"/>
    <w:rsid w:val="000C42A7"/>
    <w:rsid w:val="000C45EF"/>
    <w:rsid w:val="000C4A1F"/>
    <w:rsid w:val="000C4F7B"/>
    <w:rsid w:val="000C5034"/>
    <w:rsid w:val="000C5726"/>
    <w:rsid w:val="000C58B0"/>
    <w:rsid w:val="000C61B4"/>
    <w:rsid w:val="000C64B6"/>
    <w:rsid w:val="000C7E41"/>
    <w:rsid w:val="000D030A"/>
    <w:rsid w:val="000D0393"/>
    <w:rsid w:val="000D0584"/>
    <w:rsid w:val="000D08A6"/>
    <w:rsid w:val="000D0E97"/>
    <w:rsid w:val="000D0EFF"/>
    <w:rsid w:val="000D1244"/>
    <w:rsid w:val="000D1317"/>
    <w:rsid w:val="000D1E6E"/>
    <w:rsid w:val="000D1F83"/>
    <w:rsid w:val="000D3798"/>
    <w:rsid w:val="000D3CA2"/>
    <w:rsid w:val="000D4A98"/>
    <w:rsid w:val="000D5B19"/>
    <w:rsid w:val="000D5D5F"/>
    <w:rsid w:val="000D7E4B"/>
    <w:rsid w:val="000D7F68"/>
    <w:rsid w:val="000E0512"/>
    <w:rsid w:val="000E061A"/>
    <w:rsid w:val="000E0882"/>
    <w:rsid w:val="000E1100"/>
    <w:rsid w:val="000E1B09"/>
    <w:rsid w:val="000E1C69"/>
    <w:rsid w:val="000E1E4E"/>
    <w:rsid w:val="000E1F36"/>
    <w:rsid w:val="000E2EF3"/>
    <w:rsid w:val="000E2F6B"/>
    <w:rsid w:val="000E3962"/>
    <w:rsid w:val="000E3F71"/>
    <w:rsid w:val="000E439E"/>
    <w:rsid w:val="000E460F"/>
    <w:rsid w:val="000E480B"/>
    <w:rsid w:val="000E5284"/>
    <w:rsid w:val="000E58E2"/>
    <w:rsid w:val="000E6825"/>
    <w:rsid w:val="000E6BE9"/>
    <w:rsid w:val="000E7F4F"/>
    <w:rsid w:val="000F0A3E"/>
    <w:rsid w:val="000F0A74"/>
    <w:rsid w:val="000F1441"/>
    <w:rsid w:val="000F1962"/>
    <w:rsid w:val="000F1E25"/>
    <w:rsid w:val="000F2050"/>
    <w:rsid w:val="000F27C6"/>
    <w:rsid w:val="000F3852"/>
    <w:rsid w:val="000F41EC"/>
    <w:rsid w:val="000F4242"/>
    <w:rsid w:val="000F4317"/>
    <w:rsid w:val="000F5AB8"/>
    <w:rsid w:val="000F5DAC"/>
    <w:rsid w:val="000F5E35"/>
    <w:rsid w:val="000F5EA6"/>
    <w:rsid w:val="000F7A4E"/>
    <w:rsid w:val="000F7B2D"/>
    <w:rsid w:val="000F7E6D"/>
    <w:rsid w:val="00100608"/>
    <w:rsid w:val="00101D57"/>
    <w:rsid w:val="00102296"/>
    <w:rsid w:val="001024B1"/>
    <w:rsid w:val="00102B07"/>
    <w:rsid w:val="001032D6"/>
    <w:rsid w:val="00103D9B"/>
    <w:rsid w:val="0010412A"/>
    <w:rsid w:val="00104375"/>
    <w:rsid w:val="00104A0C"/>
    <w:rsid w:val="0010599B"/>
    <w:rsid w:val="00106011"/>
    <w:rsid w:val="0010710D"/>
    <w:rsid w:val="001071B5"/>
    <w:rsid w:val="0010775B"/>
    <w:rsid w:val="00107D54"/>
    <w:rsid w:val="00110D0A"/>
    <w:rsid w:val="00110E3D"/>
    <w:rsid w:val="0011115F"/>
    <w:rsid w:val="001119B2"/>
    <w:rsid w:val="00112B14"/>
    <w:rsid w:val="00113529"/>
    <w:rsid w:val="001136DE"/>
    <w:rsid w:val="00114927"/>
    <w:rsid w:val="001172C6"/>
    <w:rsid w:val="001176AB"/>
    <w:rsid w:val="00117A88"/>
    <w:rsid w:val="00120694"/>
    <w:rsid w:val="00120EE8"/>
    <w:rsid w:val="00121639"/>
    <w:rsid w:val="0012233E"/>
    <w:rsid w:val="00123C14"/>
    <w:rsid w:val="0012411E"/>
    <w:rsid w:val="0012545B"/>
    <w:rsid w:val="00125E08"/>
    <w:rsid w:val="001263E6"/>
    <w:rsid w:val="00127234"/>
    <w:rsid w:val="001279A1"/>
    <w:rsid w:val="0013027C"/>
    <w:rsid w:val="0013049C"/>
    <w:rsid w:val="00130D5E"/>
    <w:rsid w:val="0013182F"/>
    <w:rsid w:val="001331A9"/>
    <w:rsid w:val="001338F3"/>
    <w:rsid w:val="00133942"/>
    <w:rsid w:val="00133DB0"/>
    <w:rsid w:val="001344C0"/>
    <w:rsid w:val="0013496B"/>
    <w:rsid w:val="00134AEF"/>
    <w:rsid w:val="00134F6D"/>
    <w:rsid w:val="001350D0"/>
    <w:rsid w:val="00135F6E"/>
    <w:rsid w:val="00136D7B"/>
    <w:rsid w:val="00136FCC"/>
    <w:rsid w:val="001372F5"/>
    <w:rsid w:val="00137C25"/>
    <w:rsid w:val="00137FB4"/>
    <w:rsid w:val="00140683"/>
    <w:rsid w:val="00140F92"/>
    <w:rsid w:val="00141296"/>
    <w:rsid w:val="00141771"/>
    <w:rsid w:val="001426E2"/>
    <w:rsid w:val="00142AC8"/>
    <w:rsid w:val="00142B20"/>
    <w:rsid w:val="001435B1"/>
    <w:rsid w:val="001446ED"/>
    <w:rsid w:val="00144A03"/>
    <w:rsid w:val="00144C37"/>
    <w:rsid w:val="00144C7B"/>
    <w:rsid w:val="00144CAE"/>
    <w:rsid w:val="00145644"/>
    <w:rsid w:val="00145D6C"/>
    <w:rsid w:val="00146038"/>
    <w:rsid w:val="001463F2"/>
    <w:rsid w:val="00146437"/>
    <w:rsid w:val="00146853"/>
    <w:rsid w:val="00147501"/>
    <w:rsid w:val="00147D16"/>
    <w:rsid w:val="00150C87"/>
    <w:rsid w:val="00150FCA"/>
    <w:rsid w:val="00151379"/>
    <w:rsid w:val="001516AF"/>
    <w:rsid w:val="001516F0"/>
    <w:rsid w:val="00151B1C"/>
    <w:rsid w:val="00151DD6"/>
    <w:rsid w:val="00152F3A"/>
    <w:rsid w:val="00153524"/>
    <w:rsid w:val="00153DF9"/>
    <w:rsid w:val="0015424D"/>
    <w:rsid w:val="00154FA8"/>
    <w:rsid w:val="0015632E"/>
    <w:rsid w:val="00156521"/>
    <w:rsid w:val="00157337"/>
    <w:rsid w:val="00157F54"/>
    <w:rsid w:val="00160BB1"/>
    <w:rsid w:val="00160BDA"/>
    <w:rsid w:val="00161ED6"/>
    <w:rsid w:val="00162111"/>
    <w:rsid w:val="0016380B"/>
    <w:rsid w:val="00164509"/>
    <w:rsid w:val="00164BF5"/>
    <w:rsid w:val="00165E95"/>
    <w:rsid w:val="001664B9"/>
    <w:rsid w:val="00166581"/>
    <w:rsid w:val="00166C72"/>
    <w:rsid w:val="0016780E"/>
    <w:rsid w:val="00167BCE"/>
    <w:rsid w:val="00167D85"/>
    <w:rsid w:val="00170992"/>
    <w:rsid w:val="001721D4"/>
    <w:rsid w:val="001722D1"/>
    <w:rsid w:val="0017274D"/>
    <w:rsid w:val="00174CE4"/>
    <w:rsid w:val="00176B48"/>
    <w:rsid w:val="0018072F"/>
    <w:rsid w:val="001808AB"/>
    <w:rsid w:val="00181D18"/>
    <w:rsid w:val="0018232F"/>
    <w:rsid w:val="001824B1"/>
    <w:rsid w:val="00182615"/>
    <w:rsid w:val="00182C22"/>
    <w:rsid w:val="00183127"/>
    <w:rsid w:val="00183C96"/>
    <w:rsid w:val="00184502"/>
    <w:rsid w:val="0018607B"/>
    <w:rsid w:val="0018689E"/>
    <w:rsid w:val="00186FAB"/>
    <w:rsid w:val="00190545"/>
    <w:rsid w:val="00190885"/>
    <w:rsid w:val="00190B46"/>
    <w:rsid w:val="001921DF"/>
    <w:rsid w:val="001926B6"/>
    <w:rsid w:val="00192705"/>
    <w:rsid w:val="001929CE"/>
    <w:rsid w:val="00193B99"/>
    <w:rsid w:val="00193BB7"/>
    <w:rsid w:val="00194BE4"/>
    <w:rsid w:val="0019586A"/>
    <w:rsid w:val="00195CB3"/>
    <w:rsid w:val="001963C9"/>
    <w:rsid w:val="001964E1"/>
    <w:rsid w:val="001964FD"/>
    <w:rsid w:val="00196F7F"/>
    <w:rsid w:val="001A038B"/>
    <w:rsid w:val="001A0D01"/>
    <w:rsid w:val="001A0D71"/>
    <w:rsid w:val="001A0F8F"/>
    <w:rsid w:val="001A1518"/>
    <w:rsid w:val="001A1949"/>
    <w:rsid w:val="001A1F3E"/>
    <w:rsid w:val="001A2524"/>
    <w:rsid w:val="001A3114"/>
    <w:rsid w:val="001A32BF"/>
    <w:rsid w:val="001A46B9"/>
    <w:rsid w:val="001A603F"/>
    <w:rsid w:val="001A67D5"/>
    <w:rsid w:val="001A6EF0"/>
    <w:rsid w:val="001A703B"/>
    <w:rsid w:val="001A7533"/>
    <w:rsid w:val="001A78A1"/>
    <w:rsid w:val="001B0375"/>
    <w:rsid w:val="001B1086"/>
    <w:rsid w:val="001B1262"/>
    <w:rsid w:val="001B156A"/>
    <w:rsid w:val="001B18DD"/>
    <w:rsid w:val="001B3183"/>
    <w:rsid w:val="001B38F3"/>
    <w:rsid w:val="001B3C49"/>
    <w:rsid w:val="001B5B10"/>
    <w:rsid w:val="001B5C1B"/>
    <w:rsid w:val="001B6483"/>
    <w:rsid w:val="001B75D3"/>
    <w:rsid w:val="001B7A96"/>
    <w:rsid w:val="001C03C3"/>
    <w:rsid w:val="001C05ED"/>
    <w:rsid w:val="001C08B8"/>
    <w:rsid w:val="001C09FF"/>
    <w:rsid w:val="001C0B6E"/>
    <w:rsid w:val="001C263E"/>
    <w:rsid w:val="001C2872"/>
    <w:rsid w:val="001C2BCC"/>
    <w:rsid w:val="001C39B4"/>
    <w:rsid w:val="001C39B7"/>
    <w:rsid w:val="001C408C"/>
    <w:rsid w:val="001C569C"/>
    <w:rsid w:val="001C5B64"/>
    <w:rsid w:val="001C62B8"/>
    <w:rsid w:val="001C7541"/>
    <w:rsid w:val="001D1298"/>
    <w:rsid w:val="001D1494"/>
    <w:rsid w:val="001D1D3E"/>
    <w:rsid w:val="001D2186"/>
    <w:rsid w:val="001D22DA"/>
    <w:rsid w:val="001D27D3"/>
    <w:rsid w:val="001D3A50"/>
    <w:rsid w:val="001D554A"/>
    <w:rsid w:val="001D631F"/>
    <w:rsid w:val="001D69E3"/>
    <w:rsid w:val="001D6AB1"/>
    <w:rsid w:val="001D6BD7"/>
    <w:rsid w:val="001D7A04"/>
    <w:rsid w:val="001E033E"/>
    <w:rsid w:val="001E19E4"/>
    <w:rsid w:val="001E2009"/>
    <w:rsid w:val="001E26CF"/>
    <w:rsid w:val="001E3BD2"/>
    <w:rsid w:val="001E59DC"/>
    <w:rsid w:val="001E5E09"/>
    <w:rsid w:val="001E66CC"/>
    <w:rsid w:val="001E6728"/>
    <w:rsid w:val="001E79B3"/>
    <w:rsid w:val="001E7CB3"/>
    <w:rsid w:val="001F058E"/>
    <w:rsid w:val="001F0766"/>
    <w:rsid w:val="001F0B57"/>
    <w:rsid w:val="001F13E8"/>
    <w:rsid w:val="001F175F"/>
    <w:rsid w:val="001F18C8"/>
    <w:rsid w:val="001F246F"/>
    <w:rsid w:val="001F2580"/>
    <w:rsid w:val="001F3534"/>
    <w:rsid w:val="001F3E6F"/>
    <w:rsid w:val="001F42FF"/>
    <w:rsid w:val="001F4797"/>
    <w:rsid w:val="001F665D"/>
    <w:rsid w:val="001F715C"/>
    <w:rsid w:val="001F782A"/>
    <w:rsid w:val="001F7869"/>
    <w:rsid w:val="001F7DD5"/>
    <w:rsid w:val="00200261"/>
    <w:rsid w:val="00200D0C"/>
    <w:rsid w:val="00200F40"/>
    <w:rsid w:val="002012EA"/>
    <w:rsid w:val="002017BA"/>
    <w:rsid w:val="002019CE"/>
    <w:rsid w:val="00201C44"/>
    <w:rsid w:val="002021DF"/>
    <w:rsid w:val="002026A7"/>
    <w:rsid w:val="002027B2"/>
    <w:rsid w:val="00202858"/>
    <w:rsid w:val="00202A76"/>
    <w:rsid w:val="002035AF"/>
    <w:rsid w:val="00203653"/>
    <w:rsid w:val="00205185"/>
    <w:rsid w:val="00205A30"/>
    <w:rsid w:val="00205C00"/>
    <w:rsid w:val="00205C72"/>
    <w:rsid w:val="00206D7A"/>
    <w:rsid w:val="00206D9D"/>
    <w:rsid w:val="002076C9"/>
    <w:rsid w:val="00207B0B"/>
    <w:rsid w:val="00207BAF"/>
    <w:rsid w:val="00211729"/>
    <w:rsid w:val="00211D03"/>
    <w:rsid w:val="00211D71"/>
    <w:rsid w:val="00212417"/>
    <w:rsid w:val="002127A2"/>
    <w:rsid w:val="0021283E"/>
    <w:rsid w:val="002150CA"/>
    <w:rsid w:val="0021660E"/>
    <w:rsid w:val="00220824"/>
    <w:rsid w:val="002209C8"/>
    <w:rsid w:val="00220C25"/>
    <w:rsid w:val="00221197"/>
    <w:rsid w:val="00221505"/>
    <w:rsid w:val="00221939"/>
    <w:rsid w:val="0022195D"/>
    <w:rsid w:val="0022281B"/>
    <w:rsid w:val="00223169"/>
    <w:rsid w:val="002236F6"/>
    <w:rsid w:val="0022393C"/>
    <w:rsid w:val="00223BE3"/>
    <w:rsid w:val="00223C05"/>
    <w:rsid w:val="00223E6F"/>
    <w:rsid w:val="00224456"/>
    <w:rsid w:val="0022453F"/>
    <w:rsid w:val="00225783"/>
    <w:rsid w:val="00227874"/>
    <w:rsid w:val="00227930"/>
    <w:rsid w:val="00227E8C"/>
    <w:rsid w:val="0023081E"/>
    <w:rsid w:val="00231395"/>
    <w:rsid w:val="0023213D"/>
    <w:rsid w:val="0023234E"/>
    <w:rsid w:val="0023274F"/>
    <w:rsid w:val="00232CC8"/>
    <w:rsid w:val="00232EAB"/>
    <w:rsid w:val="0023422A"/>
    <w:rsid w:val="002347C2"/>
    <w:rsid w:val="002349F2"/>
    <w:rsid w:val="002351E1"/>
    <w:rsid w:val="00235D6C"/>
    <w:rsid w:val="00237A9F"/>
    <w:rsid w:val="00240000"/>
    <w:rsid w:val="0024062E"/>
    <w:rsid w:val="00240EFD"/>
    <w:rsid w:val="002418A9"/>
    <w:rsid w:val="00242393"/>
    <w:rsid w:val="002428FA"/>
    <w:rsid w:val="00243DF5"/>
    <w:rsid w:val="00244F0F"/>
    <w:rsid w:val="002451D7"/>
    <w:rsid w:val="00245256"/>
    <w:rsid w:val="00245DDE"/>
    <w:rsid w:val="002466DE"/>
    <w:rsid w:val="00246938"/>
    <w:rsid w:val="00247115"/>
    <w:rsid w:val="00251298"/>
    <w:rsid w:val="00252093"/>
    <w:rsid w:val="0025211F"/>
    <w:rsid w:val="002527D0"/>
    <w:rsid w:val="00252812"/>
    <w:rsid w:val="00252993"/>
    <w:rsid w:val="00252A39"/>
    <w:rsid w:val="00252A63"/>
    <w:rsid w:val="00252BE1"/>
    <w:rsid w:val="00253336"/>
    <w:rsid w:val="0025388D"/>
    <w:rsid w:val="00253A6B"/>
    <w:rsid w:val="00254640"/>
    <w:rsid w:val="002548A3"/>
    <w:rsid w:val="0025605C"/>
    <w:rsid w:val="00256EF9"/>
    <w:rsid w:val="00257A00"/>
    <w:rsid w:val="00260801"/>
    <w:rsid w:val="00261140"/>
    <w:rsid w:val="00261C34"/>
    <w:rsid w:val="00262683"/>
    <w:rsid w:val="0026271A"/>
    <w:rsid w:val="00263F9B"/>
    <w:rsid w:val="00264154"/>
    <w:rsid w:val="00264984"/>
    <w:rsid w:val="00264AF5"/>
    <w:rsid w:val="002665D8"/>
    <w:rsid w:val="002666BE"/>
    <w:rsid w:val="00266CA1"/>
    <w:rsid w:val="002673F5"/>
    <w:rsid w:val="0026755D"/>
    <w:rsid w:val="00270157"/>
    <w:rsid w:val="00271312"/>
    <w:rsid w:val="0027202D"/>
    <w:rsid w:val="00273AFD"/>
    <w:rsid w:val="00273E5A"/>
    <w:rsid w:val="0027431A"/>
    <w:rsid w:val="00275CC2"/>
    <w:rsid w:val="00276ACF"/>
    <w:rsid w:val="00276DAD"/>
    <w:rsid w:val="0027740A"/>
    <w:rsid w:val="00277809"/>
    <w:rsid w:val="00277A67"/>
    <w:rsid w:val="00277DD3"/>
    <w:rsid w:val="00277DF1"/>
    <w:rsid w:val="00280AF7"/>
    <w:rsid w:val="00280B2B"/>
    <w:rsid w:val="0028139B"/>
    <w:rsid w:val="002814FF"/>
    <w:rsid w:val="002817E8"/>
    <w:rsid w:val="00281B38"/>
    <w:rsid w:val="00283CE2"/>
    <w:rsid w:val="00285042"/>
    <w:rsid w:val="0028535C"/>
    <w:rsid w:val="002860FA"/>
    <w:rsid w:val="00287935"/>
    <w:rsid w:val="00287F3B"/>
    <w:rsid w:val="002901E5"/>
    <w:rsid w:val="00291B3A"/>
    <w:rsid w:val="00291E3F"/>
    <w:rsid w:val="00291FDE"/>
    <w:rsid w:val="00292401"/>
    <w:rsid w:val="002934FA"/>
    <w:rsid w:val="00293627"/>
    <w:rsid w:val="00293B64"/>
    <w:rsid w:val="00293B6B"/>
    <w:rsid w:val="0029454F"/>
    <w:rsid w:val="00294E32"/>
    <w:rsid w:val="00297F5C"/>
    <w:rsid w:val="002A1031"/>
    <w:rsid w:val="002A1FA0"/>
    <w:rsid w:val="002A2BB9"/>
    <w:rsid w:val="002A3344"/>
    <w:rsid w:val="002A3FE1"/>
    <w:rsid w:val="002A4944"/>
    <w:rsid w:val="002A4AEE"/>
    <w:rsid w:val="002A4B6A"/>
    <w:rsid w:val="002A5BCB"/>
    <w:rsid w:val="002A5C46"/>
    <w:rsid w:val="002A5D9B"/>
    <w:rsid w:val="002B10E6"/>
    <w:rsid w:val="002B1CA6"/>
    <w:rsid w:val="002B1EBB"/>
    <w:rsid w:val="002B29A5"/>
    <w:rsid w:val="002B2FB9"/>
    <w:rsid w:val="002B44E0"/>
    <w:rsid w:val="002B4883"/>
    <w:rsid w:val="002B53D5"/>
    <w:rsid w:val="002B5A66"/>
    <w:rsid w:val="002B6A9F"/>
    <w:rsid w:val="002B7134"/>
    <w:rsid w:val="002B75A0"/>
    <w:rsid w:val="002B7D36"/>
    <w:rsid w:val="002C115E"/>
    <w:rsid w:val="002C1DB6"/>
    <w:rsid w:val="002C20DE"/>
    <w:rsid w:val="002C20F2"/>
    <w:rsid w:val="002C2C85"/>
    <w:rsid w:val="002C3707"/>
    <w:rsid w:val="002C4A72"/>
    <w:rsid w:val="002C5C65"/>
    <w:rsid w:val="002C7D6B"/>
    <w:rsid w:val="002C7DBD"/>
    <w:rsid w:val="002D025E"/>
    <w:rsid w:val="002D06BD"/>
    <w:rsid w:val="002D0C4B"/>
    <w:rsid w:val="002D1051"/>
    <w:rsid w:val="002D149D"/>
    <w:rsid w:val="002D1C6D"/>
    <w:rsid w:val="002D21A0"/>
    <w:rsid w:val="002D282E"/>
    <w:rsid w:val="002D2CC0"/>
    <w:rsid w:val="002D3358"/>
    <w:rsid w:val="002D3625"/>
    <w:rsid w:val="002D422B"/>
    <w:rsid w:val="002D5806"/>
    <w:rsid w:val="002D5812"/>
    <w:rsid w:val="002D5834"/>
    <w:rsid w:val="002E1B48"/>
    <w:rsid w:val="002E22A8"/>
    <w:rsid w:val="002E2BBA"/>
    <w:rsid w:val="002E30FD"/>
    <w:rsid w:val="002E36BC"/>
    <w:rsid w:val="002E38AE"/>
    <w:rsid w:val="002E3CC8"/>
    <w:rsid w:val="002E5DCA"/>
    <w:rsid w:val="002E6454"/>
    <w:rsid w:val="002E778F"/>
    <w:rsid w:val="002E791E"/>
    <w:rsid w:val="002E7C0A"/>
    <w:rsid w:val="002E7C78"/>
    <w:rsid w:val="002E7CB0"/>
    <w:rsid w:val="002E7F14"/>
    <w:rsid w:val="002E7FC3"/>
    <w:rsid w:val="002F3F2D"/>
    <w:rsid w:val="002F45C9"/>
    <w:rsid w:val="002F4832"/>
    <w:rsid w:val="002F4EF8"/>
    <w:rsid w:val="002F5F75"/>
    <w:rsid w:val="002F7413"/>
    <w:rsid w:val="002F7D6C"/>
    <w:rsid w:val="00300316"/>
    <w:rsid w:val="00300624"/>
    <w:rsid w:val="00301816"/>
    <w:rsid w:val="00301F7F"/>
    <w:rsid w:val="00302A54"/>
    <w:rsid w:val="00302BCD"/>
    <w:rsid w:val="00302D62"/>
    <w:rsid w:val="00303AC6"/>
    <w:rsid w:val="003050DB"/>
    <w:rsid w:val="00306E5D"/>
    <w:rsid w:val="003075BD"/>
    <w:rsid w:val="003078A3"/>
    <w:rsid w:val="00307BF8"/>
    <w:rsid w:val="003107C3"/>
    <w:rsid w:val="0031094F"/>
    <w:rsid w:val="00310C05"/>
    <w:rsid w:val="00310E76"/>
    <w:rsid w:val="00311C02"/>
    <w:rsid w:val="00311D59"/>
    <w:rsid w:val="003133E9"/>
    <w:rsid w:val="00313C6A"/>
    <w:rsid w:val="00313DB9"/>
    <w:rsid w:val="00314BD7"/>
    <w:rsid w:val="00315B19"/>
    <w:rsid w:val="0031644A"/>
    <w:rsid w:val="00316A6F"/>
    <w:rsid w:val="003178CD"/>
    <w:rsid w:val="0032073C"/>
    <w:rsid w:val="003207EE"/>
    <w:rsid w:val="00320AF3"/>
    <w:rsid w:val="003226ED"/>
    <w:rsid w:val="00325121"/>
    <w:rsid w:val="00325874"/>
    <w:rsid w:val="003259FC"/>
    <w:rsid w:val="0032623F"/>
    <w:rsid w:val="00326B89"/>
    <w:rsid w:val="003270F6"/>
    <w:rsid w:val="00330409"/>
    <w:rsid w:val="00330653"/>
    <w:rsid w:val="003312A4"/>
    <w:rsid w:val="00331FC5"/>
    <w:rsid w:val="00332187"/>
    <w:rsid w:val="00332360"/>
    <w:rsid w:val="00332AC2"/>
    <w:rsid w:val="00334E65"/>
    <w:rsid w:val="00336007"/>
    <w:rsid w:val="00336F0E"/>
    <w:rsid w:val="003373D8"/>
    <w:rsid w:val="00337EBE"/>
    <w:rsid w:val="0034068E"/>
    <w:rsid w:val="0034117B"/>
    <w:rsid w:val="00341243"/>
    <w:rsid w:val="00341DF2"/>
    <w:rsid w:val="003422C7"/>
    <w:rsid w:val="003425A7"/>
    <w:rsid w:val="00342A20"/>
    <w:rsid w:val="003449C7"/>
    <w:rsid w:val="00344A8D"/>
    <w:rsid w:val="00344B5C"/>
    <w:rsid w:val="00344E75"/>
    <w:rsid w:val="00345C62"/>
    <w:rsid w:val="00345CC7"/>
    <w:rsid w:val="003467D8"/>
    <w:rsid w:val="00346CAD"/>
    <w:rsid w:val="00347175"/>
    <w:rsid w:val="00347387"/>
    <w:rsid w:val="0034761C"/>
    <w:rsid w:val="00347A8C"/>
    <w:rsid w:val="00347B77"/>
    <w:rsid w:val="003500B8"/>
    <w:rsid w:val="003501BF"/>
    <w:rsid w:val="00350658"/>
    <w:rsid w:val="00350967"/>
    <w:rsid w:val="00350CF1"/>
    <w:rsid w:val="00352776"/>
    <w:rsid w:val="00352B21"/>
    <w:rsid w:val="00352E35"/>
    <w:rsid w:val="00353BAC"/>
    <w:rsid w:val="00353D20"/>
    <w:rsid w:val="00353D25"/>
    <w:rsid w:val="0035543C"/>
    <w:rsid w:val="00355C3F"/>
    <w:rsid w:val="00356DEA"/>
    <w:rsid w:val="003574A0"/>
    <w:rsid w:val="003578CB"/>
    <w:rsid w:val="00357D44"/>
    <w:rsid w:val="0036093B"/>
    <w:rsid w:val="00360EF8"/>
    <w:rsid w:val="00360F8E"/>
    <w:rsid w:val="00361097"/>
    <w:rsid w:val="00361D73"/>
    <w:rsid w:val="0036216D"/>
    <w:rsid w:val="00362247"/>
    <w:rsid w:val="003625B5"/>
    <w:rsid w:val="003635B5"/>
    <w:rsid w:val="003636A0"/>
    <w:rsid w:val="003653BF"/>
    <w:rsid w:val="00365E26"/>
    <w:rsid w:val="003662D6"/>
    <w:rsid w:val="0036630E"/>
    <w:rsid w:val="00366532"/>
    <w:rsid w:val="003667B9"/>
    <w:rsid w:val="00366FE9"/>
    <w:rsid w:val="00367031"/>
    <w:rsid w:val="003679AE"/>
    <w:rsid w:val="00367FD4"/>
    <w:rsid w:val="0037051B"/>
    <w:rsid w:val="00370565"/>
    <w:rsid w:val="0037078D"/>
    <w:rsid w:val="003708E7"/>
    <w:rsid w:val="003716FE"/>
    <w:rsid w:val="00371BF7"/>
    <w:rsid w:val="00372613"/>
    <w:rsid w:val="003726B3"/>
    <w:rsid w:val="003727BC"/>
    <w:rsid w:val="00372E8B"/>
    <w:rsid w:val="003733F7"/>
    <w:rsid w:val="00373724"/>
    <w:rsid w:val="003744F6"/>
    <w:rsid w:val="00376A8E"/>
    <w:rsid w:val="00376E41"/>
    <w:rsid w:val="0037768E"/>
    <w:rsid w:val="00377CCD"/>
    <w:rsid w:val="003804CF"/>
    <w:rsid w:val="0038059D"/>
    <w:rsid w:val="00380BB3"/>
    <w:rsid w:val="00381B03"/>
    <w:rsid w:val="003821BD"/>
    <w:rsid w:val="0038264E"/>
    <w:rsid w:val="00384396"/>
    <w:rsid w:val="00384407"/>
    <w:rsid w:val="00385003"/>
    <w:rsid w:val="0038507C"/>
    <w:rsid w:val="00385D2F"/>
    <w:rsid w:val="00386099"/>
    <w:rsid w:val="00386138"/>
    <w:rsid w:val="00386676"/>
    <w:rsid w:val="00386BEB"/>
    <w:rsid w:val="0038798E"/>
    <w:rsid w:val="00390017"/>
    <w:rsid w:val="0039030F"/>
    <w:rsid w:val="00390F43"/>
    <w:rsid w:val="0039102D"/>
    <w:rsid w:val="0039164D"/>
    <w:rsid w:val="0039200E"/>
    <w:rsid w:val="00393106"/>
    <w:rsid w:val="003934D9"/>
    <w:rsid w:val="0039420B"/>
    <w:rsid w:val="0039479B"/>
    <w:rsid w:val="003947CE"/>
    <w:rsid w:val="00394BCA"/>
    <w:rsid w:val="00394D36"/>
    <w:rsid w:val="0039567A"/>
    <w:rsid w:val="0039744F"/>
    <w:rsid w:val="003974E5"/>
    <w:rsid w:val="003A080A"/>
    <w:rsid w:val="003A09C0"/>
    <w:rsid w:val="003A217A"/>
    <w:rsid w:val="003A2206"/>
    <w:rsid w:val="003A28C7"/>
    <w:rsid w:val="003A2E98"/>
    <w:rsid w:val="003A32B2"/>
    <w:rsid w:val="003A489F"/>
    <w:rsid w:val="003A5298"/>
    <w:rsid w:val="003A5576"/>
    <w:rsid w:val="003A55BB"/>
    <w:rsid w:val="003A5A30"/>
    <w:rsid w:val="003A67F0"/>
    <w:rsid w:val="003A6AA2"/>
    <w:rsid w:val="003A6B58"/>
    <w:rsid w:val="003B00EF"/>
    <w:rsid w:val="003B0C42"/>
    <w:rsid w:val="003B1418"/>
    <w:rsid w:val="003B2FBD"/>
    <w:rsid w:val="003B3B53"/>
    <w:rsid w:val="003B3FC6"/>
    <w:rsid w:val="003B40A3"/>
    <w:rsid w:val="003B4607"/>
    <w:rsid w:val="003B48D6"/>
    <w:rsid w:val="003B564B"/>
    <w:rsid w:val="003B717F"/>
    <w:rsid w:val="003B7449"/>
    <w:rsid w:val="003B7848"/>
    <w:rsid w:val="003B7CA0"/>
    <w:rsid w:val="003B7FAB"/>
    <w:rsid w:val="003C0AB9"/>
    <w:rsid w:val="003C0AC2"/>
    <w:rsid w:val="003C0B08"/>
    <w:rsid w:val="003C196D"/>
    <w:rsid w:val="003C1A41"/>
    <w:rsid w:val="003C34F4"/>
    <w:rsid w:val="003C362B"/>
    <w:rsid w:val="003C5622"/>
    <w:rsid w:val="003C5E9E"/>
    <w:rsid w:val="003C5F41"/>
    <w:rsid w:val="003C6A53"/>
    <w:rsid w:val="003C7ED2"/>
    <w:rsid w:val="003C7F6D"/>
    <w:rsid w:val="003D1350"/>
    <w:rsid w:val="003D18BB"/>
    <w:rsid w:val="003D216D"/>
    <w:rsid w:val="003D2469"/>
    <w:rsid w:val="003D2A33"/>
    <w:rsid w:val="003D36C5"/>
    <w:rsid w:val="003D4DAE"/>
    <w:rsid w:val="003D5A58"/>
    <w:rsid w:val="003D6091"/>
    <w:rsid w:val="003D7360"/>
    <w:rsid w:val="003D747A"/>
    <w:rsid w:val="003E0A1B"/>
    <w:rsid w:val="003E0DF9"/>
    <w:rsid w:val="003E235D"/>
    <w:rsid w:val="003E2986"/>
    <w:rsid w:val="003E32ED"/>
    <w:rsid w:val="003E4FA4"/>
    <w:rsid w:val="003E50E4"/>
    <w:rsid w:val="003E59E8"/>
    <w:rsid w:val="003E6676"/>
    <w:rsid w:val="003E69BD"/>
    <w:rsid w:val="003E6BCF"/>
    <w:rsid w:val="003E6CD6"/>
    <w:rsid w:val="003E728E"/>
    <w:rsid w:val="003E79C0"/>
    <w:rsid w:val="003F0DDA"/>
    <w:rsid w:val="003F154D"/>
    <w:rsid w:val="003F195D"/>
    <w:rsid w:val="003F1BCC"/>
    <w:rsid w:val="003F23F4"/>
    <w:rsid w:val="003F25D8"/>
    <w:rsid w:val="003F2BA1"/>
    <w:rsid w:val="003F51AB"/>
    <w:rsid w:val="003F63F8"/>
    <w:rsid w:val="003F6A85"/>
    <w:rsid w:val="004003B8"/>
    <w:rsid w:val="00400A2B"/>
    <w:rsid w:val="004019A0"/>
    <w:rsid w:val="00401AA6"/>
    <w:rsid w:val="004023B1"/>
    <w:rsid w:val="0040263B"/>
    <w:rsid w:val="0040265C"/>
    <w:rsid w:val="004040C7"/>
    <w:rsid w:val="004044EA"/>
    <w:rsid w:val="00404D9B"/>
    <w:rsid w:val="0040658A"/>
    <w:rsid w:val="00406D58"/>
    <w:rsid w:val="00406FCB"/>
    <w:rsid w:val="004100EA"/>
    <w:rsid w:val="00410601"/>
    <w:rsid w:val="0041098C"/>
    <w:rsid w:val="00410D2D"/>
    <w:rsid w:val="00411910"/>
    <w:rsid w:val="00412183"/>
    <w:rsid w:val="00412724"/>
    <w:rsid w:val="00412C42"/>
    <w:rsid w:val="00413048"/>
    <w:rsid w:val="0041336B"/>
    <w:rsid w:val="0041485A"/>
    <w:rsid w:val="00414C95"/>
    <w:rsid w:val="00414EB0"/>
    <w:rsid w:val="00415057"/>
    <w:rsid w:val="0041508D"/>
    <w:rsid w:val="004151E5"/>
    <w:rsid w:val="004152E7"/>
    <w:rsid w:val="00415496"/>
    <w:rsid w:val="00416780"/>
    <w:rsid w:val="004216E3"/>
    <w:rsid w:val="0042176D"/>
    <w:rsid w:val="00421A8B"/>
    <w:rsid w:val="00421F75"/>
    <w:rsid w:val="00422509"/>
    <w:rsid w:val="004227EE"/>
    <w:rsid w:val="00425033"/>
    <w:rsid w:val="004251EC"/>
    <w:rsid w:val="00425778"/>
    <w:rsid w:val="00425D7E"/>
    <w:rsid w:val="004260DD"/>
    <w:rsid w:val="00426534"/>
    <w:rsid w:val="00426BC0"/>
    <w:rsid w:val="004302E4"/>
    <w:rsid w:val="0043053C"/>
    <w:rsid w:val="0043121F"/>
    <w:rsid w:val="00431595"/>
    <w:rsid w:val="00431712"/>
    <w:rsid w:val="00431A53"/>
    <w:rsid w:val="00431E8C"/>
    <w:rsid w:val="00431FC5"/>
    <w:rsid w:val="00432B04"/>
    <w:rsid w:val="00433758"/>
    <w:rsid w:val="0043410B"/>
    <w:rsid w:val="00435E3E"/>
    <w:rsid w:val="00436BF1"/>
    <w:rsid w:val="00437AEA"/>
    <w:rsid w:val="00437EBC"/>
    <w:rsid w:val="00440389"/>
    <w:rsid w:val="00441670"/>
    <w:rsid w:val="00441B12"/>
    <w:rsid w:val="00442419"/>
    <w:rsid w:val="00442441"/>
    <w:rsid w:val="0044313E"/>
    <w:rsid w:val="00443250"/>
    <w:rsid w:val="0044363B"/>
    <w:rsid w:val="004439CE"/>
    <w:rsid w:val="004446F7"/>
    <w:rsid w:val="00444953"/>
    <w:rsid w:val="00444E25"/>
    <w:rsid w:val="00445390"/>
    <w:rsid w:val="00445C22"/>
    <w:rsid w:val="00446430"/>
    <w:rsid w:val="0044666F"/>
    <w:rsid w:val="00447375"/>
    <w:rsid w:val="00447992"/>
    <w:rsid w:val="00447E11"/>
    <w:rsid w:val="00447F8B"/>
    <w:rsid w:val="00450137"/>
    <w:rsid w:val="004509C3"/>
    <w:rsid w:val="0045106A"/>
    <w:rsid w:val="0045216A"/>
    <w:rsid w:val="00452BEC"/>
    <w:rsid w:val="00452D84"/>
    <w:rsid w:val="004542C9"/>
    <w:rsid w:val="00454917"/>
    <w:rsid w:val="00455F01"/>
    <w:rsid w:val="0045636F"/>
    <w:rsid w:val="004574E0"/>
    <w:rsid w:val="00460133"/>
    <w:rsid w:val="00461F8F"/>
    <w:rsid w:val="004622F0"/>
    <w:rsid w:val="0046294F"/>
    <w:rsid w:val="00462A44"/>
    <w:rsid w:val="00462EC3"/>
    <w:rsid w:val="004632D0"/>
    <w:rsid w:val="0046369E"/>
    <w:rsid w:val="00464686"/>
    <w:rsid w:val="00464A48"/>
    <w:rsid w:val="00465D9E"/>
    <w:rsid w:val="00466336"/>
    <w:rsid w:val="00466F0B"/>
    <w:rsid w:val="00467449"/>
    <w:rsid w:val="0046764B"/>
    <w:rsid w:val="004705E9"/>
    <w:rsid w:val="00470722"/>
    <w:rsid w:val="0047074E"/>
    <w:rsid w:val="0047131D"/>
    <w:rsid w:val="00471864"/>
    <w:rsid w:val="00471DD2"/>
    <w:rsid w:val="004723E2"/>
    <w:rsid w:val="004728D3"/>
    <w:rsid w:val="00472D60"/>
    <w:rsid w:val="0047318E"/>
    <w:rsid w:val="004739B7"/>
    <w:rsid w:val="00477B0C"/>
    <w:rsid w:val="00480B01"/>
    <w:rsid w:val="0048179D"/>
    <w:rsid w:val="00482714"/>
    <w:rsid w:val="0048461B"/>
    <w:rsid w:val="00486730"/>
    <w:rsid w:val="00486793"/>
    <w:rsid w:val="00486FEA"/>
    <w:rsid w:val="004876A7"/>
    <w:rsid w:val="004878D2"/>
    <w:rsid w:val="004878E8"/>
    <w:rsid w:val="0048798F"/>
    <w:rsid w:val="0049156C"/>
    <w:rsid w:val="00492445"/>
    <w:rsid w:val="00493385"/>
    <w:rsid w:val="00494118"/>
    <w:rsid w:val="00494CD2"/>
    <w:rsid w:val="00495132"/>
    <w:rsid w:val="00495345"/>
    <w:rsid w:val="00495A8D"/>
    <w:rsid w:val="00495FFD"/>
    <w:rsid w:val="00496424"/>
    <w:rsid w:val="00496F97"/>
    <w:rsid w:val="00497652"/>
    <w:rsid w:val="004A08A8"/>
    <w:rsid w:val="004A0F21"/>
    <w:rsid w:val="004A1B51"/>
    <w:rsid w:val="004A2006"/>
    <w:rsid w:val="004A2BEC"/>
    <w:rsid w:val="004A2CDC"/>
    <w:rsid w:val="004A319E"/>
    <w:rsid w:val="004A3A15"/>
    <w:rsid w:val="004A3C63"/>
    <w:rsid w:val="004A42F6"/>
    <w:rsid w:val="004A4CBD"/>
    <w:rsid w:val="004A5A72"/>
    <w:rsid w:val="004A686D"/>
    <w:rsid w:val="004B07C9"/>
    <w:rsid w:val="004B1179"/>
    <w:rsid w:val="004B13AA"/>
    <w:rsid w:val="004B1632"/>
    <w:rsid w:val="004B2074"/>
    <w:rsid w:val="004B397A"/>
    <w:rsid w:val="004B4905"/>
    <w:rsid w:val="004B5729"/>
    <w:rsid w:val="004B5B47"/>
    <w:rsid w:val="004B6773"/>
    <w:rsid w:val="004B6843"/>
    <w:rsid w:val="004B7192"/>
    <w:rsid w:val="004B7355"/>
    <w:rsid w:val="004B795F"/>
    <w:rsid w:val="004B7A9E"/>
    <w:rsid w:val="004C0AF7"/>
    <w:rsid w:val="004C0D2F"/>
    <w:rsid w:val="004C20BD"/>
    <w:rsid w:val="004C3A18"/>
    <w:rsid w:val="004C5548"/>
    <w:rsid w:val="004C5F7D"/>
    <w:rsid w:val="004C6570"/>
    <w:rsid w:val="004C6596"/>
    <w:rsid w:val="004C7193"/>
    <w:rsid w:val="004C7C52"/>
    <w:rsid w:val="004C7E05"/>
    <w:rsid w:val="004D0E07"/>
    <w:rsid w:val="004D1FDD"/>
    <w:rsid w:val="004D287C"/>
    <w:rsid w:val="004D322D"/>
    <w:rsid w:val="004D3521"/>
    <w:rsid w:val="004D3640"/>
    <w:rsid w:val="004D485A"/>
    <w:rsid w:val="004D580B"/>
    <w:rsid w:val="004D6E70"/>
    <w:rsid w:val="004D7F3B"/>
    <w:rsid w:val="004E07C8"/>
    <w:rsid w:val="004E0848"/>
    <w:rsid w:val="004E08C6"/>
    <w:rsid w:val="004E09DC"/>
    <w:rsid w:val="004E136E"/>
    <w:rsid w:val="004E13E2"/>
    <w:rsid w:val="004E1487"/>
    <w:rsid w:val="004E1DD8"/>
    <w:rsid w:val="004E20A1"/>
    <w:rsid w:val="004E3EA3"/>
    <w:rsid w:val="004E45A5"/>
    <w:rsid w:val="004E577B"/>
    <w:rsid w:val="004E5D44"/>
    <w:rsid w:val="004E6537"/>
    <w:rsid w:val="004E7FF1"/>
    <w:rsid w:val="004F0C8E"/>
    <w:rsid w:val="004F1323"/>
    <w:rsid w:val="004F1351"/>
    <w:rsid w:val="004F183C"/>
    <w:rsid w:val="004F1842"/>
    <w:rsid w:val="004F1EF0"/>
    <w:rsid w:val="004F1EF1"/>
    <w:rsid w:val="004F1F88"/>
    <w:rsid w:val="004F24DA"/>
    <w:rsid w:val="004F3BB3"/>
    <w:rsid w:val="004F4006"/>
    <w:rsid w:val="004F4A30"/>
    <w:rsid w:val="004F5B44"/>
    <w:rsid w:val="004F5D57"/>
    <w:rsid w:val="004F5F11"/>
    <w:rsid w:val="004F6032"/>
    <w:rsid w:val="004F6C76"/>
    <w:rsid w:val="004F6CA9"/>
    <w:rsid w:val="004F75DF"/>
    <w:rsid w:val="005003CD"/>
    <w:rsid w:val="00500515"/>
    <w:rsid w:val="00500521"/>
    <w:rsid w:val="00500A89"/>
    <w:rsid w:val="00500CDF"/>
    <w:rsid w:val="00500E2C"/>
    <w:rsid w:val="0050120F"/>
    <w:rsid w:val="005013EC"/>
    <w:rsid w:val="005014AF"/>
    <w:rsid w:val="0050163F"/>
    <w:rsid w:val="00502BAD"/>
    <w:rsid w:val="00502D0A"/>
    <w:rsid w:val="00502D4A"/>
    <w:rsid w:val="00503086"/>
    <w:rsid w:val="005042A9"/>
    <w:rsid w:val="0050467A"/>
    <w:rsid w:val="005046A6"/>
    <w:rsid w:val="005048D4"/>
    <w:rsid w:val="00504A02"/>
    <w:rsid w:val="00504A76"/>
    <w:rsid w:val="0050545F"/>
    <w:rsid w:val="005060B3"/>
    <w:rsid w:val="00506162"/>
    <w:rsid w:val="005074F4"/>
    <w:rsid w:val="00507ECC"/>
    <w:rsid w:val="00510816"/>
    <w:rsid w:val="00510976"/>
    <w:rsid w:val="00510D3C"/>
    <w:rsid w:val="00511E8E"/>
    <w:rsid w:val="00512E66"/>
    <w:rsid w:val="00513461"/>
    <w:rsid w:val="005147AF"/>
    <w:rsid w:val="0051481A"/>
    <w:rsid w:val="00515613"/>
    <w:rsid w:val="005159E9"/>
    <w:rsid w:val="00516904"/>
    <w:rsid w:val="00516B27"/>
    <w:rsid w:val="00517CB9"/>
    <w:rsid w:val="00517EF4"/>
    <w:rsid w:val="00520F42"/>
    <w:rsid w:val="00520FE5"/>
    <w:rsid w:val="00521631"/>
    <w:rsid w:val="00521A04"/>
    <w:rsid w:val="00521A49"/>
    <w:rsid w:val="0052277A"/>
    <w:rsid w:val="005235EF"/>
    <w:rsid w:val="00523AE0"/>
    <w:rsid w:val="00523C5B"/>
    <w:rsid w:val="0052440C"/>
    <w:rsid w:val="00526F89"/>
    <w:rsid w:val="00530186"/>
    <w:rsid w:val="005302CC"/>
    <w:rsid w:val="005310A1"/>
    <w:rsid w:val="0053118E"/>
    <w:rsid w:val="00531450"/>
    <w:rsid w:val="0053145E"/>
    <w:rsid w:val="0053178D"/>
    <w:rsid w:val="00531BC2"/>
    <w:rsid w:val="0053261C"/>
    <w:rsid w:val="00532A69"/>
    <w:rsid w:val="00533B11"/>
    <w:rsid w:val="00535A13"/>
    <w:rsid w:val="005365E5"/>
    <w:rsid w:val="00536BA9"/>
    <w:rsid w:val="00537D9F"/>
    <w:rsid w:val="0054088F"/>
    <w:rsid w:val="00540C66"/>
    <w:rsid w:val="00540F72"/>
    <w:rsid w:val="005422A1"/>
    <w:rsid w:val="00542D7C"/>
    <w:rsid w:val="00542EE5"/>
    <w:rsid w:val="005432B0"/>
    <w:rsid w:val="00544A2B"/>
    <w:rsid w:val="005458A4"/>
    <w:rsid w:val="00546260"/>
    <w:rsid w:val="005477C6"/>
    <w:rsid w:val="00547A4F"/>
    <w:rsid w:val="00547A8F"/>
    <w:rsid w:val="00547E22"/>
    <w:rsid w:val="00547E87"/>
    <w:rsid w:val="005507B6"/>
    <w:rsid w:val="00553514"/>
    <w:rsid w:val="005535A2"/>
    <w:rsid w:val="00553624"/>
    <w:rsid w:val="0055391B"/>
    <w:rsid w:val="00553B3C"/>
    <w:rsid w:val="00554965"/>
    <w:rsid w:val="00554B35"/>
    <w:rsid w:val="00555F5D"/>
    <w:rsid w:val="00556B16"/>
    <w:rsid w:val="00561667"/>
    <w:rsid w:val="00561E38"/>
    <w:rsid w:val="005648CA"/>
    <w:rsid w:val="005655F6"/>
    <w:rsid w:val="005659B8"/>
    <w:rsid w:val="005663B1"/>
    <w:rsid w:val="0056681B"/>
    <w:rsid w:val="00566A70"/>
    <w:rsid w:val="005671B0"/>
    <w:rsid w:val="0056748B"/>
    <w:rsid w:val="0057006D"/>
    <w:rsid w:val="005712A7"/>
    <w:rsid w:val="00571696"/>
    <w:rsid w:val="00571703"/>
    <w:rsid w:val="0057276B"/>
    <w:rsid w:val="00574373"/>
    <w:rsid w:val="00574701"/>
    <w:rsid w:val="00574786"/>
    <w:rsid w:val="00574DEC"/>
    <w:rsid w:val="0057570B"/>
    <w:rsid w:val="00575B03"/>
    <w:rsid w:val="00576FC1"/>
    <w:rsid w:val="005772B6"/>
    <w:rsid w:val="00577A59"/>
    <w:rsid w:val="00577B0E"/>
    <w:rsid w:val="00580130"/>
    <w:rsid w:val="00580673"/>
    <w:rsid w:val="0058241A"/>
    <w:rsid w:val="005827F9"/>
    <w:rsid w:val="00583404"/>
    <w:rsid w:val="0058364D"/>
    <w:rsid w:val="00583F61"/>
    <w:rsid w:val="005841C4"/>
    <w:rsid w:val="00586446"/>
    <w:rsid w:val="00586686"/>
    <w:rsid w:val="005877BD"/>
    <w:rsid w:val="00591613"/>
    <w:rsid w:val="00595159"/>
    <w:rsid w:val="00595164"/>
    <w:rsid w:val="0059568F"/>
    <w:rsid w:val="00595999"/>
    <w:rsid w:val="00596351"/>
    <w:rsid w:val="00596A38"/>
    <w:rsid w:val="00596BEE"/>
    <w:rsid w:val="00596C66"/>
    <w:rsid w:val="00596F30"/>
    <w:rsid w:val="005970E2"/>
    <w:rsid w:val="00597957"/>
    <w:rsid w:val="005A0355"/>
    <w:rsid w:val="005A10E2"/>
    <w:rsid w:val="005A2306"/>
    <w:rsid w:val="005A27C7"/>
    <w:rsid w:val="005A41DA"/>
    <w:rsid w:val="005A4422"/>
    <w:rsid w:val="005A49FD"/>
    <w:rsid w:val="005A5B52"/>
    <w:rsid w:val="005A626B"/>
    <w:rsid w:val="005A69F7"/>
    <w:rsid w:val="005A6A6B"/>
    <w:rsid w:val="005A7121"/>
    <w:rsid w:val="005A7725"/>
    <w:rsid w:val="005A77C3"/>
    <w:rsid w:val="005B0690"/>
    <w:rsid w:val="005B1ABE"/>
    <w:rsid w:val="005B259A"/>
    <w:rsid w:val="005B37B1"/>
    <w:rsid w:val="005B3B32"/>
    <w:rsid w:val="005B3FDF"/>
    <w:rsid w:val="005B44F4"/>
    <w:rsid w:val="005B44FF"/>
    <w:rsid w:val="005B64EB"/>
    <w:rsid w:val="005B732D"/>
    <w:rsid w:val="005B7D9E"/>
    <w:rsid w:val="005B7EC1"/>
    <w:rsid w:val="005C185C"/>
    <w:rsid w:val="005C1AE8"/>
    <w:rsid w:val="005C3426"/>
    <w:rsid w:val="005C579C"/>
    <w:rsid w:val="005C5F91"/>
    <w:rsid w:val="005C6207"/>
    <w:rsid w:val="005C628A"/>
    <w:rsid w:val="005C64D0"/>
    <w:rsid w:val="005D0038"/>
    <w:rsid w:val="005D0CE5"/>
    <w:rsid w:val="005D1180"/>
    <w:rsid w:val="005D1490"/>
    <w:rsid w:val="005D14DD"/>
    <w:rsid w:val="005D1C65"/>
    <w:rsid w:val="005D2493"/>
    <w:rsid w:val="005D2972"/>
    <w:rsid w:val="005D43C4"/>
    <w:rsid w:val="005D59C5"/>
    <w:rsid w:val="005D6078"/>
    <w:rsid w:val="005D60C0"/>
    <w:rsid w:val="005D650C"/>
    <w:rsid w:val="005D6C36"/>
    <w:rsid w:val="005D6DB5"/>
    <w:rsid w:val="005D6E08"/>
    <w:rsid w:val="005D7443"/>
    <w:rsid w:val="005E0A39"/>
    <w:rsid w:val="005E115B"/>
    <w:rsid w:val="005E16C9"/>
    <w:rsid w:val="005E1F5E"/>
    <w:rsid w:val="005E214E"/>
    <w:rsid w:val="005E214F"/>
    <w:rsid w:val="005E2389"/>
    <w:rsid w:val="005E2482"/>
    <w:rsid w:val="005E2685"/>
    <w:rsid w:val="005E3189"/>
    <w:rsid w:val="005E3C55"/>
    <w:rsid w:val="005E410E"/>
    <w:rsid w:val="005E41C2"/>
    <w:rsid w:val="005E42DD"/>
    <w:rsid w:val="005E4C80"/>
    <w:rsid w:val="005E5257"/>
    <w:rsid w:val="005E66D7"/>
    <w:rsid w:val="005E6723"/>
    <w:rsid w:val="005E685C"/>
    <w:rsid w:val="005E70C3"/>
    <w:rsid w:val="005E73F6"/>
    <w:rsid w:val="005E7E0C"/>
    <w:rsid w:val="005F0A22"/>
    <w:rsid w:val="005F1F0B"/>
    <w:rsid w:val="005F22FD"/>
    <w:rsid w:val="005F2F48"/>
    <w:rsid w:val="005F3CBD"/>
    <w:rsid w:val="005F3EE1"/>
    <w:rsid w:val="005F4571"/>
    <w:rsid w:val="005F4D59"/>
    <w:rsid w:val="005F5244"/>
    <w:rsid w:val="005F5921"/>
    <w:rsid w:val="005F5F5A"/>
    <w:rsid w:val="005F6278"/>
    <w:rsid w:val="005F696A"/>
    <w:rsid w:val="005F6F09"/>
    <w:rsid w:val="00600183"/>
    <w:rsid w:val="006026EE"/>
    <w:rsid w:val="00602756"/>
    <w:rsid w:val="00602E4A"/>
    <w:rsid w:val="0060387C"/>
    <w:rsid w:val="00603E99"/>
    <w:rsid w:val="006044C8"/>
    <w:rsid w:val="00605609"/>
    <w:rsid w:val="00606DA4"/>
    <w:rsid w:val="006070DD"/>
    <w:rsid w:val="00607BF9"/>
    <w:rsid w:val="006100AE"/>
    <w:rsid w:val="0061072C"/>
    <w:rsid w:val="00610F90"/>
    <w:rsid w:val="006118EA"/>
    <w:rsid w:val="00611B65"/>
    <w:rsid w:val="00612F78"/>
    <w:rsid w:val="00613542"/>
    <w:rsid w:val="006137D6"/>
    <w:rsid w:val="0061432E"/>
    <w:rsid w:val="00614C20"/>
    <w:rsid w:val="006150AF"/>
    <w:rsid w:val="00615AB1"/>
    <w:rsid w:val="00616910"/>
    <w:rsid w:val="0061703E"/>
    <w:rsid w:val="00617D7D"/>
    <w:rsid w:val="00617F8A"/>
    <w:rsid w:val="006202A3"/>
    <w:rsid w:val="00620868"/>
    <w:rsid w:val="00620B25"/>
    <w:rsid w:val="006215C0"/>
    <w:rsid w:val="0062191B"/>
    <w:rsid w:val="00622965"/>
    <w:rsid w:val="00623AAA"/>
    <w:rsid w:val="00623DC3"/>
    <w:rsid w:val="00623F35"/>
    <w:rsid w:val="0062427D"/>
    <w:rsid w:val="00624EBE"/>
    <w:rsid w:val="006257F7"/>
    <w:rsid w:val="00626A4A"/>
    <w:rsid w:val="006270DF"/>
    <w:rsid w:val="00627AF6"/>
    <w:rsid w:val="00630C6C"/>
    <w:rsid w:val="00631385"/>
    <w:rsid w:val="0063164D"/>
    <w:rsid w:val="00631865"/>
    <w:rsid w:val="0063221F"/>
    <w:rsid w:val="00632417"/>
    <w:rsid w:val="00632DB0"/>
    <w:rsid w:val="00633645"/>
    <w:rsid w:val="00633AF6"/>
    <w:rsid w:val="00634EE9"/>
    <w:rsid w:val="00634F50"/>
    <w:rsid w:val="0063543B"/>
    <w:rsid w:val="0063550B"/>
    <w:rsid w:val="00635624"/>
    <w:rsid w:val="0063585D"/>
    <w:rsid w:val="00635F3D"/>
    <w:rsid w:val="006368E3"/>
    <w:rsid w:val="006369E5"/>
    <w:rsid w:val="006375F0"/>
    <w:rsid w:val="00637662"/>
    <w:rsid w:val="00640237"/>
    <w:rsid w:val="00640A99"/>
    <w:rsid w:val="006410C2"/>
    <w:rsid w:val="00641262"/>
    <w:rsid w:val="006415E0"/>
    <w:rsid w:val="00641628"/>
    <w:rsid w:val="00641B1A"/>
    <w:rsid w:val="00643961"/>
    <w:rsid w:val="0064494C"/>
    <w:rsid w:val="00644B72"/>
    <w:rsid w:val="006463B8"/>
    <w:rsid w:val="00646524"/>
    <w:rsid w:val="006468AA"/>
    <w:rsid w:val="00646F11"/>
    <w:rsid w:val="0065061F"/>
    <w:rsid w:val="00650C42"/>
    <w:rsid w:val="00650E0E"/>
    <w:rsid w:val="00651890"/>
    <w:rsid w:val="00651A3B"/>
    <w:rsid w:val="00651D53"/>
    <w:rsid w:val="006527E9"/>
    <w:rsid w:val="00653C2D"/>
    <w:rsid w:val="006542CB"/>
    <w:rsid w:val="006544FE"/>
    <w:rsid w:val="00654BB0"/>
    <w:rsid w:val="00655823"/>
    <w:rsid w:val="00655B00"/>
    <w:rsid w:val="00655D65"/>
    <w:rsid w:val="006569C1"/>
    <w:rsid w:val="00656B84"/>
    <w:rsid w:val="00657554"/>
    <w:rsid w:val="006576B4"/>
    <w:rsid w:val="006576D5"/>
    <w:rsid w:val="00657D73"/>
    <w:rsid w:val="00661A3E"/>
    <w:rsid w:val="00661B24"/>
    <w:rsid w:val="0066231B"/>
    <w:rsid w:val="00662B31"/>
    <w:rsid w:val="00662BCC"/>
    <w:rsid w:val="00663AB6"/>
    <w:rsid w:val="00664B97"/>
    <w:rsid w:val="0066516B"/>
    <w:rsid w:val="006655A4"/>
    <w:rsid w:val="00665B2B"/>
    <w:rsid w:val="00666381"/>
    <w:rsid w:val="0066692D"/>
    <w:rsid w:val="006677C7"/>
    <w:rsid w:val="00667C12"/>
    <w:rsid w:val="0067098A"/>
    <w:rsid w:val="00671414"/>
    <w:rsid w:val="006719BE"/>
    <w:rsid w:val="0067203B"/>
    <w:rsid w:val="00672287"/>
    <w:rsid w:val="006724ED"/>
    <w:rsid w:val="00672CAA"/>
    <w:rsid w:val="00672F25"/>
    <w:rsid w:val="00673D72"/>
    <w:rsid w:val="00675097"/>
    <w:rsid w:val="00676B02"/>
    <w:rsid w:val="00676CD5"/>
    <w:rsid w:val="0067732C"/>
    <w:rsid w:val="00680A55"/>
    <w:rsid w:val="00680C18"/>
    <w:rsid w:val="006818FD"/>
    <w:rsid w:val="006839E8"/>
    <w:rsid w:val="00683F1F"/>
    <w:rsid w:val="0068464F"/>
    <w:rsid w:val="00684A7A"/>
    <w:rsid w:val="00685521"/>
    <w:rsid w:val="0068623C"/>
    <w:rsid w:val="00686A62"/>
    <w:rsid w:val="006873FD"/>
    <w:rsid w:val="0069086D"/>
    <w:rsid w:val="006908A7"/>
    <w:rsid w:val="006908CC"/>
    <w:rsid w:val="006910F5"/>
    <w:rsid w:val="0069178D"/>
    <w:rsid w:val="00691D09"/>
    <w:rsid w:val="00691D15"/>
    <w:rsid w:val="00692BFF"/>
    <w:rsid w:val="00692F2B"/>
    <w:rsid w:val="00693C02"/>
    <w:rsid w:val="00693DA9"/>
    <w:rsid w:val="006943A0"/>
    <w:rsid w:val="00694C0D"/>
    <w:rsid w:val="0069516E"/>
    <w:rsid w:val="006959E1"/>
    <w:rsid w:val="00695BF0"/>
    <w:rsid w:val="00696098"/>
    <w:rsid w:val="00696ABD"/>
    <w:rsid w:val="00697BF3"/>
    <w:rsid w:val="006A0C1D"/>
    <w:rsid w:val="006A1268"/>
    <w:rsid w:val="006A2C96"/>
    <w:rsid w:val="006A302C"/>
    <w:rsid w:val="006A3C3A"/>
    <w:rsid w:val="006A3E69"/>
    <w:rsid w:val="006A509E"/>
    <w:rsid w:val="006A5850"/>
    <w:rsid w:val="006A67FD"/>
    <w:rsid w:val="006A6ACA"/>
    <w:rsid w:val="006A6B96"/>
    <w:rsid w:val="006A6D44"/>
    <w:rsid w:val="006A7482"/>
    <w:rsid w:val="006B034A"/>
    <w:rsid w:val="006B09FA"/>
    <w:rsid w:val="006B0ED3"/>
    <w:rsid w:val="006B0F74"/>
    <w:rsid w:val="006B28CA"/>
    <w:rsid w:val="006B3377"/>
    <w:rsid w:val="006B3807"/>
    <w:rsid w:val="006B55C4"/>
    <w:rsid w:val="006B76E7"/>
    <w:rsid w:val="006C006C"/>
    <w:rsid w:val="006C0597"/>
    <w:rsid w:val="006C0AB9"/>
    <w:rsid w:val="006C2B5E"/>
    <w:rsid w:val="006C3348"/>
    <w:rsid w:val="006C4A90"/>
    <w:rsid w:val="006C4C6E"/>
    <w:rsid w:val="006C6E11"/>
    <w:rsid w:val="006C7395"/>
    <w:rsid w:val="006C79EB"/>
    <w:rsid w:val="006C7F0C"/>
    <w:rsid w:val="006D04EA"/>
    <w:rsid w:val="006D06FA"/>
    <w:rsid w:val="006D1267"/>
    <w:rsid w:val="006D12E7"/>
    <w:rsid w:val="006D1428"/>
    <w:rsid w:val="006D19B6"/>
    <w:rsid w:val="006D1F30"/>
    <w:rsid w:val="006D29BC"/>
    <w:rsid w:val="006D2A02"/>
    <w:rsid w:val="006D2B42"/>
    <w:rsid w:val="006D3596"/>
    <w:rsid w:val="006D4498"/>
    <w:rsid w:val="006D4871"/>
    <w:rsid w:val="006D4CF5"/>
    <w:rsid w:val="006D54D5"/>
    <w:rsid w:val="006D5DFE"/>
    <w:rsid w:val="006D634C"/>
    <w:rsid w:val="006D6B99"/>
    <w:rsid w:val="006D6E6E"/>
    <w:rsid w:val="006D7203"/>
    <w:rsid w:val="006D76EC"/>
    <w:rsid w:val="006D7774"/>
    <w:rsid w:val="006E0235"/>
    <w:rsid w:val="006E096E"/>
    <w:rsid w:val="006E0B5E"/>
    <w:rsid w:val="006E12D1"/>
    <w:rsid w:val="006E1625"/>
    <w:rsid w:val="006E179E"/>
    <w:rsid w:val="006E2423"/>
    <w:rsid w:val="006E257F"/>
    <w:rsid w:val="006E2835"/>
    <w:rsid w:val="006E2C22"/>
    <w:rsid w:val="006E38C1"/>
    <w:rsid w:val="006E3916"/>
    <w:rsid w:val="006E3B40"/>
    <w:rsid w:val="006E41FA"/>
    <w:rsid w:val="006E5B71"/>
    <w:rsid w:val="006E637B"/>
    <w:rsid w:val="006E717F"/>
    <w:rsid w:val="006E7181"/>
    <w:rsid w:val="006E7B2C"/>
    <w:rsid w:val="006F0079"/>
    <w:rsid w:val="006F0467"/>
    <w:rsid w:val="006F0634"/>
    <w:rsid w:val="006F210D"/>
    <w:rsid w:val="006F29B5"/>
    <w:rsid w:val="006F308F"/>
    <w:rsid w:val="006F5348"/>
    <w:rsid w:val="006F6A02"/>
    <w:rsid w:val="006F740C"/>
    <w:rsid w:val="006F7CB4"/>
    <w:rsid w:val="007007A0"/>
    <w:rsid w:val="007014AC"/>
    <w:rsid w:val="0070151C"/>
    <w:rsid w:val="007016E0"/>
    <w:rsid w:val="00702718"/>
    <w:rsid w:val="00702A46"/>
    <w:rsid w:val="007051C8"/>
    <w:rsid w:val="00705C3A"/>
    <w:rsid w:val="00705E84"/>
    <w:rsid w:val="0070663F"/>
    <w:rsid w:val="00706A40"/>
    <w:rsid w:val="00706D36"/>
    <w:rsid w:val="00707A1C"/>
    <w:rsid w:val="00707E98"/>
    <w:rsid w:val="00711A3E"/>
    <w:rsid w:val="00711E71"/>
    <w:rsid w:val="00712D6C"/>
    <w:rsid w:val="00712FA9"/>
    <w:rsid w:val="007139D9"/>
    <w:rsid w:val="00714797"/>
    <w:rsid w:val="00714879"/>
    <w:rsid w:val="00714D69"/>
    <w:rsid w:val="00715350"/>
    <w:rsid w:val="007161ED"/>
    <w:rsid w:val="007164BB"/>
    <w:rsid w:val="007200AE"/>
    <w:rsid w:val="00721350"/>
    <w:rsid w:val="0072251F"/>
    <w:rsid w:val="00722A9C"/>
    <w:rsid w:val="00723936"/>
    <w:rsid w:val="00724AC5"/>
    <w:rsid w:val="00725200"/>
    <w:rsid w:val="0072526F"/>
    <w:rsid w:val="00726055"/>
    <w:rsid w:val="00726131"/>
    <w:rsid w:val="00726175"/>
    <w:rsid w:val="0072637A"/>
    <w:rsid w:val="007263C0"/>
    <w:rsid w:val="0072660F"/>
    <w:rsid w:val="00727146"/>
    <w:rsid w:val="00727F8A"/>
    <w:rsid w:val="00730D00"/>
    <w:rsid w:val="00731339"/>
    <w:rsid w:val="007316BB"/>
    <w:rsid w:val="00731ABB"/>
    <w:rsid w:val="00731F21"/>
    <w:rsid w:val="00732A71"/>
    <w:rsid w:val="00732D5A"/>
    <w:rsid w:val="00733C77"/>
    <w:rsid w:val="00733EF6"/>
    <w:rsid w:val="007352C5"/>
    <w:rsid w:val="0073582D"/>
    <w:rsid w:val="00735890"/>
    <w:rsid w:val="00735D99"/>
    <w:rsid w:val="00740F27"/>
    <w:rsid w:val="0074144D"/>
    <w:rsid w:val="00741FA1"/>
    <w:rsid w:val="007436D9"/>
    <w:rsid w:val="00743B72"/>
    <w:rsid w:val="00743D7E"/>
    <w:rsid w:val="007447D7"/>
    <w:rsid w:val="00745AC4"/>
    <w:rsid w:val="007462C5"/>
    <w:rsid w:val="00747A40"/>
    <w:rsid w:val="00750619"/>
    <w:rsid w:val="007506BE"/>
    <w:rsid w:val="00750AEC"/>
    <w:rsid w:val="00751FE2"/>
    <w:rsid w:val="00752059"/>
    <w:rsid w:val="00752506"/>
    <w:rsid w:val="007528AE"/>
    <w:rsid w:val="00753970"/>
    <w:rsid w:val="00753AF4"/>
    <w:rsid w:val="007549FA"/>
    <w:rsid w:val="00755517"/>
    <w:rsid w:val="00756121"/>
    <w:rsid w:val="0075613C"/>
    <w:rsid w:val="007564AA"/>
    <w:rsid w:val="00760FC4"/>
    <w:rsid w:val="007619C0"/>
    <w:rsid w:val="00761CFD"/>
    <w:rsid w:val="00762134"/>
    <w:rsid w:val="00762DF6"/>
    <w:rsid w:val="00762E41"/>
    <w:rsid w:val="007633E9"/>
    <w:rsid w:val="00763604"/>
    <w:rsid w:val="007649B2"/>
    <w:rsid w:val="00764ED7"/>
    <w:rsid w:val="007654AD"/>
    <w:rsid w:val="00766403"/>
    <w:rsid w:val="00766770"/>
    <w:rsid w:val="00766F81"/>
    <w:rsid w:val="00767F85"/>
    <w:rsid w:val="00770783"/>
    <w:rsid w:val="007707AC"/>
    <w:rsid w:val="007712D7"/>
    <w:rsid w:val="00771681"/>
    <w:rsid w:val="0077175A"/>
    <w:rsid w:val="00772194"/>
    <w:rsid w:val="00772D1A"/>
    <w:rsid w:val="007739BD"/>
    <w:rsid w:val="00774354"/>
    <w:rsid w:val="00774D75"/>
    <w:rsid w:val="00775056"/>
    <w:rsid w:val="007751D3"/>
    <w:rsid w:val="0077648A"/>
    <w:rsid w:val="007767B3"/>
    <w:rsid w:val="00777558"/>
    <w:rsid w:val="00777FDB"/>
    <w:rsid w:val="0078022A"/>
    <w:rsid w:val="00780354"/>
    <w:rsid w:val="00780924"/>
    <w:rsid w:val="00781B20"/>
    <w:rsid w:val="007825FD"/>
    <w:rsid w:val="00782917"/>
    <w:rsid w:val="0078409A"/>
    <w:rsid w:val="007840D7"/>
    <w:rsid w:val="0078437A"/>
    <w:rsid w:val="007843BC"/>
    <w:rsid w:val="00784497"/>
    <w:rsid w:val="00784AEC"/>
    <w:rsid w:val="007855F6"/>
    <w:rsid w:val="00785868"/>
    <w:rsid w:val="00785DCC"/>
    <w:rsid w:val="00785DF7"/>
    <w:rsid w:val="00785F86"/>
    <w:rsid w:val="00786361"/>
    <w:rsid w:val="00786618"/>
    <w:rsid w:val="007870BF"/>
    <w:rsid w:val="00790018"/>
    <w:rsid w:val="007903A5"/>
    <w:rsid w:val="00791238"/>
    <w:rsid w:val="00791693"/>
    <w:rsid w:val="00792361"/>
    <w:rsid w:val="0079245E"/>
    <w:rsid w:val="00793828"/>
    <w:rsid w:val="00794A59"/>
    <w:rsid w:val="00794F95"/>
    <w:rsid w:val="007957BA"/>
    <w:rsid w:val="00797D30"/>
    <w:rsid w:val="007A0544"/>
    <w:rsid w:val="007A0923"/>
    <w:rsid w:val="007A094A"/>
    <w:rsid w:val="007A1CCB"/>
    <w:rsid w:val="007A2567"/>
    <w:rsid w:val="007A2DF9"/>
    <w:rsid w:val="007A3822"/>
    <w:rsid w:val="007A3A24"/>
    <w:rsid w:val="007A3CC6"/>
    <w:rsid w:val="007A4410"/>
    <w:rsid w:val="007A528D"/>
    <w:rsid w:val="007A556B"/>
    <w:rsid w:val="007A589B"/>
    <w:rsid w:val="007A7FC7"/>
    <w:rsid w:val="007B13A4"/>
    <w:rsid w:val="007B1557"/>
    <w:rsid w:val="007B1ED7"/>
    <w:rsid w:val="007B2016"/>
    <w:rsid w:val="007B25B3"/>
    <w:rsid w:val="007B2886"/>
    <w:rsid w:val="007B3993"/>
    <w:rsid w:val="007B3A36"/>
    <w:rsid w:val="007B3B26"/>
    <w:rsid w:val="007B3B4E"/>
    <w:rsid w:val="007B3D95"/>
    <w:rsid w:val="007B3F56"/>
    <w:rsid w:val="007B47A4"/>
    <w:rsid w:val="007B51A7"/>
    <w:rsid w:val="007B565D"/>
    <w:rsid w:val="007B5873"/>
    <w:rsid w:val="007C019B"/>
    <w:rsid w:val="007C021F"/>
    <w:rsid w:val="007C044C"/>
    <w:rsid w:val="007C0890"/>
    <w:rsid w:val="007C0993"/>
    <w:rsid w:val="007C0C58"/>
    <w:rsid w:val="007C1548"/>
    <w:rsid w:val="007C1B17"/>
    <w:rsid w:val="007C30C0"/>
    <w:rsid w:val="007C39AF"/>
    <w:rsid w:val="007C58FF"/>
    <w:rsid w:val="007C679D"/>
    <w:rsid w:val="007C6832"/>
    <w:rsid w:val="007C6F41"/>
    <w:rsid w:val="007C7438"/>
    <w:rsid w:val="007D0CD2"/>
    <w:rsid w:val="007D1B16"/>
    <w:rsid w:val="007D1D5D"/>
    <w:rsid w:val="007D1D6E"/>
    <w:rsid w:val="007D28E3"/>
    <w:rsid w:val="007D2D16"/>
    <w:rsid w:val="007D36F7"/>
    <w:rsid w:val="007D3B90"/>
    <w:rsid w:val="007D441B"/>
    <w:rsid w:val="007D595A"/>
    <w:rsid w:val="007D63AC"/>
    <w:rsid w:val="007D6A1C"/>
    <w:rsid w:val="007D6B80"/>
    <w:rsid w:val="007D76AD"/>
    <w:rsid w:val="007D7875"/>
    <w:rsid w:val="007E0182"/>
    <w:rsid w:val="007E0317"/>
    <w:rsid w:val="007E10F9"/>
    <w:rsid w:val="007E2578"/>
    <w:rsid w:val="007E2C30"/>
    <w:rsid w:val="007E2D9E"/>
    <w:rsid w:val="007E3B66"/>
    <w:rsid w:val="007E3C3F"/>
    <w:rsid w:val="007E4041"/>
    <w:rsid w:val="007E44CF"/>
    <w:rsid w:val="007E5441"/>
    <w:rsid w:val="007E574D"/>
    <w:rsid w:val="007E5C70"/>
    <w:rsid w:val="007E797D"/>
    <w:rsid w:val="007F00A5"/>
    <w:rsid w:val="007F18B0"/>
    <w:rsid w:val="007F1FEE"/>
    <w:rsid w:val="007F20BD"/>
    <w:rsid w:val="007F2350"/>
    <w:rsid w:val="007F29A1"/>
    <w:rsid w:val="007F3823"/>
    <w:rsid w:val="007F3A5B"/>
    <w:rsid w:val="007F4E93"/>
    <w:rsid w:val="007F5E77"/>
    <w:rsid w:val="007F668D"/>
    <w:rsid w:val="007F77E0"/>
    <w:rsid w:val="008007F2"/>
    <w:rsid w:val="00800AA5"/>
    <w:rsid w:val="00801196"/>
    <w:rsid w:val="008011AA"/>
    <w:rsid w:val="00801552"/>
    <w:rsid w:val="008021A6"/>
    <w:rsid w:val="008035DF"/>
    <w:rsid w:val="0080372F"/>
    <w:rsid w:val="00803DB6"/>
    <w:rsid w:val="00805B2E"/>
    <w:rsid w:val="00806687"/>
    <w:rsid w:val="00806CEC"/>
    <w:rsid w:val="0080747D"/>
    <w:rsid w:val="00810DF4"/>
    <w:rsid w:val="0081166F"/>
    <w:rsid w:val="00811AC3"/>
    <w:rsid w:val="00812214"/>
    <w:rsid w:val="00812E83"/>
    <w:rsid w:val="00815DEF"/>
    <w:rsid w:val="00815EC2"/>
    <w:rsid w:val="008165F3"/>
    <w:rsid w:val="00817EA1"/>
    <w:rsid w:val="00817EBA"/>
    <w:rsid w:val="00817EDE"/>
    <w:rsid w:val="00820520"/>
    <w:rsid w:val="00820745"/>
    <w:rsid w:val="00821476"/>
    <w:rsid w:val="00821B1A"/>
    <w:rsid w:val="00821D1E"/>
    <w:rsid w:val="00821F15"/>
    <w:rsid w:val="008228CE"/>
    <w:rsid w:val="00823583"/>
    <w:rsid w:val="00823B58"/>
    <w:rsid w:val="00824494"/>
    <w:rsid w:val="0082551E"/>
    <w:rsid w:val="00825F3B"/>
    <w:rsid w:val="00826258"/>
    <w:rsid w:val="0082625C"/>
    <w:rsid w:val="008262A4"/>
    <w:rsid w:val="0082652C"/>
    <w:rsid w:val="008277BC"/>
    <w:rsid w:val="00830131"/>
    <w:rsid w:val="0083184F"/>
    <w:rsid w:val="008319AA"/>
    <w:rsid w:val="00831F9D"/>
    <w:rsid w:val="00832227"/>
    <w:rsid w:val="00833028"/>
    <w:rsid w:val="008344C6"/>
    <w:rsid w:val="00834A8D"/>
    <w:rsid w:val="00835973"/>
    <w:rsid w:val="00835AA9"/>
    <w:rsid w:val="00835F35"/>
    <w:rsid w:val="008365FF"/>
    <w:rsid w:val="00837884"/>
    <w:rsid w:val="0083793B"/>
    <w:rsid w:val="00837B0F"/>
    <w:rsid w:val="008403E0"/>
    <w:rsid w:val="008410A9"/>
    <w:rsid w:val="00841D37"/>
    <w:rsid w:val="008421E7"/>
    <w:rsid w:val="00842AC1"/>
    <w:rsid w:val="0084323E"/>
    <w:rsid w:val="00843B8C"/>
    <w:rsid w:val="0084491F"/>
    <w:rsid w:val="008450A4"/>
    <w:rsid w:val="008457EE"/>
    <w:rsid w:val="0084688F"/>
    <w:rsid w:val="0085047A"/>
    <w:rsid w:val="00851A14"/>
    <w:rsid w:val="00852CCA"/>
    <w:rsid w:val="008531D9"/>
    <w:rsid w:val="00853BA2"/>
    <w:rsid w:val="008545C9"/>
    <w:rsid w:val="00854A15"/>
    <w:rsid w:val="00854EA7"/>
    <w:rsid w:val="008556C9"/>
    <w:rsid w:val="0085676D"/>
    <w:rsid w:val="00857331"/>
    <w:rsid w:val="00857861"/>
    <w:rsid w:val="00857A5F"/>
    <w:rsid w:val="00857BEE"/>
    <w:rsid w:val="00857D9A"/>
    <w:rsid w:val="00861352"/>
    <w:rsid w:val="0086196D"/>
    <w:rsid w:val="00861E5F"/>
    <w:rsid w:val="0086208F"/>
    <w:rsid w:val="008627F1"/>
    <w:rsid w:val="008629EF"/>
    <w:rsid w:val="00862D56"/>
    <w:rsid w:val="00863C9B"/>
    <w:rsid w:val="008658F4"/>
    <w:rsid w:val="00866538"/>
    <w:rsid w:val="008702F9"/>
    <w:rsid w:val="0087065E"/>
    <w:rsid w:val="00871489"/>
    <w:rsid w:val="00872391"/>
    <w:rsid w:val="00873023"/>
    <w:rsid w:val="00873140"/>
    <w:rsid w:val="00873415"/>
    <w:rsid w:val="00873FD2"/>
    <w:rsid w:val="008747FA"/>
    <w:rsid w:val="00874C62"/>
    <w:rsid w:val="008755EA"/>
    <w:rsid w:val="00875AC2"/>
    <w:rsid w:val="00876536"/>
    <w:rsid w:val="00876587"/>
    <w:rsid w:val="00876B6F"/>
    <w:rsid w:val="00876C2E"/>
    <w:rsid w:val="00876EE0"/>
    <w:rsid w:val="0087712E"/>
    <w:rsid w:val="008775EC"/>
    <w:rsid w:val="00877663"/>
    <w:rsid w:val="00877B5F"/>
    <w:rsid w:val="00880C95"/>
    <w:rsid w:val="00881DA5"/>
    <w:rsid w:val="008827F1"/>
    <w:rsid w:val="00882BF6"/>
    <w:rsid w:val="00883AD0"/>
    <w:rsid w:val="00884335"/>
    <w:rsid w:val="0088514E"/>
    <w:rsid w:val="00885D8E"/>
    <w:rsid w:val="008866A1"/>
    <w:rsid w:val="00886CCE"/>
    <w:rsid w:val="00886D01"/>
    <w:rsid w:val="00890675"/>
    <w:rsid w:val="008926AD"/>
    <w:rsid w:val="00892C10"/>
    <w:rsid w:val="00892F29"/>
    <w:rsid w:val="0089327B"/>
    <w:rsid w:val="008937A4"/>
    <w:rsid w:val="008943C8"/>
    <w:rsid w:val="008951ED"/>
    <w:rsid w:val="00895352"/>
    <w:rsid w:val="008A04E2"/>
    <w:rsid w:val="008A084D"/>
    <w:rsid w:val="008A0BCB"/>
    <w:rsid w:val="008A0D78"/>
    <w:rsid w:val="008A1651"/>
    <w:rsid w:val="008A1EF3"/>
    <w:rsid w:val="008A23A8"/>
    <w:rsid w:val="008A23F1"/>
    <w:rsid w:val="008A25CC"/>
    <w:rsid w:val="008A3E31"/>
    <w:rsid w:val="008A48DA"/>
    <w:rsid w:val="008A56F9"/>
    <w:rsid w:val="008A5E56"/>
    <w:rsid w:val="008A711D"/>
    <w:rsid w:val="008A7882"/>
    <w:rsid w:val="008A7A79"/>
    <w:rsid w:val="008A7DAE"/>
    <w:rsid w:val="008B0B37"/>
    <w:rsid w:val="008B0BC2"/>
    <w:rsid w:val="008B0DD3"/>
    <w:rsid w:val="008B1EA6"/>
    <w:rsid w:val="008B26DE"/>
    <w:rsid w:val="008B3FB8"/>
    <w:rsid w:val="008B3FDA"/>
    <w:rsid w:val="008B46E4"/>
    <w:rsid w:val="008B7388"/>
    <w:rsid w:val="008B76B9"/>
    <w:rsid w:val="008C04A3"/>
    <w:rsid w:val="008C099C"/>
    <w:rsid w:val="008C20CD"/>
    <w:rsid w:val="008C2266"/>
    <w:rsid w:val="008C291B"/>
    <w:rsid w:val="008C2A18"/>
    <w:rsid w:val="008C335F"/>
    <w:rsid w:val="008C40B5"/>
    <w:rsid w:val="008C4C60"/>
    <w:rsid w:val="008C5084"/>
    <w:rsid w:val="008C54F3"/>
    <w:rsid w:val="008C64A4"/>
    <w:rsid w:val="008C7139"/>
    <w:rsid w:val="008C71F4"/>
    <w:rsid w:val="008D00CA"/>
    <w:rsid w:val="008D021E"/>
    <w:rsid w:val="008D0D11"/>
    <w:rsid w:val="008D0F2A"/>
    <w:rsid w:val="008D11BA"/>
    <w:rsid w:val="008D18C3"/>
    <w:rsid w:val="008D1D5C"/>
    <w:rsid w:val="008D21AF"/>
    <w:rsid w:val="008D267B"/>
    <w:rsid w:val="008D3557"/>
    <w:rsid w:val="008D3622"/>
    <w:rsid w:val="008D4476"/>
    <w:rsid w:val="008D53B6"/>
    <w:rsid w:val="008D695D"/>
    <w:rsid w:val="008D696D"/>
    <w:rsid w:val="008D6ED1"/>
    <w:rsid w:val="008D7094"/>
    <w:rsid w:val="008D7B2D"/>
    <w:rsid w:val="008E0573"/>
    <w:rsid w:val="008E0A83"/>
    <w:rsid w:val="008E0BC2"/>
    <w:rsid w:val="008E0DC9"/>
    <w:rsid w:val="008E0FF0"/>
    <w:rsid w:val="008E1406"/>
    <w:rsid w:val="008E1E70"/>
    <w:rsid w:val="008E22C0"/>
    <w:rsid w:val="008E2900"/>
    <w:rsid w:val="008E51BC"/>
    <w:rsid w:val="008E56CB"/>
    <w:rsid w:val="008E5EEE"/>
    <w:rsid w:val="008E77D9"/>
    <w:rsid w:val="008E78F9"/>
    <w:rsid w:val="008F025F"/>
    <w:rsid w:val="008F04FF"/>
    <w:rsid w:val="008F1904"/>
    <w:rsid w:val="008F2553"/>
    <w:rsid w:val="008F26AC"/>
    <w:rsid w:val="008F2A08"/>
    <w:rsid w:val="008F3050"/>
    <w:rsid w:val="008F3F83"/>
    <w:rsid w:val="008F69FF"/>
    <w:rsid w:val="008F715F"/>
    <w:rsid w:val="008F731F"/>
    <w:rsid w:val="008F75F9"/>
    <w:rsid w:val="008F779A"/>
    <w:rsid w:val="00900774"/>
    <w:rsid w:val="00901679"/>
    <w:rsid w:val="00901BD4"/>
    <w:rsid w:val="00901CB9"/>
    <w:rsid w:val="00902387"/>
    <w:rsid w:val="00902603"/>
    <w:rsid w:val="00902D3F"/>
    <w:rsid w:val="009035D2"/>
    <w:rsid w:val="009053E1"/>
    <w:rsid w:val="009063F3"/>
    <w:rsid w:val="00907042"/>
    <w:rsid w:val="00907FEF"/>
    <w:rsid w:val="00910781"/>
    <w:rsid w:val="00913BA3"/>
    <w:rsid w:val="00913DF2"/>
    <w:rsid w:val="00913DF8"/>
    <w:rsid w:val="00913FDD"/>
    <w:rsid w:val="0091478B"/>
    <w:rsid w:val="009158FB"/>
    <w:rsid w:val="0091677F"/>
    <w:rsid w:val="00916C77"/>
    <w:rsid w:val="00916D12"/>
    <w:rsid w:val="00917F42"/>
    <w:rsid w:val="0092003D"/>
    <w:rsid w:val="00920B68"/>
    <w:rsid w:val="009211B2"/>
    <w:rsid w:val="009214F9"/>
    <w:rsid w:val="009217F9"/>
    <w:rsid w:val="009219AB"/>
    <w:rsid w:val="009246D8"/>
    <w:rsid w:val="009255EF"/>
    <w:rsid w:val="0092589B"/>
    <w:rsid w:val="0092702C"/>
    <w:rsid w:val="0092750F"/>
    <w:rsid w:val="009300D1"/>
    <w:rsid w:val="009301AF"/>
    <w:rsid w:val="00931AA7"/>
    <w:rsid w:val="00933326"/>
    <w:rsid w:val="009334E3"/>
    <w:rsid w:val="0093355E"/>
    <w:rsid w:val="009336BD"/>
    <w:rsid w:val="00933747"/>
    <w:rsid w:val="00933C8C"/>
    <w:rsid w:val="00935C84"/>
    <w:rsid w:val="0093603F"/>
    <w:rsid w:val="009367F0"/>
    <w:rsid w:val="00936914"/>
    <w:rsid w:val="00937B39"/>
    <w:rsid w:val="00937C43"/>
    <w:rsid w:val="0094109D"/>
    <w:rsid w:val="00942F92"/>
    <w:rsid w:val="00944B3E"/>
    <w:rsid w:val="00944DDF"/>
    <w:rsid w:val="00945779"/>
    <w:rsid w:val="00945BB1"/>
    <w:rsid w:val="009479C3"/>
    <w:rsid w:val="00950E40"/>
    <w:rsid w:val="0095134F"/>
    <w:rsid w:val="00951E17"/>
    <w:rsid w:val="00952BC1"/>
    <w:rsid w:val="00952DD3"/>
    <w:rsid w:val="009532A5"/>
    <w:rsid w:val="00953523"/>
    <w:rsid w:val="00953AA8"/>
    <w:rsid w:val="00953FBE"/>
    <w:rsid w:val="0095523A"/>
    <w:rsid w:val="009559FF"/>
    <w:rsid w:val="00955CE8"/>
    <w:rsid w:val="00956CDF"/>
    <w:rsid w:val="00956D65"/>
    <w:rsid w:val="00960178"/>
    <w:rsid w:val="009610D2"/>
    <w:rsid w:val="00961A5A"/>
    <w:rsid w:val="00962989"/>
    <w:rsid w:val="00962AD1"/>
    <w:rsid w:val="00962FC9"/>
    <w:rsid w:val="009630A5"/>
    <w:rsid w:val="00964295"/>
    <w:rsid w:val="009648B7"/>
    <w:rsid w:val="00964E34"/>
    <w:rsid w:val="00970851"/>
    <w:rsid w:val="0097104B"/>
    <w:rsid w:val="009729A8"/>
    <w:rsid w:val="00973A00"/>
    <w:rsid w:val="00973EDD"/>
    <w:rsid w:val="00974904"/>
    <w:rsid w:val="00974E37"/>
    <w:rsid w:val="00976515"/>
    <w:rsid w:val="00977464"/>
    <w:rsid w:val="0098088B"/>
    <w:rsid w:val="00980BA8"/>
    <w:rsid w:val="00980EC5"/>
    <w:rsid w:val="00981AE8"/>
    <w:rsid w:val="009820DD"/>
    <w:rsid w:val="0098210E"/>
    <w:rsid w:val="00982CE6"/>
    <w:rsid w:val="00983214"/>
    <w:rsid w:val="00986656"/>
    <w:rsid w:val="00990342"/>
    <w:rsid w:val="00990F7E"/>
    <w:rsid w:val="00990FF7"/>
    <w:rsid w:val="00991444"/>
    <w:rsid w:val="009914FF"/>
    <w:rsid w:val="0099167E"/>
    <w:rsid w:val="00991787"/>
    <w:rsid w:val="00991E59"/>
    <w:rsid w:val="00994710"/>
    <w:rsid w:val="00994A22"/>
    <w:rsid w:val="00994C58"/>
    <w:rsid w:val="00994D13"/>
    <w:rsid w:val="00995995"/>
    <w:rsid w:val="00995DDC"/>
    <w:rsid w:val="0099611C"/>
    <w:rsid w:val="0099640E"/>
    <w:rsid w:val="009964CB"/>
    <w:rsid w:val="00997039"/>
    <w:rsid w:val="0099742E"/>
    <w:rsid w:val="0099779E"/>
    <w:rsid w:val="009A0525"/>
    <w:rsid w:val="009A0594"/>
    <w:rsid w:val="009A0979"/>
    <w:rsid w:val="009A15CD"/>
    <w:rsid w:val="009A1868"/>
    <w:rsid w:val="009A2D4A"/>
    <w:rsid w:val="009A3110"/>
    <w:rsid w:val="009A40ED"/>
    <w:rsid w:val="009A469B"/>
    <w:rsid w:val="009A47D3"/>
    <w:rsid w:val="009A5DFF"/>
    <w:rsid w:val="009A5F26"/>
    <w:rsid w:val="009A62F4"/>
    <w:rsid w:val="009A75BB"/>
    <w:rsid w:val="009B0872"/>
    <w:rsid w:val="009B0DFD"/>
    <w:rsid w:val="009B121B"/>
    <w:rsid w:val="009B1C02"/>
    <w:rsid w:val="009B1C5D"/>
    <w:rsid w:val="009B2261"/>
    <w:rsid w:val="009B23CD"/>
    <w:rsid w:val="009B2D2F"/>
    <w:rsid w:val="009B4A8A"/>
    <w:rsid w:val="009B572E"/>
    <w:rsid w:val="009B5A39"/>
    <w:rsid w:val="009B5FD8"/>
    <w:rsid w:val="009B6254"/>
    <w:rsid w:val="009B7316"/>
    <w:rsid w:val="009B7D66"/>
    <w:rsid w:val="009B7FB5"/>
    <w:rsid w:val="009C01E4"/>
    <w:rsid w:val="009C1F49"/>
    <w:rsid w:val="009C2502"/>
    <w:rsid w:val="009C2534"/>
    <w:rsid w:val="009C280D"/>
    <w:rsid w:val="009C2D0E"/>
    <w:rsid w:val="009C2E42"/>
    <w:rsid w:val="009C2EE5"/>
    <w:rsid w:val="009C31EF"/>
    <w:rsid w:val="009C3F33"/>
    <w:rsid w:val="009C432E"/>
    <w:rsid w:val="009C445F"/>
    <w:rsid w:val="009C48A8"/>
    <w:rsid w:val="009C4F32"/>
    <w:rsid w:val="009C52A9"/>
    <w:rsid w:val="009C57AF"/>
    <w:rsid w:val="009C6F8D"/>
    <w:rsid w:val="009C73C5"/>
    <w:rsid w:val="009D06BC"/>
    <w:rsid w:val="009D07D6"/>
    <w:rsid w:val="009D097C"/>
    <w:rsid w:val="009D1F53"/>
    <w:rsid w:val="009D2288"/>
    <w:rsid w:val="009D2B76"/>
    <w:rsid w:val="009D2EAB"/>
    <w:rsid w:val="009D3882"/>
    <w:rsid w:val="009D4B9F"/>
    <w:rsid w:val="009D5411"/>
    <w:rsid w:val="009D54FF"/>
    <w:rsid w:val="009D5FCE"/>
    <w:rsid w:val="009D6197"/>
    <w:rsid w:val="009D61AA"/>
    <w:rsid w:val="009D65C5"/>
    <w:rsid w:val="009D72D4"/>
    <w:rsid w:val="009E07CF"/>
    <w:rsid w:val="009E1658"/>
    <w:rsid w:val="009E166F"/>
    <w:rsid w:val="009E1FD8"/>
    <w:rsid w:val="009E24C5"/>
    <w:rsid w:val="009E3355"/>
    <w:rsid w:val="009E34B5"/>
    <w:rsid w:val="009E3D8F"/>
    <w:rsid w:val="009E43FB"/>
    <w:rsid w:val="009E49FB"/>
    <w:rsid w:val="009E4AB5"/>
    <w:rsid w:val="009E4DCC"/>
    <w:rsid w:val="009E55BF"/>
    <w:rsid w:val="009E571A"/>
    <w:rsid w:val="009E5D1C"/>
    <w:rsid w:val="009E5F17"/>
    <w:rsid w:val="009E62CD"/>
    <w:rsid w:val="009E659A"/>
    <w:rsid w:val="009E7530"/>
    <w:rsid w:val="009E76E7"/>
    <w:rsid w:val="009E7A5C"/>
    <w:rsid w:val="009F00D3"/>
    <w:rsid w:val="009F03EB"/>
    <w:rsid w:val="009F0457"/>
    <w:rsid w:val="009F0BE3"/>
    <w:rsid w:val="009F0F16"/>
    <w:rsid w:val="009F183F"/>
    <w:rsid w:val="009F2779"/>
    <w:rsid w:val="009F2881"/>
    <w:rsid w:val="009F31B1"/>
    <w:rsid w:val="009F3B5F"/>
    <w:rsid w:val="009F7161"/>
    <w:rsid w:val="00A0019A"/>
    <w:rsid w:val="00A0056E"/>
    <w:rsid w:val="00A00A95"/>
    <w:rsid w:val="00A00F93"/>
    <w:rsid w:val="00A0101D"/>
    <w:rsid w:val="00A01165"/>
    <w:rsid w:val="00A01889"/>
    <w:rsid w:val="00A02EE6"/>
    <w:rsid w:val="00A030D5"/>
    <w:rsid w:val="00A0344A"/>
    <w:rsid w:val="00A038FD"/>
    <w:rsid w:val="00A03A7A"/>
    <w:rsid w:val="00A03A84"/>
    <w:rsid w:val="00A03BCB"/>
    <w:rsid w:val="00A04289"/>
    <w:rsid w:val="00A044AB"/>
    <w:rsid w:val="00A04931"/>
    <w:rsid w:val="00A04AED"/>
    <w:rsid w:val="00A04C21"/>
    <w:rsid w:val="00A053B7"/>
    <w:rsid w:val="00A053FD"/>
    <w:rsid w:val="00A058C9"/>
    <w:rsid w:val="00A05A8E"/>
    <w:rsid w:val="00A06115"/>
    <w:rsid w:val="00A06664"/>
    <w:rsid w:val="00A07094"/>
    <w:rsid w:val="00A070EB"/>
    <w:rsid w:val="00A071A5"/>
    <w:rsid w:val="00A0796B"/>
    <w:rsid w:val="00A07B8A"/>
    <w:rsid w:val="00A1054C"/>
    <w:rsid w:val="00A10E06"/>
    <w:rsid w:val="00A10F1D"/>
    <w:rsid w:val="00A11F9E"/>
    <w:rsid w:val="00A12344"/>
    <w:rsid w:val="00A1247F"/>
    <w:rsid w:val="00A12697"/>
    <w:rsid w:val="00A14BD4"/>
    <w:rsid w:val="00A1586B"/>
    <w:rsid w:val="00A15AF0"/>
    <w:rsid w:val="00A16033"/>
    <w:rsid w:val="00A16239"/>
    <w:rsid w:val="00A16D22"/>
    <w:rsid w:val="00A20D26"/>
    <w:rsid w:val="00A21896"/>
    <w:rsid w:val="00A21FF2"/>
    <w:rsid w:val="00A21FF6"/>
    <w:rsid w:val="00A2243F"/>
    <w:rsid w:val="00A22446"/>
    <w:rsid w:val="00A22670"/>
    <w:rsid w:val="00A22805"/>
    <w:rsid w:val="00A22D31"/>
    <w:rsid w:val="00A2324B"/>
    <w:rsid w:val="00A240A2"/>
    <w:rsid w:val="00A25CAB"/>
    <w:rsid w:val="00A26B02"/>
    <w:rsid w:val="00A27813"/>
    <w:rsid w:val="00A27BA9"/>
    <w:rsid w:val="00A27C1B"/>
    <w:rsid w:val="00A30992"/>
    <w:rsid w:val="00A30CC7"/>
    <w:rsid w:val="00A31D85"/>
    <w:rsid w:val="00A3228F"/>
    <w:rsid w:val="00A322B0"/>
    <w:rsid w:val="00A32469"/>
    <w:rsid w:val="00A3299C"/>
    <w:rsid w:val="00A32DE5"/>
    <w:rsid w:val="00A32F28"/>
    <w:rsid w:val="00A33226"/>
    <w:rsid w:val="00A348C9"/>
    <w:rsid w:val="00A34C0E"/>
    <w:rsid w:val="00A371E0"/>
    <w:rsid w:val="00A40035"/>
    <w:rsid w:val="00A40962"/>
    <w:rsid w:val="00A41ECD"/>
    <w:rsid w:val="00A42C2B"/>
    <w:rsid w:val="00A4314B"/>
    <w:rsid w:val="00A431B3"/>
    <w:rsid w:val="00A45610"/>
    <w:rsid w:val="00A45A26"/>
    <w:rsid w:val="00A46688"/>
    <w:rsid w:val="00A4710C"/>
    <w:rsid w:val="00A4754A"/>
    <w:rsid w:val="00A47866"/>
    <w:rsid w:val="00A47EDB"/>
    <w:rsid w:val="00A51CA1"/>
    <w:rsid w:val="00A526C7"/>
    <w:rsid w:val="00A53008"/>
    <w:rsid w:val="00A534B2"/>
    <w:rsid w:val="00A54A04"/>
    <w:rsid w:val="00A55FD7"/>
    <w:rsid w:val="00A5734F"/>
    <w:rsid w:val="00A60681"/>
    <w:rsid w:val="00A61BA3"/>
    <w:rsid w:val="00A61BC0"/>
    <w:rsid w:val="00A61C7B"/>
    <w:rsid w:val="00A61E30"/>
    <w:rsid w:val="00A62134"/>
    <w:rsid w:val="00A625D4"/>
    <w:rsid w:val="00A627FC"/>
    <w:rsid w:val="00A6281F"/>
    <w:rsid w:val="00A629D2"/>
    <w:rsid w:val="00A62F9E"/>
    <w:rsid w:val="00A646CB"/>
    <w:rsid w:val="00A6503A"/>
    <w:rsid w:val="00A65DC5"/>
    <w:rsid w:val="00A66575"/>
    <w:rsid w:val="00A672C6"/>
    <w:rsid w:val="00A67839"/>
    <w:rsid w:val="00A6787C"/>
    <w:rsid w:val="00A678D9"/>
    <w:rsid w:val="00A70B9D"/>
    <w:rsid w:val="00A70DF6"/>
    <w:rsid w:val="00A715ED"/>
    <w:rsid w:val="00A717DB"/>
    <w:rsid w:val="00A719AA"/>
    <w:rsid w:val="00A72D4D"/>
    <w:rsid w:val="00A72FC6"/>
    <w:rsid w:val="00A73CA7"/>
    <w:rsid w:val="00A74304"/>
    <w:rsid w:val="00A745B1"/>
    <w:rsid w:val="00A75E3D"/>
    <w:rsid w:val="00A76918"/>
    <w:rsid w:val="00A777F6"/>
    <w:rsid w:val="00A77B38"/>
    <w:rsid w:val="00A77FC8"/>
    <w:rsid w:val="00A805FF"/>
    <w:rsid w:val="00A81D8F"/>
    <w:rsid w:val="00A81F1A"/>
    <w:rsid w:val="00A82A74"/>
    <w:rsid w:val="00A82B08"/>
    <w:rsid w:val="00A83190"/>
    <w:rsid w:val="00A8443B"/>
    <w:rsid w:val="00A844B1"/>
    <w:rsid w:val="00A84760"/>
    <w:rsid w:val="00A84B27"/>
    <w:rsid w:val="00A85161"/>
    <w:rsid w:val="00A86446"/>
    <w:rsid w:val="00A874F3"/>
    <w:rsid w:val="00A876BF"/>
    <w:rsid w:val="00A918CE"/>
    <w:rsid w:val="00A91FAC"/>
    <w:rsid w:val="00A929A1"/>
    <w:rsid w:val="00A92D1C"/>
    <w:rsid w:val="00A93177"/>
    <w:rsid w:val="00A934A5"/>
    <w:rsid w:val="00A93CAB"/>
    <w:rsid w:val="00A93D22"/>
    <w:rsid w:val="00A93F5D"/>
    <w:rsid w:val="00A94031"/>
    <w:rsid w:val="00A946CF"/>
    <w:rsid w:val="00A94CDD"/>
    <w:rsid w:val="00A9697B"/>
    <w:rsid w:val="00A97140"/>
    <w:rsid w:val="00A972D3"/>
    <w:rsid w:val="00AA069B"/>
    <w:rsid w:val="00AA171E"/>
    <w:rsid w:val="00AA1992"/>
    <w:rsid w:val="00AA205D"/>
    <w:rsid w:val="00AA23CB"/>
    <w:rsid w:val="00AA2608"/>
    <w:rsid w:val="00AA2A98"/>
    <w:rsid w:val="00AA2F81"/>
    <w:rsid w:val="00AA3356"/>
    <w:rsid w:val="00AA3DFB"/>
    <w:rsid w:val="00AA4F11"/>
    <w:rsid w:val="00AA5009"/>
    <w:rsid w:val="00AA535F"/>
    <w:rsid w:val="00AA5410"/>
    <w:rsid w:val="00AA6F6F"/>
    <w:rsid w:val="00AA7F69"/>
    <w:rsid w:val="00AB04E9"/>
    <w:rsid w:val="00AB1AB9"/>
    <w:rsid w:val="00AB1D8C"/>
    <w:rsid w:val="00AB2C75"/>
    <w:rsid w:val="00AB3C60"/>
    <w:rsid w:val="00AB4DF7"/>
    <w:rsid w:val="00AB4E02"/>
    <w:rsid w:val="00AB5191"/>
    <w:rsid w:val="00AB5447"/>
    <w:rsid w:val="00AB5A49"/>
    <w:rsid w:val="00AB6196"/>
    <w:rsid w:val="00AB64C5"/>
    <w:rsid w:val="00AB69E8"/>
    <w:rsid w:val="00AB7674"/>
    <w:rsid w:val="00AC0F88"/>
    <w:rsid w:val="00AC11A3"/>
    <w:rsid w:val="00AC1FD8"/>
    <w:rsid w:val="00AC2BA7"/>
    <w:rsid w:val="00AC2E21"/>
    <w:rsid w:val="00AC35E7"/>
    <w:rsid w:val="00AC3E23"/>
    <w:rsid w:val="00AC4158"/>
    <w:rsid w:val="00AC4669"/>
    <w:rsid w:val="00AC4E56"/>
    <w:rsid w:val="00AC69B6"/>
    <w:rsid w:val="00AD1F29"/>
    <w:rsid w:val="00AD30F2"/>
    <w:rsid w:val="00AD3ADC"/>
    <w:rsid w:val="00AD4F4F"/>
    <w:rsid w:val="00AD52BF"/>
    <w:rsid w:val="00AD53B0"/>
    <w:rsid w:val="00AD6685"/>
    <w:rsid w:val="00AD7D5D"/>
    <w:rsid w:val="00AE0367"/>
    <w:rsid w:val="00AE0940"/>
    <w:rsid w:val="00AE20A5"/>
    <w:rsid w:val="00AE23E9"/>
    <w:rsid w:val="00AE277D"/>
    <w:rsid w:val="00AE2AA4"/>
    <w:rsid w:val="00AE2AE0"/>
    <w:rsid w:val="00AE3463"/>
    <w:rsid w:val="00AE3647"/>
    <w:rsid w:val="00AE3E9E"/>
    <w:rsid w:val="00AE532E"/>
    <w:rsid w:val="00AE5A8F"/>
    <w:rsid w:val="00AE5DDB"/>
    <w:rsid w:val="00AE618D"/>
    <w:rsid w:val="00AE79D7"/>
    <w:rsid w:val="00AE7AAD"/>
    <w:rsid w:val="00AF0293"/>
    <w:rsid w:val="00AF0B13"/>
    <w:rsid w:val="00AF1F20"/>
    <w:rsid w:val="00AF3EF9"/>
    <w:rsid w:val="00AF47BF"/>
    <w:rsid w:val="00AF4950"/>
    <w:rsid w:val="00AF53DB"/>
    <w:rsid w:val="00AF67F6"/>
    <w:rsid w:val="00AF7C2F"/>
    <w:rsid w:val="00AF7FB5"/>
    <w:rsid w:val="00B00B25"/>
    <w:rsid w:val="00B01184"/>
    <w:rsid w:val="00B012D4"/>
    <w:rsid w:val="00B01E0A"/>
    <w:rsid w:val="00B02F6B"/>
    <w:rsid w:val="00B03171"/>
    <w:rsid w:val="00B035E0"/>
    <w:rsid w:val="00B039C7"/>
    <w:rsid w:val="00B03CFE"/>
    <w:rsid w:val="00B056CE"/>
    <w:rsid w:val="00B05D2D"/>
    <w:rsid w:val="00B06898"/>
    <w:rsid w:val="00B06D4D"/>
    <w:rsid w:val="00B073AE"/>
    <w:rsid w:val="00B07793"/>
    <w:rsid w:val="00B10CB4"/>
    <w:rsid w:val="00B114A7"/>
    <w:rsid w:val="00B118A6"/>
    <w:rsid w:val="00B11AB8"/>
    <w:rsid w:val="00B11B6B"/>
    <w:rsid w:val="00B11FF3"/>
    <w:rsid w:val="00B1274F"/>
    <w:rsid w:val="00B12D2A"/>
    <w:rsid w:val="00B13894"/>
    <w:rsid w:val="00B13917"/>
    <w:rsid w:val="00B139F7"/>
    <w:rsid w:val="00B142D8"/>
    <w:rsid w:val="00B150C3"/>
    <w:rsid w:val="00B151F4"/>
    <w:rsid w:val="00B16FA0"/>
    <w:rsid w:val="00B1703D"/>
    <w:rsid w:val="00B175A5"/>
    <w:rsid w:val="00B175AC"/>
    <w:rsid w:val="00B22556"/>
    <w:rsid w:val="00B22A56"/>
    <w:rsid w:val="00B25872"/>
    <w:rsid w:val="00B2689B"/>
    <w:rsid w:val="00B26ABC"/>
    <w:rsid w:val="00B27370"/>
    <w:rsid w:val="00B27410"/>
    <w:rsid w:val="00B27740"/>
    <w:rsid w:val="00B27F6D"/>
    <w:rsid w:val="00B31570"/>
    <w:rsid w:val="00B317E3"/>
    <w:rsid w:val="00B31CAB"/>
    <w:rsid w:val="00B32264"/>
    <w:rsid w:val="00B32B7B"/>
    <w:rsid w:val="00B33594"/>
    <w:rsid w:val="00B33D79"/>
    <w:rsid w:val="00B33FD7"/>
    <w:rsid w:val="00B34A47"/>
    <w:rsid w:val="00B35CAA"/>
    <w:rsid w:val="00B36366"/>
    <w:rsid w:val="00B3732E"/>
    <w:rsid w:val="00B3778A"/>
    <w:rsid w:val="00B40472"/>
    <w:rsid w:val="00B415DF"/>
    <w:rsid w:val="00B41D35"/>
    <w:rsid w:val="00B423FA"/>
    <w:rsid w:val="00B42FBC"/>
    <w:rsid w:val="00B43408"/>
    <w:rsid w:val="00B43AFF"/>
    <w:rsid w:val="00B44068"/>
    <w:rsid w:val="00B44C92"/>
    <w:rsid w:val="00B45BA0"/>
    <w:rsid w:val="00B45E81"/>
    <w:rsid w:val="00B45F47"/>
    <w:rsid w:val="00B473F6"/>
    <w:rsid w:val="00B506F6"/>
    <w:rsid w:val="00B5098A"/>
    <w:rsid w:val="00B511A3"/>
    <w:rsid w:val="00B513B5"/>
    <w:rsid w:val="00B5152A"/>
    <w:rsid w:val="00B526BD"/>
    <w:rsid w:val="00B52A41"/>
    <w:rsid w:val="00B5331B"/>
    <w:rsid w:val="00B5373C"/>
    <w:rsid w:val="00B555EC"/>
    <w:rsid w:val="00B55924"/>
    <w:rsid w:val="00B55BEC"/>
    <w:rsid w:val="00B55EFD"/>
    <w:rsid w:val="00B560DB"/>
    <w:rsid w:val="00B563C3"/>
    <w:rsid w:val="00B5688C"/>
    <w:rsid w:val="00B56F7B"/>
    <w:rsid w:val="00B57593"/>
    <w:rsid w:val="00B57D60"/>
    <w:rsid w:val="00B60428"/>
    <w:rsid w:val="00B608CE"/>
    <w:rsid w:val="00B60C8B"/>
    <w:rsid w:val="00B6137B"/>
    <w:rsid w:val="00B6160D"/>
    <w:rsid w:val="00B61A2B"/>
    <w:rsid w:val="00B61A42"/>
    <w:rsid w:val="00B625A1"/>
    <w:rsid w:val="00B629A0"/>
    <w:rsid w:val="00B6343A"/>
    <w:rsid w:val="00B6345E"/>
    <w:rsid w:val="00B63EF2"/>
    <w:rsid w:val="00B6402F"/>
    <w:rsid w:val="00B65C93"/>
    <w:rsid w:val="00B66232"/>
    <w:rsid w:val="00B66530"/>
    <w:rsid w:val="00B665A9"/>
    <w:rsid w:val="00B66716"/>
    <w:rsid w:val="00B678EC"/>
    <w:rsid w:val="00B70591"/>
    <w:rsid w:val="00B705D7"/>
    <w:rsid w:val="00B707D4"/>
    <w:rsid w:val="00B70CFE"/>
    <w:rsid w:val="00B71BD3"/>
    <w:rsid w:val="00B71F23"/>
    <w:rsid w:val="00B72510"/>
    <w:rsid w:val="00B735C4"/>
    <w:rsid w:val="00B7375B"/>
    <w:rsid w:val="00B74DC7"/>
    <w:rsid w:val="00B75346"/>
    <w:rsid w:val="00B75D66"/>
    <w:rsid w:val="00B761E4"/>
    <w:rsid w:val="00B765A2"/>
    <w:rsid w:val="00B7686B"/>
    <w:rsid w:val="00B77B5B"/>
    <w:rsid w:val="00B77BDA"/>
    <w:rsid w:val="00B80783"/>
    <w:rsid w:val="00B80CB8"/>
    <w:rsid w:val="00B8113B"/>
    <w:rsid w:val="00B81E22"/>
    <w:rsid w:val="00B82909"/>
    <w:rsid w:val="00B8304B"/>
    <w:rsid w:val="00B8396A"/>
    <w:rsid w:val="00B85498"/>
    <w:rsid w:val="00B86FC4"/>
    <w:rsid w:val="00B8702B"/>
    <w:rsid w:val="00B87D49"/>
    <w:rsid w:val="00B911F7"/>
    <w:rsid w:val="00B916B3"/>
    <w:rsid w:val="00B917B3"/>
    <w:rsid w:val="00B91DBE"/>
    <w:rsid w:val="00B92E3B"/>
    <w:rsid w:val="00B9452A"/>
    <w:rsid w:val="00B948FE"/>
    <w:rsid w:val="00B95E6D"/>
    <w:rsid w:val="00B961D8"/>
    <w:rsid w:val="00B96C98"/>
    <w:rsid w:val="00B97911"/>
    <w:rsid w:val="00B97A2D"/>
    <w:rsid w:val="00BA12ED"/>
    <w:rsid w:val="00BA1D05"/>
    <w:rsid w:val="00BA2DF3"/>
    <w:rsid w:val="00BA3197"/>
    <w:rsid w:val="00BA33A6"/>
    <w:rsid w:val="00BA47E7"/>
    <w:rsid w:val="00BA54CC"/>
    <w:rsid w:val="00BA6A9D"/>
    <w:rsid w:val="00BA6D6B"/>
    <w:rsid w:val="00BA735B"/>
    <w:rsid w:val="00BA7D47"/>
    <w:rsid w:val="00BB0A98"/>
    <w:rsid w:val="00BB0DBB"/>
    <w:rsid w:val="00BB22C8"/>
    <w:rsid w:val="00BB23C9"/>
    <w:rsid w:val="00BB2E78"/>
    <w:rsid w:val="00BB34B5"/>
    <w:rsid w:val="00BB3577"/>
    <w:rsid w:val="00BB37EF"/>
    <w:rsid w:val="00BB3825"/>
    <w:rsid w:val="00BB4788"/>
    <w:rsid w:val="00BB517C"/>
    <w:rsid w:val="00BB5325"/>
    <w:rsid w:val="00BB62F3"/>
    <w:rsid w:val="00BB63FB"/>
    <w:rsid w:val="00BB7973"/>
    <w:rsid w:val="00BC03E4"/>
    <w:rsid w:val="00BC0592"/>
    <w:rsid w:val="00BC0B83"/>
    <w:rsid w:val="00BC0D70"/>
    <w:rsid w:val="00BC0DDD"/>
    <w:rsid w:val="00BC0E2C"/>
    <w:rsid w:val="00BC1D39"/>
    <w:rsid w:val="00BC1D77"/>
    <w:rsid w:val="00BC21FE"/>
    <w:rsid w:val="00BC29E2"/>
    <w:rsid w:val="00BC2D6C"/>
    <w:rsid w:val="00BC35E0"/>
    <w:rsid w:val="00BC39F5"/>
    <w:rsid w:val="00BC3FFB"/>
    <w:rsid w:val="00BC5047"/>
    <w:rsid w:val="00BC50D4"/>
    <w:rsid w:val="00BC52CA"/>
    <w:rsid w:val="00BC578F"/>
    <w:rsid w:val="00BC5AE0"/>
    <w:rsid w:val="00BC6344"/>
    <w:rsid w:val="00BC683A"/>
    <w:rsid w:val="00BC7F78"/>
    <w:rsid w:val="00BD1334"/>
    <w:rsid w:val="00BD190B"/>
    <w:rsid w:val="00BD2E1F"/>
    <w:rsid w:val="00BD3184"/>
    <w:rsid w:val="00BD3921"/>
    <w:rsid w:val="00BD4982"/>
    <w:rsid w:val="00BD69DF"/>
    <w:rsid w:val="00BD6C9D"/>
    <w:rsid w:val="00BD6DAF"/>
    <w:rsid w:val="00BD7F4A"/>
    <w:rsid w:val="00BE0379"/>
    <w:rsid w:val="00BE164F"/>
    <w:rsid w:val="00BE1FD9"/>
    <w:rsid w:val="00BE21B6"/>
    <w:rsid w:val="00BE3321"/>
    <w:rsid w:val="00BE3A53"/>
    <w:rsid w:val="00BE5ADC"/>
    <w:rsid w:val="00BE5DCC"/>
    <w:rsid w:val="00BE665E"/>
    <w:rsid w:val="00BE67B2"/>
    <w:rsid w:val="00BE6A27"/>
    <w:rsid w:val="00BE71BB"/>
    <w:rsid w:val="00BE73DB"/>
    <w:rsid w:val="00BF110B"/>
    <w:rsid w:val="00BF1796"/>
    <w:rsid w:val="00BF1A6D"/>
    <w:rsid w:val="00BF29B3"/>
    <w:rsid w:val="00BF2FF5"/>
    <w:rsid w:val="00BF3C26"/>
    <w:rsid w:val="00BF3D38"/>
    <w:rsid w:val="00BF3DCE"/>
    <w:rsid w:val="00BF4F55"/>
    <w:rsid w:val="00BF4FD2"/>
    <w:rsid w:val="00BF53E5"/>
    <w:rsid w:val="00BF6AB3"/>
    <w:rsid w:val="00BF6AE1"/>
    <w:rsid w:val="00BF6AED"/>
    <w:rsid w:val="00BF6DDC"/>
    <w:rsid w:val="00BF6E8F"/>
    <w:rsid w:val="00BF7460"/>
    <w:rsid w:val="00BF76F8"/>
    <w:rsid w:val="00C011AB"/>
    <w:rsid w:val="00C02B09"/>
    <w:rsid w:val="00C02E61"/>
    <w:rsid w:val="00C0338C"/>
    <w:rsid w:val="00C03BAA"/>
    <w:rsid w:val="00C03F07"/>
    <w:rsid w:val="00C04583"/>
    <w:rsid w:val="00C04E47"/>
    <w:rsid w:val="00C05B4C"/>
    <w:rsid w:val="00C07084"/>
    <w:rsid w:val="00C07204"/>
    <w:rsid w:val="00C0792C"/>
    <w:rsid w:val="00C07E79"/>
    <w:rsid w:val="00C07E82"/>
    <w:rsid w:val="00C10493"/>
    <w:rsid w:val="00C11A8D"/>
    <w:rsid w:val="00C1253F"/>
    <w:rsid w:val="00C13E04"/>
    <w:rsid w:val="00C14198"/>
    <w:rsid w:val="00C14A25"/>
    <w:rsid w:val="00C15B19"/>
    <w:rsid w:val="00C15CDF"/>
    <w:rsid w:val="00C15D73"/>
    <w:rsid w:val="00C15DEF"/>
    <w:rsid w:val="00C174BB"/>
    <w:rsid w:val="00C17509"/>
    <w:rsid w:val="00C17A87"/>
    <w:rsid w:val="00C2061A"/>
    <w:rsid w:val="00C22887"/>
    <w:rsid w:val="00C22A66"/>
    <w:rsid w:val="00C22D4E"/>
    <w:rsid w:val="00C22D60"/>
    <w:rsid w:val="00C2312C"/>
    <w:rsid w:val="00C23146"/>
    <w:rsid w:val="00C24AA0"/>
    <w:rsid w:val="00C25CFD"/>
    <w:rsid w:val="00C25E33"/>
    <w:rsid w:val="00C26128"/>
    <w:rsid w:val="00C26D5E"/>
    <w:rsid w:val="00C2754C"/>
    <w:rsid w:val="00C27D83"/>
    <w:rsid w:val="00C30051"/>
    <w:rsid w:val="00C30379"/>
    <w:rsid w:val="00C304E9"/>
    <w:rsid w:val="00C30581"/>
    <w:rsid w:val="00C310FF"/>
    <w:rsid w:val="00C311CB"/>
    <w:rsid w:val="00C322D3"/>
    <w:rsid w:val="00C3272B"/>
    <w:rsid w:val="00C332AA"/>
    <w:rsid w:val="00C33879"/>
    <w:rsid w:val="00C33BC8"/>
    <w:rsid w:val="00C33C31"/>
    <w:rsid w:val="00C33F6C"/>
    <w:rsid w:val="00C3474F"/>
    <w:rsid w:val="00C35B1A"/>
    <w:rsid w:val="00C35FE8"/>
    <w:rsid w:val="00C366EC"/>
    <w:rsid w:val="00C370ED"/>
    <w:rsid w:val="00C3771F"/>
    <w:rsid w:val="00C379E5"/>
    <w:rsid w:val="00C37B53"/>
    <w:rsid w:val="00C40121"/>
    <w:rsid w:val="00C406DE"/>
    <w:rsid w:val="00C409B7"/>
    <w:rsid w:val="00C41618"/>
    <w:rsid w:val="00C41A34"/>
    <w:rsid w:val="00C4288A"/>
    <w:rsid w:val="00C4398A"/>
    <w:rsid w:val="00C43FBA"/>
    <w:rsid w:val="00C447BF"/>
    <w:rsid w:val="00C459CA"/>
    <w:rsid w:val="00C4676B"/>
    <w:rsid w:val="00C468C1"/>
    <w:rsid w:val="00C46DA7"/>
    <w:rsid w:val="00C46F32"/>
    <w:rsid w:val="00C47679"/>
    <w:rsid w:val="00C47768"/>
    <w:rsid w:val="00C5004D"/>
    <w:rsid w:val="00C519ED"/>
    <w:rsid w:val="00C523B9"/>
    <w:rsid w:val="00C53BD3"/>
    <w:rsid w:val="00C54CFA"/>
    <w:rsid w:val="00C55F3E"/>
    <w:rsid w:val="00C564AC"/>
    <w:rsid w:val="00C5680E"/>
    <w:rsid w:val="00C56A92"/>
    <w:rsid w:val="00C57825"/>
    <w:rsid w:val="00C57A8A"/>
    <w:rsid w:val="00C60F48"/>
    <w:rsid w:val="00C611E9"/>
    <w:rsid w:val="00C615BB"/>
    <w:rsid w:val="00C616B4"/>
    <w:rsid w:val="00C61DD5"/>
    <w:rsid w:val="00C63E13"/>
    <w:rsid w:val="00C63F93"/>
    <w:rsid w:val="00C64390"/>
    <w:rsid w:val="00C65CE6"/>
    <w:rsid w:val="00C660C1"/>
    <w:rsid w:val="00C679E8"/>
    <w:rsid w:val="00C704F8"/>
    <w:rsid w:val="00C70CE4"/>
    <w:rsid w:val="00C70F2F"/>
    <w:rsid w:val="00C71100"/>
    <w:rsid w:val="00C71577"/>
    <w:rsid w:val="00C718A2"/>
    <w:rsid w:val="00C71F03"/>
    <w:rsid w:val="00C72ADE"/>
    <w:rsid w:val="00C74390"/>
    <w:rsid w:val="00C74396"/>
    <w:rsid w:val="00C7458B"/>
    <w:rsid w:val="00C74A1B"/>
    <w:rsid w:val="00C7523E"/>
    <w:rsid w:val="00C756DB"/>
    <w:rsid w:val="00C75AF2"/>
    <w:rsid w:val="00C7749F"/>
    <w:rsid w:val="00C777B5"/>
    <w:rsid w:val="00C80119"/>
    <w:rsid w:val="00C80D41"/>
    <w:rsid w:val="00C81301"/>
    <w:rsid w:val="00C8342C"/>
    <w:rsid w:val="00C83BB3"/>
    <w:rsid w:val="00C84C86"/>
    <w:rsid w:val="00C84D00"/>
    <w:rsid w:val="00C84E28"/>
    <w:rsid w:val="00C85094"/>
    <w:rsid w:val="00C85FE0"/>
    <w:rsid w:val="00C86920"/>
    <w:rsid w:val="00C869DA"/>
    <w:rsid w:val="00C9121E"/>
    <w:rsid w:val="00C91833"/>
    <w:rsid w:val="00C91CFB"/>
    <w:rsid w:val="00C91D48"/>
    <w:rsid w:val="00C92222"/>
    <w:rsid w:val="00C922C3"/>
    <w:rsid w:val="00C923D3"/>
    <w:rsid w:val="00C923E5"/>
    <w:rsid w:val="00C924ED"/>
    <w:rsid w:val="00C92758"/>
    <w:rsid w:val="00C92FB3"/>
    <w:rsid w:val="00C9304E"/>
    <w:rsid w:val="00C930AE"/>
    <w:rsid w:val="00C93534"/>
    <w:rsid w:val="00C93E7D"/>
    <w:rsid w:val="00C9492D"/>
    <w:rsid w:val="00C94AE0"/>
    <w:rsid w:val="00C94D6A"/>
    <w:rsid w:val="00C96227"/>
    <w:rsid w:val="00C9672C"/>
    <w:rsid w:val="00C9767E"/>
    <w:rsid w:val="00C97A7F"/>
    <w:rsid w:val="00C97E5D"/>
    <w:rsid w:val="00C97F7E"/>
    <w:rsid w:val="00CA022E"/>
    <w:rsid w:val="00CA040E"/>
    <w:rsid w:val="00CA04EB"/>
    <w:rsid w:val="00CA0B37"/>
    <w:rsid w:val="00CA0C0E"/>
    <w:rsid w:val="00CA0F5F"/>
    <w:rsid w:val="00CA13F4"/>
    <w:rsid w:val="00CA1E6E"/>
    <w:rsid w:val="00CA263B"/>
    <w:rsid w:val="00CA26B5"/>
    <w:rsid w:val="00CA26BF"/>
    <w:rsid w:val="00CA3523"/>
    <w:rsid w:val="00CA4460"/>
    <w:rsid w:val="00CA4AB2"/>
    <w:rsid w:val="00CA4DFD"/>
    <w:rsid w:val="00CA6483"/>
    <w:rsid w:val="00CA6A7C"/>
    <w:rsid w:val="00CA6B13"/>
    <w:rsid w:val="00CA7B98"/>
    <w:rsid w:val="00CB10A0"/>
    <w:rsid w:val="00CB10FA"/>
    <w:rsid w:val="00CB1AE9"/>
    <w:rsid w:val="00CB2289"/>
    <w:rsid w:val="00CB2F59"/>
    <w:rsid w:val="00CB349A"/>
    <w:rsid w:val="00CB5B63"/>
    <w:rsid w:val="00CB5FF3"/>
    <w:rsid w:val="00CB60B8"/>
    <w:rsid w:val="00CC0233"/>
    <w:rsid w:val="00CC04A6"/>
    <w:rsid w:val="00CC0D11"/>
    <w:rsid w:val="00CC0F46"/>
    <w:rsid w:val="00CC13B9"/>
    <w:rsid w:val="00CC1632"/>
    <w:rsid w:val="00CC19F2"/>
    <w:rsid w:val="00CC289B"/>
    <w:rsid w:val="00CC2E41"/>
    <w:rsid w:val="00CC31DB"/>
    <w:rsid w:val="00CC3491"/>
    <w:rsid w:val="00CC34AA"/>
    <w:rsid w:val="00CC3BEC"/>
    <w:rsid w:val="00CC3E4A"/>
    <w:rsid w:val="00CC49A4"/>
    <w:rsid w:val="00CC5FE0"/>
    <w:rsid w:val="00CC6727"/>
    <w:rsid w:val="00CC6E78"/>
    <w:rsid w:val="00CC6E90"/>
    <w:rsid w:val="00CC718E"/>
    <w:rsid w:val="00CC7C52"/>
    <w:rsid w:val="00CD142F"/>
    <w:rsid w:val="00CD18FE"/>
    <w:rsid w:val="00CD2625"/>
    <w:rsid w:val="00CD2B24"/>
    <w:rsid w:val="00CD2E4C"/>
    <w:rsid w:val="00CD365D"/>
    <w:rsid w:val="00CD3D33"/>
    <w:rsid w:val="00CD493C"/>
    <w:rsid w:val="00CD4A45"/>
    <w:rsid w:val="00CD5015"/>
    <w:rsid w:val="00CD5612"/>
    <w:rsid w:val="00CD59DF"/>
    <w:rsid w:val="00CD6203"/>
    <w:rsid w:val="00CD7BAB"/>
    <w:rsid w:val="00CD7C15"/>
    <w:rsid w:val="00CE01B3"/>
    <w:rsid w:val="00CE0669"/>
    <w:rsid w:val="00CE0AA8"/>
    <w:rsid w:val="00CE10BF"/>
    <w:rsid w:val="00CE13C9"/>
    <w:rsid w:val="00CE1586"/>
    <w:rsid w:val="00CE1CA3"/>
    <w:rsid w:val="00CE2663"/>
    <w:rsid w:val="00CE26CF"/>
    <w:rsid w:val="00CE2E60"/>
    <w:rsid w:val="00CE37B2"/>
    <w:rsid w:val="00CE39BC"/>
    <w:rsid w:val="00CE3A1E"/>
    <w:rsid w:val="00CE41BC"/>
    <w:rsid w:val="00CE47B1"/>
    <w:rsid w:val="00CE4854"/>
    <w:rsid w:val="00CE5CCD"/>
    <w:rsid w:val="00CE694E"/>
    <w:rsid w:val="00CF08A5"/>
    <w:rsid w:val="00CF223B"/>
    <w:rsid w:val="00CF27C3"/>
    <w:rsid w:val="00CF2EDA"/>
    <w:rsid w:val="00CF2F65"/>
    <w:rsid w:val="00CF3BBF"/>
    <w:rsid w:val="00CF4F23"/>
    <w:rsid w:val="00CF5B8B"/>
    <w:rsid w:val="00CF5DEB"/>
    <w:rsid w:val="00CF5F84"/>
    <w:rsid w:val="00CF61E6"/>
    <w:rsid w:val="00CF777D"/>
    <w:rsid w:val="00CF7A2F"/>
    <w:rsid w:val="00D00681"/>
    <w:rsid w:val="00D00AE1"/>
    <w:rsid w:val="00D0157B"/>
    <w:rsid w:val="00D018C5"/>
    <w:rsid w:val="00D01D86"/>
    <w:rsid w:val="00D02009"/>
    <w:rsid w:val="00D03CEB"/>
    <w:rsid w:val="00D03D8B"/>
    <w:rsid w:val="00D0442A"/>
    <w:rsid w:val="00D04A6D"/>
    <w:rsid w:val="00D04E0E"/>
    <w:rsid w:val="00D05BD4"/>
    <w:rsid w:val="00D05BF5"/>
    <w:rsid w:val="00D05DEC"/>
    <w:rsid w:val="00D067D4"/>
    <w:rsid w:val="00D07845"/>
    <w:rsid w:val="00D07BFC"/>
    <w:rsid w:val="00D10800"/>
    <w:rsid w:val="00D10A9F"/>
    <w:rsid w:val="00D10F31"/>
    <w:rsid w:val="00D11236"/>
    <w:rsid w:val="00D11534"/>
    <w:rsid w:val="00D11C1A"/>
    <w:rsid w:val="00D13939"/>
    <w:rsid w:val="00D13FE1"/>
    <w:rsid w:val="00D1410E"/>
    <w:rsid w:val="00D15BFD"/>
    <w:rsid w:val="00D16535"/>
    <w:rsid w:val="00D177C2"/>
    <w:rsid w:val="00D213BA"/>
    <w:rsid w:val="00D21959"/>
    <w:rsid w:val="00D2248B"/>
    <w:rsid w:val="00D23E7E"/>
    <w:rsid w:val="00D24806"/>
    <w:rsid w:val="00D2673B"/>
    <w:rsid w:val="00D30B3E"/>
    <w:rsid w:val="00D3241F"/>
    <w:rsid w:val="00D34428"/>
    <w:rsid w:val="00D354AE"/>
    <w:rsid w:val="00D354F0"/>
    <w:rsid w:val="00D35C9A"/>
    <w:rsid w:val="00D36973"/>
    <w:rsid w:val="00D3707F"/>
    <w:rsid w:val="00D3727F"/>
    <w:rsid w:val="00D372EB"/>
    <w:rsid w:val="00D37D0B"/>
    <w:rsid w:val="00D400B0"/>
    <w:rsid w:val="00D4017A"/>
    <w:rsid w:val="00D4063C"/>
    <w:rsid w:val="00D40D00"/>
    <w:rsid w:val="00D41829"/>
    <w:rsid w:val="00D4190C"/>
    <w:rsid w:val="00D42558"/>
    <w:rsid w:val="00D43650"/>
    <w:rsid w:val="00D438B8"/>
    <w:rsid w:val="00D43B84"/>
    <w:rsid w:val="00D44D50"/>
    <w:rsid w:val="00D44E5D"/>
    <w:rsid w:val="00D453FD"/>
    <w:rsid w:val="00D45AAF"/>
    <w:rsid w:val="00D45D21"/>
    <w:rsid w:val="00D4799D"/>
    <w:rsid w:val="00D50B1E"/>
    <w:rsid w:val="00D50EAB"/>
    <w:rsid w:val="00D51B2E"/>
    <w:rsid w:val="00D51EB4"/>
    <w:rsid w:val="00D5444B"/>
    <w:rsid w:val="00D54C73"/>
    <w:rsid w:val="00D54DB3"/>
    <w:rsid w:val="00D55E1B"/>
    <w:rsid w:val="00D5735A"/>
    <w:rsid w:val="00D577D8"/>
    <w:rsid w:val="00D57A8E"/>
    <w:rsid w:val="00D6017A"/>
    <w:rsid w:val="00D60CD6"/>
    <w:rsid w:val="00D60FAC"/>
    <w:rsid w:val="00D61293"/>
    <w:rsid w:val="00D615AF"/>
    <w:rsid w:val="00D6169A"/>
    <w:rsid w:val="00D61C30"/>
    <w:rsid w:val="00D63C4D"/>
    <w:rsid w:val="00D63DD7"/>
    <w:rsid w:val="00D646BF"/>
    <w:rsid w:val="00D65890"/>
    <w:rsid w:val="00D66825"/>
    <w:rsid w:val="00D672EB"/>
    <w:rsid w:val="00D674D0"/>
    <w:rsid w:val="00D72187"/>
    <w:rsid w:val="00D721F1"/>
    <w:rsid w:val="00D72DB2"/>
    <w:rsid w:val="00D7387B"/>
    <w:rsid w:val="00D73E1B"/>
    <w:rsid w:val="00D73E73"/>
    <w:rsid w:val="00D80808"/>
    <w:rsid w:val="00D818F1"/>
    <w:rsid w:val="00D81FD2"/>
    <w:rsid w:val="00D83E80"/>
    <w:rsid w:val="00D84B62"/>
    <w:rsid w:val="00D851A3"/>
    <w:rsid w:val="00D85477"/>
    <w:rsid w:val="00D8561E"/>
    <w:rsid w:val="00D85E17"/>
    <w:rsid w:val="00D8659A"/>
    <w:rsid w:val="00D8681A"/>
    <w:rsid w:val="00D86F39"/>
    <w:rsid w:val="00D87629"/>
    <w:rsid w:val="00D9005D"/>
    <w:rsid w:val="00D902D2"/>
    <w:rsid w:val="00D904F2"/>
    <w:rsid w:val="00D90D4A"/>
    <w:rsid w:val="00D91226"/>
    <w:rsid w:val="00D921A3"/>
    <w:rsid w:val="00D921FC"/>
    <w:rsid w:val="00D92522"/>
    <w:rsid w:val="00D93228"/>
    <w:rsid w:val="00D93618"/>
    <w:rsid w:val="00D93A43"/>
    <w:rsid w:val="00D95550"/>
    <w:rsid w:val="00D95CFB"/>
    <w:rsid w:val="00D95D88"/>
    <w:rsid w:val="00D96E32"/>
    <w:rsid w:val="00D96F4E"/>
    <w:rsid w:val="00D97147"/>
    <w:rsid w:val="00D97E8F"/>
    <w:rsid w:val="00DA0C2E"/>
    <w:rsid w:val="00DA1F9A"/>
    <w:rsid w:val="00DA246A"/>
    <w:rsid w:val="00DA2AF5"/>
    <w:rsid w:val="00DA3D4F"/>
    <w:rsid w:val="00DA46AA"/>
    <w:rsid w:val="00DA4765"/>
    <w:rsid w:val="00DA49B7"/>
    <w:rsid w:val="00DA4DD7"/>
    <w:rsid w:val="00DA4FCC"/>
    <w:rsid w:val="00DA51A8"/>
    <w:rsid w:val="00DA5855"/>
    <w:rsid w:val="00DA5E6F"/>
    <w:rsid w:val="00DA5F8C"/>
    <w:rsid w:val="00DA64CF"/>
    <w:rsid w:val="00DA658D"/>
    <w:rsid w:val="00DA7696"/>
    <w:rsid w:val="00DA76BF"/>
    <w:rsid w:val="00DA7A05"/>
    <w:rsid w:val="00DA7E06"/>
    <w:rsid w:val="00DB00B7"/>
    <w:rsid w:val="00DB068F"/>
    <w:rsid w:val="00DB1017"/>
    <w:rsid w:val="00DB18A1"/>
    <w:rsid w:val="00DB18E0"/>
    <w:rsid w:val="00DB1CB1"/>
    <w:rsid w:val="00DB21A3"/>
    <w:rsid w:val="00DB24CC"/>
    <w:rsid w:val="00DB2DB7"/>
    <w:rsid w:val="00DB309F"/>
    <w:rsid w:val="00DB3AC6"/>
    <w:rsid w:val="00DB3CDC"/>
    <w:rsid w:val="00DB3F17"/>
    <w:rsid w:val="00DB4955"/>
    <w:rsid w:val="00DB5059"/>
    <w:rsid w:val="00DB5DBC"/>
    <w:rsid w:val="00DB7BF4"/>
    <w:rsid w:val="00DC0371"/>
    <w:rsid w:val="00DC07FE"/>
    <w:rsid w:val="00DC2386"/>
    <w:rsid w:val="00DC2F8B"/>
    <w:rsid w:val="00DC30D1"/>
    <w:rsid w:val="00DC3AF7"/>
    <w:rsid w:val="00DC4107"/>
    <w:rsid w:val="00DC486A"/>
    <w:rsid w:val="00DC4C93"/>
    <w:rsid w:val="00DC5451"/>
    <w:rsid w:val="00DC5E7F"/>
    <w:rsid w:val="00DC634B"/>
    <w:rsid w:val="00DC7498"/>
    <w:rsid w:val="00DD0954"/>
    <w:rsid w:val="00DD132E"/>
    <w:rsid w:val="00DD2916"/>
    <w:rsid w:val="00DD2A0A"/>
    <w:rsid w:val="00DD464C"/>
    <w:rsid w:val="00DD47E4"/>
    <w:rsid w:val="00DD5373"/>
    <w:rsid w:val="00DD5A8B"/>
    <w:rsid w:val="00DD6149"/>
    <w:rsid w:val="00DD6197"/>
    <w:rsid w:val="00DD664C"/>
    <w:rsid w:val="00DD71A3"/>
    <w:rsid w:val="00DD71AD"/>
    <w:rsid w:val="00DE01B0"/>
    <w:rsid w:val="00DE0236"/>
    <w:rsid w:val="00DE0D7F"/>
    <w:rsid w:val="00DE0F31"/>
    <w:rsid w:val="00DE22AD"/>
    <w:rsid w:val="00DE25C7"/>
    <w:rsid w:val="00DE30DB"/>
    <w:rsid w:val="00DE3624"/>
    <w:rsid w:val="00DE3B98"/>
    <w:rsid w:val="00DE4D28"/>
    <w:rsid w:val="00DE56B2"/>
    <w:rsid w:val="00DE6D33"/>
    <w:rsid w:val="00DE7772"/>
    <w:rsid w:val="00DF020D"/>
    <w:rsid w:val="00DF1058"/>
    <w:rsid w:val="00DF2146"/>
    <w:rsid w:val="00DF2592"/>
    <w:rsid w:val="00DF2761"/>
    <w:rsid w:val="00DF2DF4"/>
    <w:rsid w:val="00DF2E3A"/>
    <w:rsid w:val="00DF3AF9"/>
    <w:rsid w:val="00DF417E"/>
    <w:rsid w:val="00DF471E"/>
    <w:rsid w:val="00DF6993"/>
    <w:rsid w:val="00DF6D7A"/>
    <w:rsid w:val="00DF7D7B"/>
    <w:rsid w:val="00E008AD"/>
    <w:rsid w:val="00E014C0"/>
    <w:rsid w:val="00E01C04"/>
    <w:rsid w:val="00E026CC"/>
    <w:rsid w:val="00E02A26"/>
    <w:rsid w:val="00E02DAF"/>
    <w:rsid w:val="00E02E67"/>
    <w:rsid w:val="00E034B6"/>
    <w:rsid w:val="00E03531"/>
    <w:rsid w:val="00E03E32"/>
    <w:rsid w:val="00E0495A"/>
    <w:rsid w:val="00E04D65"/>
    <w:rsid w:val="00E05461"/>
    <w:rsid w:val="00E069B5"/>
    <w:rsid w:val="00E06D2E"/>
    <w:rsid w:val="00E10253"/>
    <w:rsid w:val="00E1059B"/>
    <w:rsid w:val="00E10922"/>
    <w:rsid w:val="00E1115D"/>
    <w:rsid w:val="00E11C78"/>
    <w:rsid w:val="00E12057"/>
    <w:rsid w:val="00E12832"/>
    <w:rsid w:val="00E12A45"/>
    <w:rsid w:val="00E12C1E"/>
    <w:rsid w:val="00E12C77"/>
    <w:rsid w:val="00E13B78"/>
    <w:rsid w:val="00E13E47"/>
    <w:rsid w:val="00E1452A"/>
    <w:rsid w:val="00E1471F"/>
    <w:rsid w:val="00E14E8C"/>
    <w:rsid w:val="00E1584A"/>
    <w:rsid w:val="00E15DCD"/>
    <w:rsid w:val="00E16588"/>
    <w:rsid w:val="00E172B1"/>
    <w:rsid w:val="00E177B9"/>
    <w:rsid w:val="00E201F8"/>
    <w:rsid w:val="00E20219"/>
    <w:rsid w:val="00E20B3C"/>
    <w:rsid w:val="00E20E6C"/>
    <w:rsid w:val="00E20F34"/>
    <w:rsid w:val="00E211A3"/>
    <w:rsid w:val="00E2131D"/>
    <w:rsid w:val="00E21839"/>
    <w:rsid w:val="00E2239B"/>
    <w:rsid w:val="00E22892"/>
    <w:rsid w:val="00E2330C"/>
    <w:rsid w:val="00E244BB"/>
    <w:rsid w:val="00E24D70"/>
    <w:rsid w:val="00E264B3"/>
    <w:rsid w:val="00E26A0E"/>
    <w:rsid w:val="00E26E2F"/>
    <w:rsid w:val="00E27372"/>
    <w:rsid w:val="00E3003C"/>
    <w:rsid w:val="00E311A5"/>
    <w:rsid w:val="00E318D9"/>
    <w:rsid w:val="00E319AE"/>
    <w:rsid w:val="00E31DA6"/>
    <w:rsid w:val="00E335E9"/>
    <w:rsid w:val="00E33E06"/>
    <w:rsid w:val="00E33EA8"/>
    <w:rsid w:val="00E33F03"/>
    <w:rsid w:val="00E342A6"/>
    <w:rsid w:val="00E35457"/>
    <w:rsid w:val="00E36BC1"/>
    <w:rsid w:val="00E36F78"/>
    <w:rsid w:val="00E377FC"/>
    <w:rsid w:val="00E409C4"/>
    <w:rsid w:val="00E40F2E"/>
    <w:rsid w:val="00E4143A"/>
    <w:rsid w:val="00E419B1"/>
    <w:rsid w:val="00E420E7"/>
    <w:rsid w:val="00E421A3"/>
    <w:rsid w:val="00E432C5"/>
    <w:rsid w:val="00E43409"/>
    <w:rsid w:val="00E43CE6"/>
    <w:rsid w:val="00E44484"/>
    <w:rsid w:val="00E44BBD"/>
    <w:rsid w:val="00E466AC"/>
    <w:rsid w:val="00E507DC"/>
    <w:rsid w:val="00E5093F"/>
    <w:rsid w:val="00E509E0"/>
    <w:rsid w:val="00E50C18"/>
    <w:rsid w:val="00E51481"/>
    <w:rsid w:val="00E51673"/>
    <w:rsid w:val="00E52911"/>
    <w:rsid w:val="00E52BCC"/>
    <w:rsid w:val="00E537C0"/>
    <w:rsid w:val="00E545A0"/>
    <w:rsid w:val="00E547A8"/>
    <w:rsid w:val="00E562CA"/>
    <w:rsid w:val="00E5677A"/>
    <w:rsid w:val="00E567CB"/>
    <w:rsid w:val="00E60042"/>
    <w:rsid w:val="00E61996"/>
    <w:rsid w:val="00E61E01"/>
    <w:rsid w:val="00E62264"/>
    <w:rsid w:val="00E622A5"/>
    <w:rsid w:val="00E6246D"/>
    <w:rsid w:val="00E62BDF"/>
    <w:rsid w:val="00E6479B"/>
    <w:rsid w:val="00E64D8D"/>
    <w:rsid w:val="00E6581F"/>
    <w:rsid w:val="00E65920"/>
    <w:rsid w:val="00E6701D"/>
    <w:rsid w:val="00E6741D"/>
    <w:rsid w:val="00E70126"/>
    <w:rsid w:val="00E7044E"/>
    <w:rsid w:val="00E716AE"/>
    <w:rsid w:val="00E725D7"/>
    <w:rsid w:val="00E72688"/>
    <w:rsid w:val="00E732FE"/>
    <w:rsid w:val="00E73CA8"/>
    <w:rsid w:val="00E73FC0"/>
    <w:rsid w:val="00E744F1"/>
    <w:rsid w:val="00E75B35"/>
    <w:rsid w:val="00E75B79"/>
    <w:rsid w:val="00E760DA"/>
    <w:rsid w:val="00E76706"/>
    <w:rsid w:val="00E76BAE"/>
    <w:rsid w:val="00E76D73"/>
    <w:rsid w:val="00E774DA"/>
    <w:rsid w:val="00E776F3"/>
    <w:rsid w:val="00E777AC"/>
    <w:rsid w:val="00E777DF"/>
    <w:rsid w:val="00E806A3"/>
    <w:rsid w:val="00E81B98"/>
    <w:rsid w:val="00E821D9"/>
    <w:rsid w:val="00E8222A"/>
    <w:rsid w:val="00E822B8"/>
    <w:rsid w:val="00E825DB"/>
    <w:rsid w:val="00E82B4F"/>
    <w:rsid w:val="00E82B75"/>
    <w:rsid w:val="00E836DC"/>
    <w:rsid w:val="00E83845"/>
    <w:rsid w:val="00E83FC2"/>
    <w:rsid w:val="00E86232"/>
    <w:rsid w:val="00E8699A"/>
    <w:rsid w:val="00E86BCB"/>
    <w:rsid w:val="00E86BE4"/>
    <w:rsid w:val="00E872A0"/>
    <w:rsid w:val="00E879AB"/>
    <w:rsid w:val="00E87E37"/>
    <w:rsid w:val="00E90D8A"/>
    <w:rsid w:val="00E90FF7"/>
    <w:rsid w:val="00E91E51"/>
    <w:rsid w:val="00E92413"/>
    <w:rsid w:val="00E928DD"/>
    <w:rsid w:val="00E92AA3"/>
    <w:rsid w:val="00E932C4"/>
    <w:rsid w:val="00E9397F"/>
    <w:rsid w:val="00E939A4"/>
    <w:rsid w:val="00E939B1"/>
    <w:rsid w:val="00E93BC9"/>
    <w:rsid w:val="00E945FA"/>
    <w:rsid w:val="00E94C0D"/>
    <w:rsid w:val="00E94E7C"/>
    <w:rsid w:val="00E9557B"/>
    <w:rsid w:val="00E95BED"/>
    <w:rsid w:val="00E97905"/>
    <w:rsid w:val="00E97A4B"/>
    <w:rsid w:val="00E97C7B"/>
    <w:rsid w:val="00EA24DE"/>
    <w:rsid w:val="00EA2A72"/>
    <w:rsid w:val="00EA2C3E"/>
    <w:rsid w:val="00EA2DE3"/>
    <w:rsid w:val="00EA3AC0"/>
    <w:rsid w:val="00EA3C1B"/>
    <w:rsid w:val="00EA3D48"/>
    <w:rsid w:val="00EA4673"/>
    <w:rsid w:val="00EA5D79"/>
    <w:rsid w:val="00EA5F86"/>
    <w:rsid w:val="00EA6A79"/>
    <w:rsid w:val="00EA7250"/>
    <w:rsid w:val="00EB02F3"/>
    <w:rsid w:val="00EB0900"/>
    <w:rsid w:val="00EB0EE0"/>
    <w:rsid w:val="00EB0F4E"/>
    <w:rsid w:val="00EB10EF"/>
    <w:rsid w:val="00EB23E2"/>
    <w:rsid w:val="00EB4124"/>
    <w:rsid w:val="00EB56C6"/>
    <w:rsid w:val="00EB5ABB"/>
    <w:rsid w:val="00EB5C8C"/>
    <w:rsid w:val="00EB6F81"/>
    <w:rsid w:val="00EB7BC3"/>
    <w:rsid w:val="00EB7CAA"/>
    <w:rsid w:val="00EC0BC2"/>
    <w:rsid w:val="00EC2955"/>
    <w:rsid w:val="00EC2B97"/>
    <w:rsid w:val="00EC2CB6"/>
    <w:rsid w:val="00EC3CBC"/>
    <w:rsid w:val="00EC3E94"/>
    <w:rsid w:val="00EC4138"/>
    <w:rsid w:val="00EC64A3"/>
    <w:rsid w:val="00EC69D1"/>
    <w:rsid w:val="00EC6B5C"/>
    <w:rsid w:val="00EC6F21"/>
    <w:rsid w:val="00EC722D"/>
    <w:rsid w:val="00ED1054"/>
    <w:rsid w:val="00ED12D8"/>
    <w:rsid w:val="00ED14B2"/>
    <w:rsid w:val="00ED1D18"/>
    <w:rsid w:val="00ED2386"/>
    <w:rsid w:val="00ED2710"/>
    <w:rsid w:val="00ED484F"/>
    <w:rsid w:val="00ED4A14"/>
    <w:rsid w:val="00ED5D68"/>
    <w:rsid w:val="00ED5EFC"/>
    <w:rsid w:val="00EE057B"/>
    <w:rsid w:val="00EE05C3"/>
    <w:rsid w:val="00EE0E19"/>
    <w:rsid w:val="00EE2432"/>
    <w:rsid w:val="00EE2592"/>
    <w:rsid w:val="00EE2B64"/>
    <w:rsid w:val="00EE4B46"/>
    <w:rsid w:val="00EE560D"/>
    <w:rsid w:val="00EE6463"/>
    <w:rsid w:val="00EE6753"/>
    <w:rsid w:val="00EE7027"/>
    <w:rsid w:val="00EE7493"/>
    <w:rsid w:val="00EE75F3"/>
    <w:rsid w:val="00EE798B"/>
    <w:rsid w:val="00EE7B61"/>
    <w:rsid w:val="00EE7C90"/>
    <w:rsid w:val="00EF0445"/>
    <w:rsid w:val="00EF2F88"/>
    <w:rsid w:val="00EF3A60"/>
    <w:rsid w:val="00EF3EF4"/>
    <w:rsid w:val="00EF47FE"/>
    <w:rsid w:val="00EF4B22"/>
    <w:rsid w:val="00EF4EEB"/>
    <w:rsid w:val="00EF518F"/>
    <w:rsid w:val="00EF5518"/>
    <w:rsid w:val="00EF56B9"/>
    <w:rsid w:val="00EF61DF"/>
    <w:rsid w:val="00EF73DA"/>
    <w:rsid w:val="00EF7D81"/>
    <w:rsid w:val="00EF7E66"/>
    <w:rsid w:val="00F00046"/>
    <w:rsid w:val="00F004A6"/>
    <w:rsid w:val="00F0052E"/>
    <w:rsid w:val="00F013E0"/>
    <w:rsid w:val="00F0143B"/>
    <w:rsid w:val="00F017B1"/>
    <w:rsid w:val="00F0230D"/>
    <w:rsid w:val="00F02342"/>
    <w:rsid w:val="00F02F06"/>
    <w:rsid w:val="00F03ABC"/>
    <w:rsid w:val="00F03DCE"/>
    <w:rsid w:val="00F04EC3"/>
    <w:rsid w:val="00F07B22"/>
    <w:rsid w:val="00F10A25"/>
    <w:rsid w:val="00F114E9"/>
    <w:rsid w:val="00F1228E"/>
    <w:rsid w:val="00F12312"/>
    <w:rsid w:val="00F12E1F"/>
    <w:rsid w:val="00F1312B"/>
    <w:rsid w:val="00F13E0C"/>
    <w:rsid w:val="00F14955"/>
    <w:rsid w:val="00F14E26"/>
    <w:rsid w:val="00F14E44"/>
    <w:rsid w:val="00F1528E"/>
    <w:rsid w:val="00F1549C"/>
    <w:rsid w:val="00F157FD"/>
    <w:rsid w:val="00F159DC"/>
    <w:rsid w:val="00F16493"/>
    <w:rsid w:val="00F1693F"/>
    <w:rsid w:val="00F20260"/>
    <w:rsid w:val="00F21019"/>
    <w:rsid w:val="00F21475"/>
    <w:rsid w:val="00F216B0"/>
    <w:rsid w:val="00F23091"/>
    <w:rsid w:val="00F2452E"/>
    <w:rsid w:val="00F253C1"/>
    <w:rsid w:val="00F25E18"/>
    <w:rsid w:val="00F267A2"/>
    <w:rsid w:val="00F268E7"/>
    <w:rsid w:val="00F2772D"/>
    <w:rsid w:val="00F30070"/>
    <w:rsid w:val="00F3008B"/>
    <w:rsid w:val="00F30798"/>
    <w:rsid w:val="00F30EC1"/>
    <w:rsid w:val="00F33AEE"/>
    <w:rsid w:val="00F345E8"/>
    <w:rsid w:val="00F35A82"/>
    <w:rsid w:val="00F35F74"/>
    <w:rsid w:val="00F36BB1"/>
    <w:rsid w:val="00F37381"/>
    <w:rsid w:val="00F37848"/>
    <w:rsid w:val="00F40364"/>
    <w:rsid w:val="00F40F44"/>
    <w:rsid w:val="00F4144A"/>
    <w:rsid w:val="00F416F5"/>
    <w:rsid w:val="00F422E5"/>
    <w:rsid w:val="00F423EF"/>
    <w:rsid w:val="00F4362B"/>
    <w:rsid w:val="00F44A04"/>
    <w:rsid w:val="00F44F2D"/>
    <w:rsid w:val="00F45126"/>
    <w:rsid w:val="00F4619B"/>
    <w:rsid w:val="00F468DE"/>
    <w:rsid w:val="00F47E38"/>
    <w:rsid w:val="00F4C346"/>
    <w:rsid w:val="00F50308"/>
    <w:rsid w:val="00F50468"/>
    <w:rsid w:val="00F5060D"/>
    <w:rsid w:val="00F50690"/>
    <w:rsid w:val="00F50C90"/>
    <w:rsid w:val="00F50E9D"/>
    <w:rsid w:val="00F5302A"/>
    <w:rsid w:val="00F54FA6"/>
    <w:rsid w:val="00F5504F"/>
    <w:rsid w:val="00F55814"/>
    <w:rsid w:val="00F5594C"/>
    <w:rsid w:val="00F562E4"/>
    <w:rsid w:val="00F56522"/>
    <w:rsid w:val="00F577D2"/>
    <w:rsid w:val="00F57CC7"/>
    <w:rsid w:val="00F6014D"/>
    <w:rsid w:val="00F6081F"/>
    <w:rsid w:val="00F62B5F"/>
    <w:rsid w:val="00F6315D"/>
    <w:rsid w:val="00F63D12"/>
    <w:rsid w:val="00F640AC"/>
    <w:rsid w:val="00F642AC"/>
    <w:rsid w:val="00F647B7"/>
    <w:rsid w:val="00F65524"/>
    <w:rsid w:val="00F66B44"/>
    <w:rsid w:val="00F67335"/>
    <w:rsid w:val="00F6794D"/>
    <w:rsid w:val="00F67F0A"/>
    <w:rsid w:val="00F701FB"/>
    <w:rsid w:val="00F70DF8"/>
    <w:rsid w:val="00F710A2"/>
    <w:rsid w:val="00F71F40"/>
    <w:rsid w:val="00F726EF"/>
    <w:rsid w:val="00F740DF"/>
    <w:rsid w:val="00F7450E"/>
    <w:rsid w:val="00F74968"/>
    <w:rsid w:val="00F7527D"/>
    <w:rsid w:val="00F75D5D"/>
    <w:rsid w:val="00F767A3"/>
    <w:rsid w:val="00F768BC"/>
    <w:rsid w:val="00F76A71"/>
    <w:rsid w:val="00F7747F"/>
    <w:rsid w:val="00F805A5"/>
    <w:rsid w:val="00F8184B"/>
    <w:rsid w:val="00F819A4"/>
    <w:rsid w:val="00F82EDC"/>
    <w:rsid w:val="00F8380B"/>
    <w:rsid w:val="00F83D84"/>
    <w:rsid w:val="00F83F0C"/>
    <w:rsid w:val="00F84827"/>
    <w:rsid w:val="00F848F4"/>
    <w:rsid w:val="00F84FED"/>
    <w:rsid w:val="00F856C9"/>
    <w:rsid w:val="00F86934"/>
    <w:rsid w:val="00F87BA6"/>
    <w:rsid w:val="00F903CB"/>
    <w:rsid w:val="00F90405"/>
    <w:rsid w:val="00F9073C"/>
    <w:rsid w:val="00F930FB"/>
    <w:rsid w:val="00F944B9"/>
    <w:rsid w:val="00F94D51"/>
    <w:rsid w:val="00F965DD"/>
    <w:rsid w:val="00F9686F"/>
    <w:rsid w:val="00F96B38"/>
    <w:rsid w:val="00F96DEC"/>
    <w:rsid w:val="00F96F72"/>
    <w:rsid w:val="00F97911"/>
    <w:rsid w:val="00FA0193"/>
    <w:rsid w:val="00FA1881"/>
    <w:rsid w:val="00FA2018"/>
    <w:rsid w:val="00FA301C"/>
    <w:rsid w:val="00FA32D7"/>
    <w:rsid w:val="00FA54B5"/>
    <w:rsid w:val="00FA62C2"/>
    <w:rsid w:val="00FA6EA0"/>
    <w:rsid w:val="00FA6FF0"/>
    <w:rsid w:val="00FA723F"/>
    <w:rsid w:val="00FA7D74"/>
    <w:rsid w:val="00FB011B"/>
    <w:rsid w:val="00FB04AD"/>
    <w:rsid w:val="00FB0769"/>
    <w:rsid w:val="00FB11D9"/>
    <w:rsid w:val="00FB1416"/>
    <w:rsid w:val="00FB28D7"/>
    <w:rsid w:val="00FB293D"/>
    <w:rsid w:val="00FB2C56"/>
    <w:rsid w:val="00FB2E31"/>
    <w:rsid w:val="00FB33D2"/>
    <w:rsid w:val="00FB46BF"/>
    <w:rsid w:val="00FB4B4A"/>
    <w:rsid w:val="00FB553E"/>
    <w:rsid w:val="00FB5A9B"/>
    <w:rsid w:val="00FB5C4F"/>
    <w:rsid w:val="00FB5C74"/>
    <w:rsid w:val="00FB6B61"/>
    <w:rsid w:val="00FB7DFC"/>
    <w:rsid w:val="00FC032D"/>
    <w:rsid w:val="00FC0710"/>
    <w:rsid w:val="00FC0FCE"/>
    <w:rsid w:val="00FC1505"/>
    <w:rsid w:val="00FC1F51"/>
    <w:rsid w:val="00FC2480"/>
    <w:rsid w:val="00FC281A"/>
    <w:rsid w:val="00FC3B6D"/>
    <w:rsid w:val="00FC3DF7"/>
    <w:rsid w:val="00FC5289"/>
    <w:rsid w:val="00FC6581"/>
    <w:rsid w:val="00FC74DE"/>
    <w:rsid w:val="00FD0369"/>
    <w:rsid w:val="00FD0BE1"/>
    <w:rsid w:val="00FD1C03"/>
    <w:rsid w:val="00FD1FFD"/>
    <w:rsid w:val="00FD30D7"/>
    <w:rsid w:val="00FD35A7"/>
    <w:rsid w:val="00FD3629"/>
    <w:rsid w:val="00FD3FA5"/>
    <w:rsid w:val="00FD4C9F"/>
    <w:rsid w:val="00FD5015"/>
    <w:rsid w:val="00FD5351"/>
    <w:rsid w:val="00FD591D"/>
    <w:rsid w:val="00FD71AF"/>
    <w:rsid w:val="00FD7F83"/>
    <w:rsid w:val="00FE0647"/>
    <w:rsid w:val="00FE1A43"/>
    <w:rsid w:val="00FE238B"/>
    <w:rsid w:val="00FE2ED0"/>
    <w:rsid w:val="00FE58F6"/>
    <w:rsid w:val="00FF08CF"/>
    <w:rsid w:val="00FF20B3"/>
    <w:rsid w:val="00FF22DA"/>
    <w:rsid w:val="00FF25FC"/>
    <w:rsid w:val="00FF2DBF"/>
    <w:rsid w:val="00FF3550"/>
    <w:rsid w:val="00FF3D40"/>
    <w:rsid w:val="00FF3DE6"/>
    <w:rsid w:val="00FF4886"/>
    <w:rsid w:val="00FF4F46"/>
    <w:rsid w:val="00FF501A"/>
    <w:rsid w:val="00FF61F6"/>
    <w:rsid w:val="00FF6B4D"/>
    <w:rsid w:val="00FF738F"/>
    <w:rsid w:val="00FF77CF"/>
    <w:rsid w:val="00FF7C1F"/>
    <w:rsid w:val="013C8DD1"/>
    <w:rsid w:val="01901928"/>
    <w:rsid w:val="02066DD6"/>
    <w:rsid w:val="021967B6"/>
    <w:rsid w:val="021BD5FD"/>
    <w:rsid w:val="023F8E70"/>
    <w:rsid w:val="02546E93"/>
    <w:rsid w:val="025FAA47"/>
    <w:rsid w:val="02854357"/>
    <w:rsid w:val="02B9500E"/>
    <w:rsid w:val="02B9D8C5"/>
    <w:rsid w:val="02BEB0E7"/>
    <w:rsid w:val="02F66528"/>
    <w:rsid w:val="0315056B"/>
    <w:rsid w:val="032BE038"/>
    <w:rsid w:val="033A182E"/>
    <w:rsid w:val="033FA312"/>
    <w:rsid w:val="034AE145"/>
    <w:rsid w:val="034E746D"/>
    <w:rsid w:val="034EE2A6"/>
    <w:rsid w:val="03DD2EA3"/>
    <w:rsid w:val="03EE784C"/>
    <w:rsid w:val="041CDD37"/>
    <w:rsid w:val="04640EE9"/>
    <w:rsid w:val="046E1FCA"/>
    <w:rsid w:val="0491CDE3"/>
    <w:rsid w:val="04A26210"/>
    <w:rsid w:val="04A90A42"/>
    <w:rsid w:val="04B3BC10"/>
    <w:rsid w:val="04D855A9"/>
    <w:rsid w:val="04D95A6D"/>
    <w:rsid w:val="0514FD3C"/>
    <w:rsid w:val="053AC5CF"/>
    <w:rsid w:val="053F12D3"/>
    <w:rsid w:val="0559AA7F"/>
    <w:rsid w:val="058A73DC"/>
    <w:rsid w:val="0590F03F"/>
    <w:rsid w:val="05A5F255"/>
    <w:rsid w:val="05C43AFC"/>
    <w:rsid w:val="0625F7EC"/>
    <w:rsid w:val="062D7B6A"/>
    <w:rsid w:val="06345DFD"/>
    <w:rsid w:val="06535B8F"/>
    <w:rsid w:val="066C2E59"/>
    <w:rsid w:val="06B591C2"/>
    <w:rsid w:val="06C06811"/>
    <w:rsid w:val="06C1674D"/>
    <w:rsid w:val="06DC22A8"/>
    <w:rsid w:val="06EEA3E4"/>
    <w:rsid w:val="07529B95"/>
    <w:rsid w:val="0759E02D"/>
    <w:rsid w:val="0847864A"/>
    <w:rsid w:val="08483883"/>
    <w:rsid w:val="085E3888"/>
    <w:rsid w:val="0864850F"/>
    <w:rsid w:val="087BC0B9"/>
    <w:rsid w:val="08858AA3"/>
    <w:rsid w:val="08DF5898"/>
    <w:rsid w:val="0984CD62"/>
    <w:rsid w:val="09B6E303"/>
    <w:rsid w:val="09EA664C"/>
    <w:rsid w:val="09FD54A1"/>
    <w:rsid w:val="0A1A0539"/>
    <w:rsid w:val="0A2D3CA8"/>
    <w:rsid w:val="0A730B5F"/>
    <w:rsid w:val="0ABBC058"/>
    <w:rsid w:val="0ADBB420"/>
    <w:rsid w:val="0B01A36E"/>
    <w:rsid w:val="0B0BCECB"/>
    <w:rsid w:val="0B28D776"/>
    <w:rsid w:val="0B5B5224"/>
    <w:rsid w:val="0BAEDA30"/>
    <w:rsid w:val="0BB12629"/>
    <w:rsid w:val="0BD4EEB7"/>
    <w:rsid w:val="0C25FD1C"/>
    <w:rsid w:val="0C506E85"/>
    <w:rsid w:val="0C5B6A9D"/>
    <w:rsid w:val="0CC7DD8D"/>
    <w:rsid w:val="0CD779E8"/>
    <w:rsid w:val="0CE77C5A"/>
    <w:rsid w:val="0D129336"/>
    <w:rsid w:val="0D7AC4A1"/>
    <w:rsid w:val="0DBB7603"/>
    <w:rsid w:val="0DC37608"/>
    <w:rsid w:val="0DEF5D4E"/>
    <w:rsid w:val="0DF0CE5F"/>
    <w:rsid w:val="0DF0E09F"/>
    <w:rsid w:val="0E00200E"/>
    <w:rsid w:val="0E4D07F2"/>
    <w:rsid w:val="0E58F010"/>
    <w:rsid w:val="0E707B67"/>
    <w:rsid w:val="0E78575A"/>
    <w:rsid w:val="0EA99436"/>
    <w:rsid w:val="0EF75B18"/>
    <w:rsid w:val="0F2506B3"/>
    <w:rsid w:val="0F370F15"/>
    <w:rsid w:val="0F3C0E37"/>
    <w:rsid w:val="0F5EB23F"/>
    <w:rsid w:val="0F97F37A"/>
    <w:rsid w:val="0F9E19C5"/>
    <w:rsid w:val="0FBAE602"/>
    <w:rsid w:val="100084A5"/>
    <w:rsid w:val="10394EDD"/>
    <w:rsid w:val="106A95B9"/>
    <w:rsid w:val="10717200"/>
    <w:rsid w:val="10884AB8"/>
    <w:rsid w:val="10B123D0"/>
    <w:rsid w:val="10B5417F"/>
    <w:rsid w:val="11014325"/>
    <w:rsid w:val="111339FC"/>
    <w:rsid w:val="113F7BB7"/>
    <w:rsid w:val="1162ACD3"/>
    <w:rsid w:val="116B551E"/>
    <w:rsid w:val="117DAB48"/>
    <w:rsid w:val="1194F36A"/>
    <w:rsid w:val="11A475FE"/>
    <w:rsid w:val="11BBF2DE"/>
    <w:rsid w:val="11FCD472"/>
    <w:rsid w:val="1231EC44"/>
    <w:rsid w:val="1248D273"/>
    <w:rsid w:val="1251DF99"/>
    <w:rsid w:val="12919915"/>
    <w:rsid w:val="12AD7C13"/>
    <w:rsid w:val="12EE8C12"/>
    <w:rsid w:val="13D47B02"/>
    <w:rsid w:val="14619594"/>
    <w:rsid w:val="1495C187"/>
    <w:rsid w:val="14A268FA"/>
    <w:rsid w:val="14B3C920"/>
    <w:rsid w:val="14C78E4C"/>
    <w:rsid w:val="14E6193A"/>
    <w:rsid w:val="14F4EB94"/>
    <w:rsid w:val="150F771B"/>
    <w:rsid w:val="156D4A42"/>
    <w:rsid w:val="157854D4"/>
    <w:rsid w:val="15A9C0C4"/>
    <w:rsid w:val="1606EB5C"/>
    <w:rsid w:val="160D5F54"/>
    <w:rsid w:val="1616EC9D"/>
    <w:rsid w:val="1632B90C"/>
    <w:rsid w:val="16453928"/>
    <w:rsid w:val="164F8F27"/>
    <w:rsid w:val="16582A8E"/>
    <w:rsid w:val="1665B148"/>
    <w:rsid w:val="168DC757"/>
    <w:rsid w:val="1698E346"/>
    <w:rsid w:val="16AF052C"/>
    <w:rsid w:val="16BB030E"/>
    <w:rsid w:val="16CA7483"/>
    <w:rsid w:val="16EBCB8E"/>
    <w:rsid w:val="170A870E"/>
    <w:rsid w:val="1728CE63"/>
    <w:rsid w:val="172A1502"/>
    <w:rsid w:val="179BC148"/>
    <w:rsid w:val="17BE2063"/>
    <w:rsid w:val="185CFBD5"/>
    <w:rsid w:val="1865D997"/>
    <w:rsid w:val="186C6FBF"/>
    <w:rsid w:val="18792161"/>
    <w:rsid w:val="1880D5A9"/>
    <w:rsid w:val="189E4489"/>
    <w:rsid w:val="18AAF622"/>
    <w:rsid w:val="18B45266"/>
    <w:rsid w:val="18BB8CCD"/>
    <w:rsid w:val="18BC97D5"/>
    <w:rsid w:val="18C93E3F"/>
    <w:rsid w:val="18D5B020"/>
    <w:rsid w:val="18EB5D0E"/>
    <w:rsid w:val="191BEBA6"/>
    <w:rsid w:val="192CEFBB"/>
    <w:rsid w:val="194727E8"/>
    <w:rsid w:val="195064A8"/>
    <w:rsid w:val="198D24DB"/>
    <w:rsid w:val="19BF5E97"/>
    <w:rsid w:val="19CFABF8"/>
    <w:rsid w:val="19F0483B"/>
    <w:rsid w:val="1A2D708F"/>
    <w:rsid w:val="1A38024A"/>
    <w:rsid w:val="1A53884D"/>
    <w:rsid w:val="1A583432"/>
    <w:rsid w:val="1A8229D3"/>
    <w:rsid w:val="1A8F14F4"/>
    <w:rsid w:val="1A9A4740"/>
    <w:rsid w:val="1AA2A7B5"/>
    <w:rsid w:val="1AAB0D27"/>
    <w:rsid w:val="1AE909A9"/>
    <w:rsid w:val="1B6F38A7"/>
    <w:rsid w:val="1B8347D6"/>
    <w:rsid w:val="1BB29F1A"/>
    <w:rsid w:val="1BE6BB19"/>
    <w:rsid w:val="1C0186B1"/>
    <w:rsid w:val="1C0439A1"/>
    <w:rsid w:val="1C19C493"/>
    <w:rsid w:val="1C3C97E3"/>
    <w:rsid w:val="1C4F64B4"/>
    <w:rsid w:val="1C5DF526"/>
    <w:rsid w:val="1C729E4C"/>
    <w:rsid w:val="1C781E9A"/>
    <w:rsid w:val="1CBBF3E3"/>
    <w:rsid w:val="1CFDDFA5"/>
    <w:rsid w:val="1D03857C"/>
    <w:rsid w:val="1D318285"/>
    <w:rsid w:val="1D60359A"/>
    <w:rsid w:val="1D8FF174"/>
    <w:rsid w:val="1DBE5C9A"/>
    <w:rsid w:val="1DBEF0F6"/>
    <w:rsid w:val="1E12F253"/>
    <w:rsid w:val="1E276894"/>
    <w:rsid w:val="1E5F0C61"/>
    <w:rsid w:val="1E8F501B"/>
    <w:rsid w:val="1EA44493"/>
    <w:rsid w:val="1EC9B5CE"/>
    <w:rsid w:val="1F17F57A"/>
    <w:rsid w:val="1F370511"/>
    <w:rsid w:val="1F4B3A00"/>
    <w:rsid w:val="1F6AE637"/>
    <w:rsid w:val="1F78F83F"/>
    <w:rsid w:val="1F99611B"/>
    <w:rsid w:val="1FA6813F"/>
    <w:rsid w:val="1FF1C22B"/>
    <w:rsid w:val="1FF7C497"/>
    <w:rsid w:val="20320280"/>
    <w:rsid w:val="20514D42"/>
    <w:rsid w:val="20A8D59D"/>
    <w:rsid w:val="20BFB6B9"/>
    <w:rsid w:val="20C056EF"/>
    <w:rsid w:val="20F8796E"/>
    <w:rsid w:val="210671E8"/>
    <w:rsid w:val="211BDBA6"/>
    <w:rsid w:val="21804063"/>
    <w:rsid w:val="2193FE3A"/>
    <w:rsid w:val="21A52FBA"/>
    <w:rsid w:val="21B0573F"/>
    <w:rsid w:val="22164F5B"/>
    <w:rsid w:val="224479FA"/>
    <w:rsid w:val="227C5D14"/>
    <w:rsid w:val="228BE79B"/>
    <w:rsid w:val="2291E312"/>
    <w:rsid w:val="22B4C0B9"/>
    <w:rsid w:val="22C5A392"/>
    <w:rsid w:val="22D5F1B2"/>
    <w:rsid w:val="22E6EDF3"/>
    <w:rsid w:val="22F9D731"/>
    <w:rsid w:val="230027E0"/>
    <w:rsid w:val="23348DBE"/>
    <w:rsid w:val="2339CAF6"/>
    <w:rsid w:val="236758DC"/>
    <w:rsid w:val="2386A6FD"/>
    <w:rsid w:val="2399FAFA"/>
    <w:rsid w:val="23F73703"/>
    <w:rsid w:val="2433B9EB"/>
    <w:rsid w:val="2449B5A6"/>
    <w:rsid w:val="24D01F28"/>
    <w:rsid w:val="251E58CD"/>
    <w:rsid w:val="252F3A74"/>
    <w:rsid w:val="259CD472"/>
    <w:rsid w:val="25D4250D"/>
    <w:rsid w:val="25E567D8"/>
    <w:rsid w:val="25EEB3B5"/>
    <w:rsid w:val="25F91B0D"/>
    <w:rsid w:val="260811C9"/>
    <w:rsid w:val="262C1209"/>
    <w:rsid w:val="26451F40"/>
    <w:rsid w:val="266A7E0C"/>
    <w:rsid w:val="267EA0C2"/>
    <w:rsid w:val="26F262E8"/>
    <w:rsid w:val="2705FFE3"/>
    <w:rsid w:val="27091869"/>
    <w:rsid w:val="27327F40"/>
    <w:rsid w:val="2743BDF2"/>
    <w:rsid w:val="279B0080"/>
    <w:rsid w:val="27B8455A"/>
    <w:rsid w:val="27BB898D"/>
    <w:rsid w:val="28221A3E"/>
    <w:rsid w:val="28906D27"/>
    <w:rsid w:val="28D568DE"/>
    <w:rsid w:val="28DADE18"/>
    <w:rsid w:val="28DFA058"/>
    <w:rsid w:val="290B9CDD"/>
    <w:rsid w:val="2915EFB4"/>
    <w:rsid w:val="29225138"/>
    <w:rsid w:val="293D0133"/>
    <w:rsid w:val="299652C6"/>
    <w:rsid w:val="299A702D"/>
    <w:rsid w:val="29C5B57A"/>
    <w:rsid w:val="2A42C23B"/>
    <w:rsid w:val="2A8A5C79"/>
    <w:rsid w:val="2AB05E46"/>
    <w:rsid w:val="2B456AE8"/>
    <w:rsid w:val="2B5FD1CE"/>
    <w:rsid w:val="2B9D7F26"/>
    <w:rsid w:val="2BC26FDA"/>
    <w:rsid w:val="2BF64CDC"/>
    <w:rsid w:val="2C3FE11A"/>
    <w:rsid w:val="2C50C1AA"/>
    <w:rsid w:val="2C64FFDB"/>
    <w:rsid w:val="2CB06C4E"/>
    <w:rsid w:val="2CB53A27"/>
    <w:rsid w:val="2CCF8778"/>
    <w:rsid w:val="2CD8403F"/>
    <w:rsid w:val="2CF2607F"/>
    <w:rsid w:val="2CF74E14"/>
    <w:rsid w:val="2D073296"/>
    <w:rsid w:val="2D704F1C"/>
    <w:rsid w:val="2D75F03A"/>
    <w:rsid w:val="2D9A7876"/>
    <w:rsid w:val="2DC65647"/>
    <w:rsid w:val="2DD5D629"/>
    <w:rsid w:val="2E04D688"/>
    <w:rsid w:val="2E0B7C59"/>
    <w:rsid w:val="2E6D2264"/>
    <w:rsid w:val="2E97B016"/>
    <w:rsid w:val="2E98095F"/>
    <w:rsid w:val="2EB040D8"/>
    <w:rsid w:val="2EC12099"/>
    <w:rsid w:val="2EFB7968"/>
    <w:rsid w:val="2F0E352D"/>
    <w:rsid w:val="2F497558"/>
    <w:rsid w:val="2F725266"/>
    <w:rsid w:val="2F827BAC"/>
    <w:rsid w:val="2FAF6A1D"/>
    <w:rsid w:val="2FB85750"/>
    <w:rsid w:val="300BDEDF"/>
    <w:rsid w:val="3092F43E"/>
    <w:rsid w:val="309BB3FD"/>
    <w:rsid w:val="30AEA1D3"/>
    <w:rsid w:val="30F514CD"/>
    <w:rsid w:val="30FACAC5"/>
    <w:rsid w:val="31210D35"/>
    <w:rsid w:val="31526E7D"/>
    <w:rsid w:val="31860C07"/>
    <w:rsid w:val="319A97EC"/>
    <w:rsid w:val="319F8F34"/>
    <w:rsid w:val="31AAF423"/>
    <w:rsid w:val="31FFF4F1"/>
    <w:rsid w:val="325ADDED"/>
    <w:rsid w:val="329207AC"/>
    <w:rsid w:val="3293F344"/>
    <w:rsid w:val="32E3ECA6"/>
    <w:rsid w:val="3375C30C"/>
    <w:rsid w:val="339C1332"/>
    <w:rsid w:val="33B780A2"/>
    <w:rsid w:val="33F2C049"/>
    <w:rsid w:val="33FBE5C0"/>
    <w:rsid w:val="343E56F1"/>
    <w:rsid w:val="34B363EF"/>
    <w:rsid w:val="34B9D95B"/>
    <w:rsid w:val="34E4E4B0"/>
    <w:rsid w:val="3535AD67"/>
    <w:rsid w:val="353D3212"/>
    <w:rsid w:val="355A8E37"/>
    <w:rsid w:val="35784433"/>
    <w:rsid w:val="35968087"/>
    <w:rsid w:val="35A36BC9"/>
    <w:rsid w:val="35ACDF3F"/>
    <w:rsid w:val="35D5D6B8"/>
    <w:rsid w:val="35DC9DC5"/>
    <w:rsid w:val="35F25E56"/>
    <w:rsid w:val="3627B1DD"/>
    <w:rsid w:val="3656E2ED"/>
    <w:rsid w:val="36578A2B"/>
    <w:rsid w:val="36747FF2"/>
    <w:rsid w:val="36858554"/>
    <w:rsid w:val="369434B2"/>
    <w:rsid w:val="369828CD"/>
    <w:rsid w:val="36AF5E26"/>
    <w:rsid w:val="36B89EEA"/>
    <w:rsid w:val="36C9CC01"/>
    <w:rsid w:val="36DF62DB"/>
    <w:rsid w:val="373E5B26"/>
    <w:rsid w:val="375FEA96"/>
    <w:rsid w:val="3786AD3B"/>
    <w:rsid w:val="37F52ACE"/>
    <w:rsid w:val="3809AC25"/>
    <w:rsid w:val="380FE054"/>
    <w:rsid w:val="383D4773"/>
    <w:rsid w:val="384882A3"/>
    <w:rsid w:val="38663097"/>
    <w:rsid w:val="387DE3C8"/>
    <w:rsid w:val="3887CC40"/>
    <w:rsid w:val="3896C5AB"/>
    <w:rsid w:val="38CDFF1E"/>
    <w:rsid w:val="38D72DC7"/>
    <w:rsid w:val="3900A941"/>
    <w:rsid w:val="391DBA8E"/>
    <w:rsid w:val="393E824A"/>
    <w:rsid w:val="394C31A3"/>
    <w:rsid w:val="397038D8"/>
    <w:rsid w:val="3971C84E"/>
    <w:rsid w:val="39A2BD12"/>
    <w:rsid w:val="3A0DADAA"/>
    <w:rsid w:val="3A1393F4"/>
    <w:rsid w:val="3A2CAE17"/>
    <w:rsid w:val="3A3E96C4"/>
    <w:rsid w:val="3A48EFE0"/>
    <w:rsid w:val="3A525868"/>
    <w:rsid w:val="3A52E90F"/>
    <w:rsid w:val="3A746190"/>
    <w:rsid w:val="3A785101"/>
    <w:rsid w:val="3A828F75"/>
    <w:rsid w:val="3A9D189F"/>
    <w:rsid w:val="3AAE79D2"/>
    <w:rsid w:val="3AD55350"/>
    <w:rsid w:val="3B1694A8"/>
    <w:rsid w:val="3B1D54E3"/>
    <w:rsid w:val="3B4D26EA"/>
    <w:rsid w:val="3B818E90"/>
    <w:rsid w:val="3C05220E"/>
    <w:rsid w:val="3C2A523F"/>
    <w:rsid w:val="3C3547C1"/>
    <w:rsid w:val="3C44B62A"/>
    <w:rsid w:val="3C67F8B3"/>
    <w:rsid w:val="3C75C2C3"/>
    <w:rsid w:val="3C91E461"/>
    <w:rsid w:val="3CACD1F4"/>
    <w:rsid w:val="3CD40186"/>
    <w:rsid w:val="3CD7ECC0"/>
    <w:rsid w:val="3CE58AE7"/>
    <w:rsid w:val="3CF75632"/>
    <w:rsid w:val="3D4C23B0"/>
    <w:rsid w:val="3D51F81B"/>
    <w:rsid w:val="3D5269EE"/>
    <w:rsid w:val="3D77FC7B"/>
    <w:rsid w:val="3D90E62A"/>
    <w:rsid w:val="3DAC29BD"/>
    <w:rsid w:val="3E082279"/>
    <w:rsid w:val="3E142F20"/>
    <w:rsid w:val="3E6C18D9"/>
    <w:rsid w:val="3E811522"/>
    <w:rsid w:val="3E82B978"/>
    <w:rsid w:val="3EA710AF"/>
    <w:rsid w:val="3EFC39EB"/>
    <w:rsid w:val="3F0B8ED6"/>
    <w:rsid w:val="3F1B525F"/>
    <w:rsid w:val="3F7B1D45"/>
    <w:rsid w:val="3FB0C5E4"/>
    <w:rsid w:val="3FBDCAD8"/>
    <w:rsid w:val="3FE06F24"/>
    <w:rsid w:val="3FEFB637"/>
    <w:rsid w:val="40463FF8"/>
    <w:rsid w:val="404B238B"/>
    <w:rsid w:val="408309A2"/>
    <w:rsid w:val="40A5619F"/>
    <w:rsid w:val="40C9BE2F"/>
    <w:rsid w:val="4115AE4A"/>
    <w:rsid w:val="4121E421"/>
    <w:rsid w:val="41272D85"/>
    <w:rsid w:val="41386798"/>
    <w:rsid w:val="41549AA3"/>
    <w:rsid w:val="41952815"/>
    <w:rsid w:val="4199283F"/>
    <w:rsid w:val="41FFAB8A"/>
    <w:rsid w:val="421AE321"/>
    <w:rsid w:val="421BDD07"/>
    <w:rsid w:val="4273BA25"/>
    <w:rsid w:val="42A91D1C"/>
    <w:rsid w:val="42C1FE4F"/>
    <w:rsid w:val="42DE8EA3"/>
    <w:rsid w:val="42E14E18"/>
    <w:rsid w:val="42ECBFE7"/>
    <w:rsid w:val="435C8660"/>
    <w:rsid w:val="4372F17C"/>
    <w:rsid w:val="437EEFA5"/>
    <w:rsid w:val="43BCB6D9"/>
    <w:rsid w:val="43CFAD65"/>
    <w:rsid w:val="43F3EE55"/>
    <w:rsid w:val="440F04C6"/>
    <w:rsid w:val="442A4905"/>
    <w:rsid w:val="444272EE"/>
    <w:rsid w:val="44B7A864"/>
    <w:rsid w:val="44CB861C"/>
    <w:rsid w:val="44D7DB15"/>
    <w:rsid w:val="44ECC664"/>
    <w:rsid w:val="44F8158D"/>
    <w:rsid w:val="4510A17F"/>
    <w:rsid w:val="452A6BC8"/>
    <w:rsid w:val="452D23F4"/>
    <w:rsid w:val="453F5CB1"/>
    <w:rsid w:val="45DAD296"/>
    <w:rsid w:val="46495CD1"/>
    <w:rsid w:val="464A49C4"/>
    <w:rsid w:val="464F5B3F"/>
    <w:rsid w:val="469A775B"/>
    <w:rsid w:val="46C8295A"/>
    <w:rsid w:val="46E5DC2F"/>
    <w:rsid w:val="46F79C0D"/>
    <w:rsid w:val="47169343"/>
    <w:rsid w:val="471F4E92"/>
    <w:rsid w:val="47271222"/>
    <w:rsid w:val="472BC02B"/>
    <w:rsid w:val="474F5657"/>
    <w:rsid w:val="47555875"/>
    <w:rsid w:val="477E35C8"/>
    <w:rsid w:val="47E31672"/>
    <w:rsid w:val="480C18E7"/>
    <w:rsid w:val="481008C5"/>
    <w:rsid w:val="4823BBDE"/>
    <w:rsid w:val="488750F9"/>
    <w:rsid w:val="48ACA441"/>
    <w:rsid w:val="48B471EE"/>
    <w:rsid w:val="48B6FA89"/>
    <w:rsid w:val="48CE678F"/>
    <w:rsid w:val="48F57665"/>
    <w:rsid w:val="4909B30A"/>
    <w:rsid w:val="49652087"/>
    <w:rsid w:val="499DBE2F"/>
    <w:rsid w:val="49A36CF7"/>
    <w:rsid w:val="49B2BFA2"/>
    <w:rsid w:val="49B78598"/>
    <w:rsid w:val="49D3E07F"/>
    <w:rsid w:val="49F6BD9F"/>
    <w:rsid w:val="49FCD53B"/>
    <w:rsid w:val="4A138662"/>
    <w:rsid w:val="4A5568E8"/>
    <w:rsid w:val="4A5DF94C"/>
    <w:rsid w:val="4A6E66D5"/>
    <w:rsid w:val="4A9D2C72"/>
    <w:rsid w:val="4AEC1601"/>
    <w:rsid w:val="4B01F67B"/>
    <w:rsid w:val="4B1D6E56"/>
    <w:rsid w:val="4B390CCF"/>
    <w:rsid w:val="4B59497F"/>
    <w:rsid w:val="4B6DDABC"/>
    <w:rsid w:val="4BAC5749"/>
    <w:rsid w:val="4BAF37E8"/>
    <w:rsid w:val="4BC41A32"/>
    <w:rsid w:val="4BF1529A"/>
    <w:rsid w:val="4C4E783E"/>
    <w:rsid w:val="4C5CB988"/>
    <w:rsid w:val="4CA3D517"/>
    <w:rsid w:val="4CA694DC"/>
    <w:rsid w:val="4CA92715"/>
    <w:rsid w:val="4CB035FE"/>
    <w:rsid w:val="4D856144"/>
    <w:rsid w:val="4D9260DF"/>
    <w:rsid w:val="4D9C429C"/>
    <w:rsid w:val="4DAE0CF3"/>
    <w:rsid w:val="4DC716D6"/>
    <w:rsid w:val="4DD3FF3C"/>
    <w:rsid w:val="4E1908E3"/>
    <w:rsid w:val="4E282BE5"/>
    <w:rsid w:val="4E459E9D"/>
    <w:rsid w:val="4E5DA90A"/>
    <w:rsid w:val="4E7057AB"/>
    <w:rsid w:val="4EC9F1A0"/>
    <w:rsid w:val="4EFDB95C"/>
    <w:rsid w:val="4F0B021B"/>
    <w:rsid w:val="4F17D4A8"/>
    <w:rsid w:val="4F63CC1D"/>
    <w:rsid w:val="4F642864"/>
    <w:rsid w:val="4F89D55C"/>
    <w:rsid w:val="4FDC7CFA"/>
    <w:rsid w:val="503AF187"/>
    <w:rsid w:val="506A5DC3"/>
    <w:rsid w:val="50AC32D6"/>
    <w:rsid w:val="50DCAE8A"/>
    <w:rsid w:val="50EF07D2"/>
    <w:rsid w:val="514339CA"/>
    <w:rsid w:val="515857D8"/>
    <w:rsid w:val="5175EC5E"/>
    <w:rsid w:val="518BFD6B"/>
    <w:rsid w:val="51AFC565"/>
    <w:rsid w:val="51C4B050"/>
    <w:rsid w:val="51E493B9"/>
    <w:rsid w:val="51EEF5DC"/>
    <w:rsid w:val="5200CA10"/>
    <w:rsid w:val="5203ECDB"/>
    <w:rsid w:val="520A7B82"/>
    <w:rsid w:val="5247A6FE"/>
    <w:rsid w:val="526DB770"/>
    <w:rsid w:val="52740671"/>
    <w:rsid w:val="52898036"/>
    <w:rsid w:val="52F6DEC0"/>
    <w:rsid w:val="53127844"/>
    <w:rsid w:val="5312AF05"/>
    <w:rsid w:val="53386464"/>
    <w:rsid w:val="5372DA61"/>
    <w:rsid w:val="5390905B"/>
    <w:rsid w:val="5391EBC5"/>
    <w:rsid w:val="54206003"/>
    <w:rsid w:val="54246B79"/>
    <w:rsid w:val="5429B905"/>
    <w:rsid w:val="5453007A"/>
    <w:rsid w:val="54853747"/>
    <w:rsid w:val="54DC0110"/>
    <w:rsid w:val="54F1565A"/>
    <w:rsid w:val="556623B1"/>
    <w:rsid w:val="55694C7A"/>
    <w:rsid w:val="558ABA8B"/>
    <w:rsid w:val="55903391"/>
    <w:rsid w:val="5590B1AC"/>
    <w:rsid w:val="559F05A3"/>
    <w:rsid w:val="55B6723B"/>
    <w:rsid w:val="55E7BD2F"/>
    <w:rsid w:val="55F04DA0"/>
    <w:rsid w:val="55F82E9E"/>
    <w:rsid w:val="567CBEC6"/>
    <w:rsid w:val="5697F8F4"/>
    <w:rsid w:val="56AFFA72"/>
    <w:rsid w:val="56C49BFF"/>
    <w:rsid w:val="56D22BDC"/>
    <w:rsid w:val="56FE86D7"/>
    <w:rsid w:val="570B1281"/>
    <w:rsid w:val="5751C7CA"/>
    <w:rsid w:val="575D9C8B"/>
    <w:rsid w:val="576042D3"/>
    <w:rsid w:val="57730310"/>
    <w:rsid w:val="5783D0B8"/>
    <w:rsid w:val="5789F370"/>
    <w:rsid w:val="5796ED3E"/>
    <w:rsid w:val="57A34C00"/>
    <w:rsid w:val="57F2AFC9"/>
    <w:rsid w:val="5805AE50"/>
    <w:rsid w:val="586BC771"/>
    <w:rsid w:val="588D19ED"/>
    <w:rsid w:val="589422BA"/>
    <w:rsid w:val="58A0B35B"/>
    <w:rsid w:val="58A8E0DB"/>
    <w:rsid w:val="58AF84CB"/>
    <w:rsid w:val="58BA71B9"/>
    <w:rsid w:val="58BFD482"/>
    <w:rsid w:val="58EF564A"/>
    <w:rsid w:val="5921D641"/>
    <w:rsid w:val="5953B23B"/>
    <w:rsid w:val="598A0CF8"/>
    <w:rsid w:val="59B03AB9"/>
    <w:rsid w:val="59CF62F1"/>
    <w:rsid w:val="5A07F0FB"/>
    <w:rsid w:val="5A10766C"/>
    <w:rsid w:val="5A33464F"/>
    <w:rsid w:val="5A428FB4"/>
    <w:rsid w:val="5A642E0E"/>
    <w:rsid w:val="5A67872F"/>
    <w:rsid w:val="5A8268F2"/>
    <w:rsid w:val="5A8C267B"/>
    <w:rsid w:val="5AB838BB"/>
    <w:rsid w:val="5AC34BF3"/>
    <w:rsid w:val="5AE65C9B"/>
    <w:rsid w:val="5AF68CFE"/>
    <w:rsid w:val="5B8A124D"/>
    <w:rsid w:val="5BDB35D2"/>
    <w:rsid w:val="5BDCDDEA"/>
    <w:rsid w:val="5BE48DA1"/>
    <w:rsid w:val="5C55E87F"/>
    <w:rsid w:val="5C5F221C"/>
    <w:rsid w:val="5C7A9873"/>
    <w:rsid w:val="5C8C7FBB"/>
    <w:rsid w:val="5CA5E417"/>
    <w:rsid w:val="5CEE8670"/>
    <w:rsid w:val="5D10F1FD"/>
    <w:rsid w:val="5D1E9AA7"/>
    <w:rsid w:val="5D2A6DA2"/>
    <w:rsid w:val="5D3A3D8D"/>
    <w:rsid w:val="5D3D6DDB"/>
    <w:rsid w:val="5D8DBE6F"/>
    <w:rsid w:val="5DF5B961"/>
    <w:rsid w:val="5DF661D4"/>
    <w:rsid w:val="5E43F3CD"/>
    <w:rsid w:val="5E4A57A9"/>
    <w:rsid w:val="5E6D2F88"/>
    <w:rsid w:val="5EA7EE9C"/>
    <w:rsid w:val="5EAA79EA"/>
    <w:rsid w:val="5EE14570"/>
    <w:rsid w:val="5F6E31B3"/>
    <w:rsid w:val="5F9518A0"/>
    <w:rsid w:val="5FC165BF"/>
    <w:rsid w:val="5FC16707"/>
    <w:rsid w:val="5FE6B1CD"/>
    <w:rsid w:val="602ECAEB"/>
    <w:rsid w:val="604792BE"/>
    <w:rsid w:val="60745249"/>
    <w:rsid w:val="6077D7A4"/>
    <w:rsid w:val="607D0082"/>
    <w:rsid w:val="60F525C4"/>
    <w:rsid w:val="61387661"/>
    <w:rsid w:val="614ADB3C"/>
    <w:rsid w:val="61515A7B"/>
    <w:rsid w:val="616AB21D"/>
    <w:rsid w:val="61971B73"/>
    <w:rsid w:val="61CBDED2"/>
    <w:rsid w:val="623D6C25"/>
    <w:rsid w:val="6259DB30"/>
    <w:rsid w:val="62818D4C"/>
    <w:rsid w:val="62A52B7D"/>
    <w:rsid w:val="62EB3D39"/>
    <w:rsid w:val="63107A39"/>
    <w:rsid w:val="63200616"/>
    <w:rsid w:val="638591FB"/>
    <w:rsid w:val="63C7179B"/>
    <w:rsid w:val="63EFB7E3"/>
    <w:rsid w:val="63FD1B66"/>
    <w:rsid w:val="642E1017"/>
    <w:rsid w:val="6433567B"/>
    <w:rsid w:val="645A15AD"/>
    <w:rsid w:val="64620F36"/>
    <w:rsid w:val="64AAC637"/>
    <w:rsid w:val="64E0F7F2"/>
    <w:rsid w:val="64E9D274"/>
    <w:rsid w:val="64EBC888"/>
    <w:rsid w:val="65A20A24"/>
    <w:rsid w:val="65AFC924"/>
    <w:rsid w:val="66050ABE"/>
    <w:rsid w:val="662288AE"/>
    <w:rsid w:val="66235109"/>
    <w:rsid w:val="664190D0"/>
    <w:rsid w:val="664342FF"/>
    <w:rsid w:val="66593F2C"/>
    <w:rsid w:val="6668172E"/>
    <w:rsid w:val="66A5B072"/>
    <w:rsid w:val="66B1116B"/>
    <w:rsid w:val="66CF485C"/>
    <w:rsid w:val="67078B20"/>
    <w:rsid w:val="67101606"/>
    <w:rsid w:val="6733C539"/>
    <w:rsid w:val="6777E986"/>
    <w:rsid w:val="6799C7C7"/>
    <w:rsid w:val="67C24DFE"/>
    <w:rsid w:val="67E13872"/>
    <w:rsid w:val="67E1CFFF"/>
    <w:rsid w:val="67ED6268"/>
    <w:rsid w:val="67F630D8"/>
    <w:rsid w:val="680A6EA5"/>
    <w:rsid w:val="682B2F60"/>
    <w:rsid w:val="685F0D53"/>
    <w:rsid w:val="68B78186"/>
    <w:rsid w:val="68C61E4F"/>
    <w:rsid w:val="68D508D1"/>
    <w:rsid w:val="68D9CD9C"/>
    <w:rsid w:val="69119A12"/>
    <w:rsid w:val="691BA1BB"/>
    <w:rsid w:val="694BCDB2"/>
    <w:rsid w:val="699207A1"/>
    <w:rsid w:val="69C86D6E"/>
    <w:rsid w:val="69D33818"/>
    <w:rsid w:val="69E5F323"/>
    <w:rsid w:val="69FCB701"/>
    <w:rsid w:val="69FFFBBC"/>
    <w:rsid w:val="6A2BF033"/>
    <w:rsid w:val="6A39CDA5"/>
    <w:rsid w:val="6A3C38BA"/>
    <w:rsid w:val="6A5970B3"/>
    <w:rsid w:val="6A78BCCE"/>
    <w:rsid w:val="6A824A51"/>
    <w:rsid w:val="6AACD68C"/>
    <w:rsid w:val="6AE322BC"/>
    <w:rsid w:val="6AF71BC4"/>
    <w:rsid w:val="6AF7837F"/>
    <w:rsid w:val="6AFDC9EF"/>
    <w:rsid w:val="6B0C2817"/>
    <w:rsid w:val="6B28C6C6"/>
    <w:rsid w:val="6B325318"/>
    <w:rsid w:val="6B443D5B"/>
    <w:rsid w:val="6B47FF59"/>
    <w:rsid w:val="6B58EA79"/>
    <w:rsid w:val="6B71CBB4"/>
    <w:rsid w:val="6B9A6AB2"/>
    <w:rsid w:val="6BA0C777"/>
    <w:rsid w:val="6BE7D6C7"/>
    <w:rsid w:val="6BF9FD73"/>
    <w:rsid w:val="6C004882"/>
    <w:rsid w:val="6C1BF17A"/>
    <w:rsid w:val="6C233577"/>
    <w:rsid w:val="6C520BB7"/>
    <w:rsid w:val="6C69AC3B"/>
    <w:rsid w:val="6CB92FE9"/>
    <w:rsid w:val="6CD4FC7C"/>
    <w:rsid w:val="6CE088AB"/>
    <w:rsid w:val="6CED784A"/>
    <w:rsid w:val="6D04BE7E"/>
    <w:rsid w:val="6D093DFF"/>
    <w:rsid w:val="6D0D0B00"/>
    <w:rsid w:val="6D161E7A"/>
    <w:rsid w:val="6D482E0F"/>
    <w:rsid w:val="6D8E61E7"/>
    <w:rsid w:val="6D95051A"/>
    <w:rsid w:val="6DAAED15"/>
    <w:rsid w:val="6DCB13BB"/>
    <w:rsid w:val="6DE960FE"/>
    <w:rsid w:val="6E2BF015"/>
    <w:rsid w:val="6E338062"/>
    <w:rsid w:val="6E47E806"/>
    <w:rsid w:val="6E50D94B"/>
    <w:rsid w:val="6E64977D"/>
    <w:rsid w:val="6EA5B854"/>
    <w:rsid w:val="6ECABDAA"/>
    <w:rsid w:val="6ED0E589"/>
    <w:rsid w:val="6EDFB1CB"/>
    <w:rsid w:val="6F4835CB"/>
    <w:rsid w:val="6F56CE09"/>
    <w:rsid w:val="6F5FC2F9"/>
    <w:rsid w:val="6FA85A4D"/>
    <w:rsid w:val="6FB94D51"/>
    <w:rsid w:val="6FFC7F0C"/>
    <w:rsid w:val="7004E829"/>
    <w:rsid w:val="702E4091"/>
    <w:rsid w:val="704BCC5E"/>
    <w:rsid w:val="706462D5"/>
    <w:rsid w:val="70B8D0AF"/>
    <w:rsid w:val="710F3BF7"/>
    <w:rsid w:val="713064F8"/>
    <w:rsid w:val="7133A6ED"/>
    <w:rsid w:val="7163334F"/>
    <w:rsid w:val="71696E5A"/>
    <w:rsid w:val="71749F30"/>
    <w:rsid w:val="718A53B4"/>
    <w:rsid w:val="71C644D4"/>
    <w:rsid w:val="71ECAB62"/>
    <w:rsid w:val="71F699BD"/>
    <w:rsid w:val="72408C70"/>
    <w:rsid w:val="72586094"/>
    <w:rsid w:val="725A2220"/>
    <w:rsid w:val="726148F1"/>
    <w:rsid w:val="7288C4F0"/>
    <w:rsid w:val="72A73635"/>
    <w:rsid w:val="72CC27DA"/>
    <w:rsid w:val="72D62014"/>
    <w:rsid w:val="733B3E08"/>
    <w:rsid w:val="736C5902"/>
    <w:rsid w:val="737343DC"/>
    <w:rsid w:val="73AA248D"/>
    <w:rsid w:val="73D49FC2"/>
    <w:rsid w:val="73FD0F8B"/>
    <w:rsid w:val="746EF118"/>
    <w:rsid w:val="74AC1663"/>
    <w:rsid w:val="74C1C319"/>
    <w:rsid w:val="74CE38A3"/>
    <w:rsid w:val="74D4AC9D"/>
    <w:rsid w:val="75510E77"/>
    <w:rsid w:val="757334CD"/>
    <w:rsid w:val="7578FB5C"/>
    <w:rsid w:val="75ADE1C7"/>
    <w:rsid w:val="75C87D66"/>
    <w:rsid w:val="75DA7045"/>
    <w:rsid w:val="75F676CA"/>
    <w:rsid w:val="760CC2EA"/>
    <w:rsid w:val="767426E4"/>
    <w:rsid w:val="76B4A30E"/>
    <w:rsid w:val="77055AC6"/>
    <w:rsid w:val="772B145A"/>
    <w:rsid w:val="772DFB6B"/>
    <w:rsid w:val="77C40B04"/>
    <w:rsid w:val="77C47B75"/>
    <w:rsid w:val="77EF16E8"/>
    <w:rsid w:val="77F5F1B2"/>
    <w:rsid w:val="77F98432"/>
    <w:rsid w:val="78208E68"/>
    <w:rsid w:val="78316791"/>
    <w:rsid w:val="78469CA7"/>
    <w:rsid w:val="7870120F"/>
    <w:rsid w:val="7873E7A6"/>
    <w:rsid w:val="78F76C53"/>
    <w:rsid w:val="78FB8544"/>
    <w:rsid w:val="78FE61CA"/>
    <w:rsid w:val="79074DC1"/>
    <w:rsid w:val="7914F74C"/>
    <w:rsid w:val="7915900D"/>
    <w:rsid w:val="79A94938"/>
    <w:rsid w:val="79A98F96"/>
    <w:rsid w:val="79B09CD2"/>
    <w:rsid w:val="79E1C5F2"/>
    <w:rsid w:val="7A027F26"/>
    <w:rsid w:val="7A067125"/>
    <w:rsid w:val="7A250235"/>
    <w:rsid w:val="7AA84CA8"/>
    <w:rsid w:val="7AB43A8B"/>
    <w:rsid w:val="7AF7EF3B"/>
    <w:rsid w:val="7B1038DA"/>
    <w:rsid w:val="7B91F6B3"/>
    <w:rsid w:val="7B9D59CC"/>
    <w:rsid w:val="7BA7C839"/>
    <w:rsid w:val="7BB3AF2E"/>
    <w:rsid w:val="7BB3FD56"/>
    <w:rsid w:val="7BDAC88F"/>
    <w:rsid w:val="7BEFDC5D"/>
    <w:rsid w:val="7C239DA1"/>
    <w:rsid w:val="7C3205D7"/>
    <w:rsid w:val="7C39DF0D"/>
    <w:rsid w:val="7C4D1AC6"/>
    <w:rsid w:val="7C7145EE"/>
    <w:rsid w:val="7CFB274A"/>
    <w:rsid w:val="7D0D106F"/>
    <w:rsid w:val="7D656D8C"/>
    <w:rsid w:val="7D85AAFB"/>
    <w:rsid w:val="7D8A4F8A"/>
    <w:rsid w:val="7DAE01CF"/>
    <w:rsid w:val="7DB07FFC"/>
    <w:rsid w:val="7DDA3B1A"/>
    <w:rsid w:val="7DF4C0A7"/>
    <w:rsid w:val="7E30D0F2"/>
    <w:rsid w:val="7E37ABB7"/>
    <w:rsid w:val="7E746F4E"/>
    <w:rsid w:val="7EAA26D1"/>
    <w:rsid w:val="7EB3081F"/>
    <w:rsid w:val="7EBF351C"/>
    <w:rsid w:val="7ED1E0E7"/>
    <w:rsid w:val="7F05F987"/>
    <w:rsid w:val="7F0BDE1D"/>
    <w:rsid w:val="7F106BC5"/>
    <w:rsid w:val="7F666A29"/>
    <w:rsid w:val="7F6D0AEA"/>
    <w:rsid w:val="7F7BB79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90F49"/>
  <w15:docId w15:val="{02100F3F-24F5-4D47-8A91-852C514E7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color w:val="000000"/>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 w:unhideWhenUsed="1"/>
    <w:lsdException w:name="header" w:semiHidden="1" w:uiPriority="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F61F6"/>
    <w:rPr>
      <w:sz w:val="24"/>
    </w:rPr>
  </w:style>
  <w:style w:type="paragraph" w:styleId="Heading1">
    <w:name w:val="heading 1"/>
    <w:basedOn w:val="Normal"/>
    <w:next w:val="Standfirst"/>
    <w:link w:val="Heading1Char"/>
    <w:uiPriority w:val="9"/>
    <w:qFormat/>
    <w:rsid w:val="60745249"/>
    <w:pPr>
      <w:keepNext/>
      <w:keepLines/>
      <w:pageBreakBefore/>
      <w:spacing w:after="120" w:line="276" w:lineRule="auto"/>
      <w:jc w:val="both"/>
      <w:outlineLvl w:val="0"/>
    </w:pPr>
    <w:rPr>
      <w:b/>
      <w:bCs/>
      <w:color w:val="009A91"/>
      <w:sz w:val="32"/>
      <w:szCs w:val="32"/>
    </w:rPr>
  </w:style>
  <w:style w:type="paragraph" w:styleId="Heading2">
    <w:name w:val="heading 2"/>
    <w:basedOn w:val="Normal"/>
    <w:next w:val="Normal"/>
    <w:link w:val="Heading2Char"/>
    <w:uiPriority w:val="9"/>
    <w:qFormat/>
    <w:rsid w:val="60745249"/>
    <w:pPr>
      <w:keepNext/>
      <w:keepLines/>
      <w:spacing w:before="240" w:after="120"/>
      <w:outlineLvl w:val="1"/>
    </w:pPr>
    <w:rPr>
      <w:b/>
      <w:bCs/>
      <w:color w:val="009A91"/>
      <w:sz w:val="28"/>
      <w:szCs w:val="28"/>
    </w:rPr>
  </w:style>
  <w:style w:type="paragraph" w:styleId="Heading3">
    <w:name w:val="heading 3"/>
    <w:basedOn w:val="Normal"/>
    <w:next w:val="Normal"/>
    <w:link w:val="Heading3Char"/>
    <w:uiPriority w:val="1"/>
    <w:qFormat/>
    <w:rsid w:val="60745249"/>
    <w:pPr>
      <w:keepNext/>
      <w:keepLines/>
      <w:spacing w:before="120" w:after="120"/>
      <w:contextualSpacing/>
      <w:outlineLvl w:val="2"/>
    </w:pPr>
    <w:rPr>
      <w:b/>
      <w:bCs/>
      <w:color w:val="009A91"/>
      <w:szCs w:val="24"/>
    </w:rPr>
  </w:style>
  <w:style w:type="paragraph" w:styleId="Heading4">
    <w:name w:val="heading 4"/>
    <w:basedOn w:val="Normal"/>
    <w:next w:val="Normal"/>
    <w:link w:val="Heading4Char"/>
    <w:uiPriority w:val="9"/>
    <w:qFormat/>
    <w:rsid w:val="60745249"/>
    <w:pPr>
      <w:keepNext/>
      <w:keepLines/>
      <w:spacing w:after="120"/>
      <w:contextualSpacing/>
      <w:outlineLvl w:val="3"/>
    </w:pPr>
    <w:rPr>
      <w:b/>
      <w:bCs/>
      <w:color w:val="009A91"/>
      <w:szCs w:val="24"/>
    </w:rPr>
  </w:style>
  <w:style w:type="paragraph" w:styleId="Heading5">
    <w:name w:val="heading 5"/>
    <w:basedOn w:val="Normal"/>
    <w:next w:val="Normal"/>
    <w:link w:val="Heading5Char"/>
    <w:uiPriority w:val="9"/>
    <w:qFormat/>
    <w:rsid w:val="001F4797"/>
    <w:pPr>
      <w:keepNext/>
      <w:keepLines/>
      <w:spacing w:before="240" w:after="80"/>
      <w:contextualSpacing/>
      <w:outlineLvl w:val="4"/>
    </w:pPr>
    <w:rPr>
      <w:color w:val="666666"/>
    </w:rPr>
  </w:style>
  <w:style w:type="paragraph" w:styleId="Heading6">
    <w:name w:val="heading 6"/>
    <w:basedOn w:val="Normal"/>
    <w:next w:val="Normal"/>
    <w:uiPriority w:val="3"/>
    <w:pPr>
      <w:keepNext/>
      <w:keepLines/>
      <w:spacing w:before="240" w:after="80"/>
      <w:contextualSpacing/>
      <w:outlineLvl w:val="5"/>
    </w:pPr>
    <w:rPr>
      <w:i/>
      <w:color w:val="666666"/>
    </w:rPr>
  </w:style>
  <w:style w:type="paragraph" w:styleId="Heading7">
    <w:name w:val="heading 7"/>
    <w:basedOn w:val="Normal"/>
    <w:next w:val="Normal"/>
    <w:link w:val="Heading7Char"/>
    <w:uiPriority w:val="9"/>
    <w:unhideWhenUsed/>
    <w:qFormat/>
    <w:rsid w:val="00A32DE5"/>
    <w:pPr>
      <w:keepNext/>
      <w:keepLines/>
      <w:spacing w:before="40"/>
      <w:outlineLvl w:val="6"/>
    </w:pPr>
    <w:rPr>
      <w:rFonts w:asciiTheme="majorHAnsi" w:eastAsiaTheme="majorEastAsia" w:hAnsiTheme="majorHAnsi" w:cstheme="majorBidi"/>
      <w:i/>
      <w:iCs/>
      <w:color w:val="1F4D78"/>
      <w:szCs w:val="24"/>
    </w:rPr>
  </w:style>
  <w:style w:type="paragraph" w:styleId="Heading8">
    <w:name w:val="heading 8"/>
    <w:basedOn w:val="Normal"/>
    <w:next w:val="Normal"/>
    <w:link w:val="Heading8Char"/>
    <w:uiPriority w:val="9"/>
    <w:unhideWhenUsed/>
    <w:qFormat/>
    <w:rsid w:val="00A32DE5"/>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A32DE5"/>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Main title"/>
    <w:basedOn w:val="Normal"/>
    <w:next w:val="Normal"/>
    <w:link w:val="TitleChar"/>
    <w:uiPriority w:val="2"/>
    <w:qFormat/>
    <w:rsid w:val="001F4797"/>
    <w:rPr>
      <w:b/>
      <w:bCs/>
      <w:color w:val="009A91"/>
      <w:sz w:val="72"/>
      <w:szCs w:val="72"/>
    </w:rPr>
  </w:style>
  <w:style w:type="paragraph" w:styleId="Subtitle">
    <w:name w:val="Subtitle"/>
    <w:basedOn w:val="Normal"/>
    <w:next w:val="Normal"/>
    <w:link w:val="SubtitleChar"/>
    <w:uiPriority w:val="1"/>
    <w:qFormat/>
    <w:rsid w:val="001F4797"/>
    <w:rPr>
      <w:b/>
    </w:rPr>
  </w:style>
  <w:style w:type="paragraph" w:styleId="Header">
    <w:name w:val="header"/>
    <w:basedOn w:val="Normal"/>
    <w:link w:val="HeaderChar"/>
    <w:uiPriority w:val="1"/>
    <w:unhideWhenUsed/>
    <w:rsid w:val="00BB2E78"/>
    <w:pPr>
      <w:tabs>
        <w:tab w:val="center" w:pos="4513"/>
        <w:tab w:val="right" w:pos="9026"/>
      </w:tabs>
    </w:pPr>
  </w:style>
  <w:style w:type="character" w:customStyle="1" w:styleId="HeaderChar">
    <w:name w:val="Header Char"/>
    <w:basedOn w:val="DefaultParagraphFont"/>
    <w:link w:val="Header"/>
    <w:rsid w:val="00BB2E78"/>
  </w:style>
  <w:style w:type="paragraph" w:styleId="Footer">
    <w:name w:val="footer"/>
    <w:basedOn w:val="Normal"/>
    <w:link w:val="FooterChar"/>
    <w:uiPriority w:val="99"/>
    <w:unhideWhenUsed/>
    <w:rsid w:val="00BB2E78"/>
    <w:pPr>
      <w:tabs>
        <w:tab w:val="center" w:pos="4513"/>
        <w:tab w:val="right" w:pos="9026"/>
      </w:tabs>
    </w:pPr>
  </w:style>
  <w:style w:type="character" w:customStyle="1" w:styleId="FooterChar">
    <w:name w:val="Footer Char"/>
    <w:basedOn w:val="DefaultParagraphFont"/>
    <w:link w:val="Footer"/>
    <w:uiPriority w:val="99"/>
    <w:rsid w:val="00BB2E78"/>
  </w:style>
  <w:style w:type="paragraph" w:styleId="NormalWeb">
    <w:name w:val="Normal (Web)"/>
    <w:basedOn w:val="Normal"/>
    <w:uiPriority w:val="99"/>
    <w:unhideWhenUsed/>
    <w:rsid w:val="60745249"/>
    <w:pPr>
      <w:spacing w:beforeAutospacing="1" w:afterAutospacing="1"/>
    </w:pPr>
    <w:rPr>
      <w:rFonts w:ascii="Times New Roman" w:eastAsiaTheme="minorEastAsia" w:hAnsi="Times New Roman" w:cs="Times New Roman"/>
      <w:color w:val="auto"/>
      <w:szCs w:val="24"/>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1F4797"/>
    <w:pPr>
      <w:numPr>
        <w:numId w:val="25"/>
      </w:numPr>
      <w:spacing w:before="80"/>
    </w:pPr>
  </w:style>
  <w:style w:type="character" w:styleId="Hyperlink">
    <w:name w:val="Hyperlink"/>
    <w:basedOn w:val="DefaultParagraphFont"/>
    <w:uiPriority w:val="99"/>
    <w:unhideWhenUsed/>
    <w:rsid w:val="00F468DE"/>
    <w:rPr>
      <w:color w:val="0096A9"/>
      <w:u w:val="single"/>
    </w:rPr>
  </w:style>
  <w:style w:type="table" w:styleId="TableGrid">
    <w:name w:val="Table Grid"/>
    <w:basedOn w:val="TableNormal"/>
    <w:uiPriority w:val="39"/>
    <w:rsid w:val="00671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3B6B"/>
    <w:rPr>
      <w:color w:val="808080"/>
    </w:rPr>
  </w:style>
  <w:style w:type="character" w:customStyle="1" w:styleId="TitleChar">
    <w:name w:val="Title Char"/>
    <w:aliases w:val="Main title Char"/>
    <w:basedOn w:val="DefaultParagraphFont"/>
    <w:link w:val="Title"/>
    <w:uiPriority w:val="2"/>
    <w:rsid w:val="001F4797"/>
    <w:rPr>
      <w:b/>
      <w:bCs/>
      <w:color w:val="009A91"/>
      <w:sz w:val="72"/>
      <w:szCs w:val="72"/>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1F4797"/>
    <w:rPr>
      <w:sz w:val="24"/>
    </w:rPr>
  </w:style>
  <w:style w:type="character" w:customStyle="1" w:styleId="Heading1Char">
    <w:name w:val="Heading 1 Char"/>
    <w:basedOn w:val="DefaultParagraphFont"/>
    <w:link w:val="Heading1"/>
    <w:uiPriority w:val="9"/>
    <w:rsid w:val="001F4797"/>
    <w:rPr>
      <w:b/>
      <w:bCs/>
      <w:color w:val="009A91"/>
      <w:sz w:val="32"/>
      <w:szCs w:val="32"/>
    </w:rPr>
  </w:style>
  <w:style w:type="character" w:customStyle="1" w:styleId="Heading2Char">
    <w:name w:val="Heading 2 Char"/>
    <w:basedOn w:val="DefaultParagraphFont"/>
    <w:link w:val="Heading2"/>
    <w:uiPriority w:val="9"/>
    <w:rsid w:val="001F4797"/>
    <w:rPr>
      <w:b/>
      <w:bCs/>
      <w:color w:val="009A91"/>
      <w:sz w:val="28"/>
      <w:szCs w:val="28"/>
    </w:rPr>
  </w:style>
  <w:style w:type="table" w:styleId="ListTable2-Accent6">
    <w:name w:val="List Table 2 Accent 6"/>
    <w:basedOn w:val="TableNormal"/>
    <w:uiPriority w:val="47"/>
    <w:rsid w:val="00B5331B"/>
    <w:rPr>
      <w:sz w:val="24"/>
    </w:rPr>
    <w:tblPr>
      <w:tblStyleRowBandSize w:val="1"/>
      <w:tblStyleColBandSize w:val="1"/>
      <w:tblBorders>
        <w:insideH w:val="single" w:sz="4" w:space="0" w:color="08717F"/>
        <w:insideV w:val="single" w:sz="4" w:space="0" w:color="08717F"/>
      </w:tblBorders>
      <w:tblCellMar>
        <w:top w:w="85" w:type="dxa"/>
        <w:left w:w="85" w:type="dxa"/>
        <w:bottom w:w="85" w:type="dxa"/>
        <w:right w:w="85" w:type="dxa"/>
      </w:tblCellMar>
    </w:tblPr>
    <w:tcPr>
      <w:shd w:val="clear" w:color="auto" w:fill="FFFFFF" w:themeFill="background1"/>
      <w:vAlign w:val="center"/>
    </w:tcPr>
    <w:tblStylePr w:type="firstRow">
      <w:rPr>
        <w:rFonts w:ascii="Arial" w:hAnsi="Arial"/>
        <w:b/>
        <w:bCs/>
        <w:color w:val="FFFFFF" w:themeColor="background1"/>
      </w:rPr>
      <w:tblPr/>
      <w:tcPr>
        <w:shd w:val="clear" w:color="auto" w:fill="00313F"/>
      </w:tcPr>
    </w:tblStylePr>
    <w:tblStylePr w:type="lastRow">
      <w:rPr>
        <w:b/>
        <w:bCs/>
      </w:rPr>
    </w:tblStylePr>
    <w:tblStylePr w:type="firstCol">
      <w:rPr>
        <w:b/>
        <w:bCs/>
      </w:rPr>
    </w:tblStylePr>
    <w:tblStylePr w:type="lastCol">
      <w:rPr>
        <w:b/>
        <w:bCs/>
      </w:rPr>
    </w:tblStylePr>
    <w:tblStylePr w:type="band1Vert">
      <w:rPr>
        <w:color w:val="000000" w:themeColor="text1"/>
      </w:rPr>
      <w:tblPr/>
      <w:tcPr>
        <w:tcBorders>
          <w:top w:val="nil"/>
          <w:left w:val="single" w:sz="4" w:space="0" w:color="08717F"/>
          <w:bottom w:val="nil"/>
          <w:right w:val="single" w:sz="4" w:space="0" w:color="08717F"/>
          <w:insideH w:val="single" w:sz="4" w:space="0" w:color="08717F"/>
          <w:insideV w:val="single" w:sz="4" w:space="0" w:color="08717F"/>
        </w:tcBorders>
        <w:shd w:val="clear" w:color="auto" w:fill="D9F1F3"/>
      </w:tcPr>
    </w:tblStylePr>
    <w:tblStylePr w:type="band1Horz">
      <w:tblPr/>
      <w:tcPr>
        <w:shd w:val="clear" w:color="auto" w:fill="D9F1F3"/>
      </w:tcPr>
    </w:tblStylePr>
  </w:style>
  <w:style w:type="paragraph" w:customStyle="1" w:styleId="Author">
    <w:name w:val="Author"/>
    <w:basedOn w:val="Subtitle"/>
    <w:link w:val="AuthorChar"/>
    <w:uiPriority w:val="2"/>
    <w:qFormat/>
    <w:rsid w:val="001F4797"/>
    <w:pPr>
      <w:spacing w:after="1200"/>
    </w:pPr>
    <w:rPr>
      <w:sz w:val="32"/>
    </w:rPr>
  </w:style>
  <w:style w:type="paragraph" w:customStyle="1" w:styleId="Standfirst">
    <w:name w:val="Standfirst"/>
    <w:basedOn w:val="Normal"/>
    <w:next w:val="Normal"/>
    <w:link w:val="StandfirstChar"/>
    <w:uiPriority w:val="1"/>
    <w:qFormat/>
    <w:rsid w:val="001F4797"/>
    <w:pPr>
      <w:spacing w:after="240"/>
    </w:pPr>
    <w:rPr>
      <w:b/>
      <w:color w:val="009A91"/>
    </w:rPr>
  </w:style>
  <w:style w:type="character" w:customStyle="1" w:styleId="SubtitleChar">
    <w:name w:val="Subtitle Char"/>
    <w:basedOn w:val="DefaultParagraphFont"/>
    <w:link w:val="Subtitle"/>
    <w:rsid w:val="001F4797"/>
    <w:rPr>
      <w:b/>
      <w:sz w:val="24"/>
    </w:rPr>
  </w:style>
  <w:style w:type="character" w:customStyle="1" w:styleId="AuthorChar">
    <w:name w:val="Author Char"/>
    <w:basedOn w:val="SubtitleChar"/>
    <w:link w:val="Author"/>
    <w:uiPriority w:val="2"/>
    <w:rsid w:val="001F4797"/>
    <w:rPr>
      <w:b/>
      <w:sz w:val="32"/>
    </w:rPr>
  </w:style>
  <w:style w:type="character" w:customStyle="1" w:styleId="StandfirstChar">
    <w:name w:val="Standfirst Char"/>
    <w:basedOn w:val="DefaultParagraphFont"/>
    <w:link w:val="Standfirst"/>
    <w:uiPriority w:val="1"/>
    <w:rsid w:val="001F4797"/>
    <w:rPr>
      <w:b/>
      <w:color w:val="009A91"/>
      <w:sz w:val="24"/>
    </w:rPr>
  </w:style>
  <w:style w:type="paragraph" w:customStyle="1" w:styleId="Default">
    <w:name w:val="Default"/>
    <w:uiPriority w:val="99"/>
    <w:rsid w:val="005D6C36"/>
    <w:pPr>
      <w:autoSpaceDE w:val="0"/>
      <w:autoSpaceDN w:val="0"/>
      <w:adjustRightInd w:val="0"/>
    </w:pPr>
    <w:rPr>
      <w:rFonts w:ascii="C4 Text" w:eastAsiaTheme="minorHAnsi" w:hAnsi="C4 Text" w:cs="C4 Text"/>
      <w:sz w:val="24"/>
      <w:szCs w:val="24"/>
    </w:rPr>
  </w:style>
  <w:style w:type="paragraph" w:styleId="FootnoteText">
    <w:name w:val="footnote text"/>
    <w:basedOn w:val="Normal"/>
    <w:link w:val="FootnoteTextChar"/>
    <w:uiPriority w:val="99"/>
    <w:semiHidden/>
    <w:unhideWhenUsed/>
    <w:rsid w:val="005D6C36"/>
    <w:rPr>
      <w:rFonts w:asciiTheme="minorHAnsi" w:eastAsiaTheme="minorEastAsia"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5D6C36"/>
    <w:rPr>
      <w:rFonts w:asciiTheme="minorHAnsi" w:eastAsiaTheme="minorEastAsia" w:hAnsiTheme="minorHAnsi" w:cstheme="minorBidi"/>
      <w:color w:val="auto"/>
      <w:sz w:val="20"/>
      <w:szCs w:val="20"/>
      <w:lang w:eastAsia="en-US"/>
    </w:rPr>
  </w:style>
  <w:style w:type="character" w:styleId="FootnoteReference">
    <w:name w:val="footnote reference"/>
    <w:basedOn w:val="DefaultParagraphFont"/>
    <w:uiPriority w:val="99"/>
    <w:semiHidden/>
    <w:unhideWhenUsed/>
    <w:rsid w:val="005D6C36"/>
    <w:rPr>
      <w:vertAlign w:val="superscript"/>
    </w:rPr>
  </w:style>
  <w:style w:type="paragraph" w:styleId="NoSpacing">
    <w:name w:val="No Spacing"/>
    <w:link w:val="NoSpacingChar"/>
    <w:uiPriority w:val="1"/>
    <w:qFormat/>
    <w:rsid w:val="001F4797"/>
    <w:pPr>
      <w:spacing w:before="240" w:after="240"/>
    </w:pPr>
    <w:rPr>
      <w:rFonts w:eastAsiaTheme="minorHAnsi"/>
      <w:color w:val="auto"/>
      <w:sz w:val="24"/>
      <w:szCs w:val="24"/>
    </w:rPr>
  </w:style>
  <w:style w:type="paragraph" w:styleId="Quote">
    <w:name w:val="Quote"/>
    <w:basedOn w:val="Normal"/>
    <w:next w:val="Normal"/>
    <w:link w:val="QuoteChar"/>
    <w:uiPriority w:val="29"/>
    <w:qFormat/>
    <w:rsid w:val="001F4797"/>
    <w:pPr>
      <w:spacing w:before="200" w:after="160"/>
      <w:ind w:left="864" w:right="864"/>
      <w:jc w:val="center"/>
    </w:pPr>
    <w:rPr>
      <w:i/>
      <w:iCs/>
      <w:color w:val="16223C"/>
    </w:rPr>
  </w:style>
  <w:style w:type="character" w:customStyle="1" w:styleId="QuoteChar">
    <w:name w:val="Quote Char"/>
    <w:basedOn w:val="DefaultParagraphFont"/>
    <w:link w:val="Quote"/>
    <w:uiPriority w:val="29"/>
    <w:rsid w:val="001F4797"/>
    <w:rPr>
      <w:i/>
      <w:iCs/>
      <w:color w:val="16223C"/>
      <w:sz w:val="24"/>
    </w:rPr>
  </w:style>
  <w:style w:type="character" w:styleId="FollowedHyperlink">
    <w:name w:val="FollowedHyperlink"/>
    <w:basedOn w:val="DefaultParagraphFont"/>
    <w:uiPriority w:val="99"/>
    <w:semiHidden/>
    <w:unhideWhenUsed/>
    <w:rsid w:val="00517EF4"/>
    <w:rPr>
      <w:color w:val="954F72" w:themeColor="followedHyperlink"/>
      <w:u w:val="single"/>
    </w:rPr>
  </w:style>
  <w:style w:type="character" w:styleId="UnresolvedMention">
    <w:name w:val="Unresolved Mention"/>
    <w:basedOn w:val="DefaultParagraphFont"/>
    <w:uiPriority w:val="99"/>
    <w:semiHidden/>
    <w:unhideWhenUsed/>
    <w:rsid w:val="00517EF4"/>
    <w:rPr>
      <w:color w:val="605E5C"/>
      <w:shd w:val="clear" w:color="auto" w:fill="E1DFDD"/>
    </w:rPr>
  </w:style>
  <w:style w:type="paragraph" w:customStyle="1" w:styleId="BasicParagraph">
    <w:name w:val="[Basic Paragraph]"/>
    <w:basedOn w:val="Normal"/>
    <w:uiPriority w:val="99"/>
    <w:rsid w:val="60745249"/>
    <w:pPr>
      <w:spacing w:line="288" w:lineRule="auto"/>
    </w:pPr>
    <w:rPr>
      <w:rFonts w:ascii="Minion Pro" w:hAnsi="Minion Pro" w:cs="Minion Pro"/>
      <w:szCs w:val="24"/>
    </w:rPr>
  </w:style>
  <w:style w:type="paragraph" w:styleId="BalloonText">
    <w:name w:val="Balloon Text"/>
    <w:basedOn w:val="Normal"/>
    <w:link w:val="BalloonTextChar"/>
    <w:uiPriority w:val="1"/>
    <w:semiHidden/>
    <w:unhideWhenUsed/>
    <w:rsid w:val="005E3C55"/>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5E3C55"/>
    <w:rPr>
      <w:rFonts w:ascii="Times New Roman" w:hAnsi="Times New Roman" w:cs="Times New Roman"/>
      <w:sz w:val="18"/>
      <w:szCs w:val="18"/>
    </w:rPr>
  </w:style>
  <w:style w:type="character" w:styleId="CommentReference">
    <w:name w:val="annotation reference"/>
    <w:basedOn w:val="DefaultParagraphFont"/>
    <w:semiHidden/>
    <w:unhideWhenUsed/>
    <w:rsid w:val="005E3C55"/>
    <w:rPr>
      <w:sz w:val="16"/>
      <w:szCs w:val="16"/>
    </w:rPr>
  </w:style>
  <w:style w:type="paragraph" w:styleId="CommentText">
    <w:name w:val="annotation text"/>
    <w:basedOn w:val="Normal"/>
    <w:link w:val="CommentTextChar"/>
    <w:uiPriority w:val="1"/>
    <w:unhideWhenUsed/>
    <w:rsid w:val="005E3C55"/>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1"/>
    <w:rsid w:val="005E3C55"/>
    <w:rPr>
      <w:rFonts w:asciiTheme="minorHAnsi" w:eastAsiaTheme="minorHAnsi" w:hAnsiTheme="minorHAnsi" w:cstheme="minorBidi"/>
      <w:color w:val="auto"/>
      <w:sz w:val="20"/>
      <w:szCs w:val="20"/>
      <w:lang w:eastAsia="en-US"/>
    </w:rPr>
  </w:style>
  <w:style w:type="character" w:customStyle="1" w:styleId="Heading4Char">
    <w:name w:val="Heading 4 Char"/>
    <w:basedOn w:val="DefaultParagraphFont"/>
    <w:link w:val="Heading4"/>
    <w:uiPriority w:val="9"/>
    <w:rsid w:val="001F4797"/>
    <w:rPr>
      <w:b/>
      <w:bCs/>
      <w:color w:val="009A91"/>
      <w:sz w:val="24"/>
      <w:szCs w:val="24"/>
    </w:rPr>
  </w:style>
  <w:style w:type="character" w:customStyle="1" w:styleId="Heading5Char">
    <w:name w:val="Heading 5 Char"/>
    <w:basedOn w:val="DefaultParagraphFont"/>
    <w:link w:val="Heading5"/>
    <w:uiPriority w:val="9"/>
    <w:rsid w:val="001F4797"/>
    <w:rPr>
      <w:color w:val="666666"/>
      <w:sz w:val="24"/>
    </w:rPr>
  </w:style>
  <w:style w:type="paragraph" w:customStyle="1" w:styleId="CharCharCharChar">
    <w:name w:val="Char Char Char Char"/>
    <w:basedOn w:val="Normal"/>
    <w:uiPriority w:val="1"/>
    <w:rsid w:val="0058241A"/>
    <w:pPr>
      <w:spacing w:after="160" w:line="240" w:lineRule="exact"/>
    </w:pPr>
    <w:rPr>
      <w:rFonts w:ascii="Tahoma" w:eastAsia="Times New Roman" w:hAnsi="Tahoma"/>
      <w:color w:val="auto"/>
      <w:sz w:val="20"/>
      <w:szCs w:val="20"/>
    </w:rPr>
  </w:style>
  <w:style w:type="paragraph" w:customStyle="1" w:styleId="Char">
    <w:name w:val="Char"/>
    <w:basedOn w:val="Normal"/>
    <w:uiPriority w:val="1"/>
    <w:rsid w:val="0058241A"/>
    <w:pPr>
      <w:spacing w:after="160" w:line="240" w:lineRule="exact"/>
    </w:pPr>
    <w:rPr>
      <w:rFonts w:ascii="Tahoma" w:eastAsia="Times New Roman" w:hAnsi="Tahoma" w:cs="Times New Roman"/>
      <w:color w:val="auto"/>
      <w:sz w:val="20"/>
      <w:szCs w:val="20"/>
    </w:rPr>
  </w:style>
  <w:style w:type="paragraph" w:customStyle="1" w:styleId="default0">
    <w:name w:val="default"/>
    <w:basedOn w:val="Normal"/>
    <w:uiPriority w:val="99"/>
    <w:rsid w:val="60745249"/>
    <w:rPr>
      <w:rFonts w:eastAsia="Calibri"/>
      <w:szCs w:val="24"/>
    </w:rPr>
  </w:style>
  <w:style w:type="paragraph" w:customStyle="1" w:styleId="CharChar">
    <w:name w:val="(文字) (文字) Char Char (文字) (文字)"/>
    <w:basedOn w:val="Normal"/>
    <w:uiPriority w:val="1"/>
    <w:rsid w:val="0058241A"/>
    <w:pPr>
      <w:spacing w:after="160" w:line="240" w:lineRule="exact"/>
    </w:pPr>
    <w:rPr>
      <w:rFonts w:ascii="Verdana" w:eastAsia="Times New Roman" w:hAnsi="Verdana" w:cs="Times New Roman"/>
      <w:color w:val="auto"/>
      <w:sz w:val="20"/>
      <w:szCs w:val="20"/>
    </w:rPr>
  </w:style>
  <w:style w:type="paragraph" w:styleId="CommentSubject">
    <w:name w:val="annotation subject"/>
    <w:basedOn w:val="CommentText"/>
    <w:next w:val="CommentText"/>
    <w:link w:val="CommentSubjectChar"/>
    <w:semiHidden/>
    <w:rsid w:val="0058241A"/>
    <w:rPr>
      <w:rFonts w:ascii="Arial" w:eastAsia="Times New Roman" w:hAnsi="Arial" w:cs="Times New Roman"/>
      <w:b/>
      <w:bCs/>
      <w:lang w:eastAsia="en-GB"/>
    </w:rPr>
  </w:style>
  <w:style w:type="character" w:customStyle="1" w:styleId="CommentSubjectChar">
    <w:name w:val="Comment Subject Char"/>
    <w:basedOn w:val="CommentTextChar"/>
    <w:link w:val="CommentSubject"/>
    <w:semiHidden/>
    <w:rsid w:val="0058241A"/>
    <w:rPr>
      <w:rFonts w:asciiTheme="minorHAnsi" w:eastAsia="Times New Roman" w:hAnsiTheme="minorHAnsi" w:cs="Times New Roman"/>
      <w:b/>
      <w:bCs/>
      <w:color w:val="auto"/>
      <w:sz w:val="20"/>
      <w:szCs w:val="20"/>
      <w:lang w:eastAsia="en-US"/>
    </w:rPr>
  </w:style>
  <w:style w:type="paragraph" w:customStyle="1" w:styleId="Pa15">
    <w:name w:val="Pa15"/>
    <w:basedOn w:val="Default"/>
    <w:next w:val="Default"/>
    <w:uiPriority w:val="99"/>
    <w:rsid w:val="0058241A"/>
    <w:pPr>
      <w:spacing w:line="241" w:lineRule="atLeast"/>
    </w:pPr>
    <w:rPr>
      <w:rFonts w:ascii="Frutiger LT Std 45 Light" w:eastAsia="Times New Roman" w:hAnsi="Frutiger LT Std 45 Light" w:cs="Times New Roman"/>
      <w:color w:val="auto"/>
      <w:lang w:eastAsia="en-GB"/>
    </w:rPr>
  </w:style>
  <w:style w:type="character" w:customStyle="1" w:styleId="A10">
    <w:name w:val="A10"/>
    <w:uiPriority w:val="99"/>
    <w:rsid w:val="0058241A"/>
    <w:rPr>
      <w:rFonts w:cs="Frutiger LT Std 45 Light"/>
      <w:color w:val="000000"/>
    </w:rPr>
  </w:style>
  <w:style w:type="paragraph" w:styleId="ListBullet">
    <w:name w:val="List Bullet"/>
    <w:basedOn w:val="Normal"/>
    <w:uiPriority w:val="1"/>
    <w:rsid w:val="0058241A"/>
    <w:pPr>
      <w:numPr>
        <w:numId w:val="2"/>
      </w:numPr>
      <w:spacing w:after="240"/>
      <w:jc w:val="both"/>
    </w:pPr>
    <w:rPr>
      <w:rFonts w:ascii="Times New Roman" w:eastAsia="Times New Roman" w:hAnsi="Times New Roman" w:cs="Times New Roman"/>
      <w:color w:val="auto"/>
      <w:sz w:val="22"/>
      <w:lang w:eastAsia="zh-CN"/>
    </w:rPr>
  </w:style>
  <w:style w:type="paragraph" w:styleId="BodyText2">
    <w:name w:val="Body Text 2"/>
    <w:basedOn w:val="Normal"/>
    <w:link w:val="BodyText2Char"/>
    <w:uiPriority w:val="1"/>
    <w:rsid w:val="60745249"/>
    <w:pPr>
      <w:ind w:left="792"/>
    </w:pPr>
    <w:rPr>
      <w:rFonts w:ascii="Times New Roman" w:eastAsia="Times New Roman" w:hAnsi="Times New Roman" w:cs="Times New Roman"/>
      <w:color w:val="auto"/>
      <w:szCs w:val="24"/>
    </w:rPr>
  </w:style>
  <w:style w:type="character" w:customStyle="1" w:styleId="BodyText2Char">
    <w:name w:val="Body Text 2 Char"/>
    <w:basedOn w:val="DefaultParagraphFont"/>
    <w:link w:val="BodyText2"/>
    <w:rsid w:val="0058241A"/>
    <w:rPr>
      <w:rFonts w:ascii="Times New Roman" w:eastAsia="Times New Roman" w:hAnsi="Times New Roman" w:cs="Times New Roman"/>
      <w:color w:val="auto"/>
      <w:sz w:val="24"/>
      <w:szCs w:val="24"/>
    </w:rPr>
  </w:style>
  <w:style w:type="paragraph" w:customStyle="1" w:styleId="CharChar1">
    <w:name w:val="Char Char1"/>
    <w:basedOn w:val="Normal"/>
    <w:uiPriority w:val="1"/>
    <w:rsid w:val="0058241A"/>
    <w:pPr>
      <w:spacing w:after="160" w:line="240" w:lineRule="exact"/>
    </w:pPr>
    <w:rPr>
      <w:rFonts w:ascii="Tahoma" w:eastAsia="Times New Roman" w:hAnsi="Tahoma" w:cs="Times New Roman"/>
      <w:color w:val="auto"/>
      <w:sz w:val="20"/>
      <w:szCs w:val="20"/>
    </w:rPr>
  </w:style>
  <w:style w:type="character" w:customStyle="1" w:styleId="cohl">
    <w:name w:val="co_hl"/>
    <w:basedOn w:val="DefaultParagraphFont"/>
    <w:rsid w:val="0058241A"/>
  </w:style>
  <w:style w:type="paragraph" w:customStyle="1" w:styleId="paragraph">
    <w:name w:val="paragraph"/>
    <w:basedOn w:val="Normal"/>
    <w:rsid w:val="60745249"/>
    <w:pPr>
      <w:spacing w:beforeAutospacing="1" w:afterAutospacing="1"/>
    </w:pPr>
    <w:rPr>
      <w:rFonts w:ascii="Times New Roman" w:eastAsia="Times New Roman" w:hAnsi="Times New Roman" w:cs="Times New Roman"/>
      <w:color w:val="auto"/>
      <w:szCs w:val="24"/>
    </w:rPr>
  </w:style>
  <w:style w:type="character" w:customStyle="1" w:styleId="normaltextrun">
    <w:name w:val="normaltextrun"/>
    <w:basedOn w:val="DefaultParagraphFont"/>
    <w:rsid w:val="0058241A"/>
  </w:style>
  <w:style w:type="character" w:customStyle="1" w:styleId="eop">
    <w:name w:val="eop"/>
    <w:basedOn w:val="DefaultParagraphFont"/>
    <w:rsid w:val="0058241A"/>
  </w:style>
  <w:style w:type="character" w:customStyle="1" w:styleId="spellingerror">
    <w:name w:val="spellingerror"/>
    <w:basedOn w:val="DefaultParagraphFont"/>
    <w:rsid w:val="0058241A"/>
  </w:style>
  <w:style w:type="paragraph" w:customStyle="1" w:styleId="xmsonormal">
    <w:name w:val="x_msonormal"/>
    <w:basedOn w:val="Normal"/>
    <w:uiPriority w:val="1"/>
    <w:rsid w:val="0058241A"/>
    <w:rPr>
      <w:rFonts w:ascii="Calibri" w:eastAsiaTheme="minorHAnsi" w:hAnsi="Calibri" w:cs="Times New Roman"/>
      <w:color w:val="auto"/>
      <w:sz w:val="22"/>
    </w:rPr>
  </w:style>
  <w:style w:type="character" w:customStyle="1" w:styleId="contextualspellingandgrammarerror">
    <w:name w:val="contextualspellingandgrammarerror"/>
    <w:basedOn w:val="DefaultParagraphFont"/>
    <w:rsid w:val="0058241A"/>
  </w:style>
  <w:style w:type="character" w:styleId="Emphasis">
    <w:name w:val="Emphasis"/>
    <w:basedOn w:val="DefaultParagraphFont"/>
    <w:uiPriority w:val="20"/>
    <w:qFormat/>
    <w:rsid w:val="001F4797"/>
    <w:rPr>
      <w:i/>
      <w:iCs/>
    </w:rPr>
  </w:style>
  <w:style w:type="paragraph" w:customStyle="1" w:styleId="indent">
    <w:name w:val="indent"/>
    <w:basedOn w:val="Normal"/>
    <w:uiPriority w:val="1"/>
    <w:rsid w:val="60745249"/>
    <w:pPr>
      <w:spacing w:beforeAutospacing="1" w:afterAutospacing="1"/>
    </w:pPr>
    <w:rPr>
      <w:rFonts w:ascii="Times New Roman" w:eastAsia="Times New Roman" w:hAnsi="Times New Roman" w:cs="Times New Roman"/>
      <w:color w:val="auto"/>
      <w:szCs w:val="24"/>
    </w:rPr>
  </w:style>
  <w:style w:type="paragraph" w:styleId="TOCHeading">
    <w:name w:val="TOC Heading"/>
    <w:aliases w:val="Body"/>
    <w:basedOn w:val="BodyText2"/>
    <w:next w:val="Normal"/>
    <w:uiPriority w:val="39"/>
    <w:unhideWhenUsed/>
    <w:qFormat/>
    <w:rsid w:val="001F4797"/>
    <w:pPr>
      <w:spacing w:before="120" w:after="120" w:line="259" w:lineRule="auto"/>
      <w:ind w:left="0"/>
    </w:pPr>
    <w:rPr>
      <w:rFonts w:ascii="Arial" w:eastAsiaTheme="majorEastAsia" w:hAnsi="Arial" w:cstheme="majorBidi"/>
      <w:sz w:val="21"/>
      <w:szCs w:val="32"/>
      <w:lang w:val="en-US"/>
    </w:rPr>
  </w:style>
  <w:style w:type="paragraph" w:styleId="TOC1">
    <w:name w:val="toc 1"/>
    <w:basedOn w:val="Normal"/>
    <w:next w:val="Normal"/>
    <w:uiPriority w:val="39"/>
    <w:unhideWhenUsed/>
    <w:rsid w:val="60745249"/>
    <w:pPr>
      <w:spacing w:after="100"/>
    </w:pPr>
    <w:rPr>
      <w:rFonts w:eastAsia="Times New Roman" w:cs="Times New Roman"/>
      <w:color w:val="auto"/>
      <w:szCs w:val="24"/>
    </w:rPr>
  </w:style>
  <w:style w:type="paragraph" w:styleId="TOC2">
    <w:name w:val="toc 2"/>
    <w:basedOn w:val="Normal"/>
    <w:next w:val="Normal"/>
    <w:uiPriority w:val="39"/>
    <w:unhideWhenUsed/>
    <w:rsid w:val="60745249"/>
    <w:pPr>
      <w:spacing w:after="100"/>
      <w:ind w:left="240"/>
    </w:pPr>
    <w:rPr>
      <w:rFonts w:eastAsia="Times New Roman" w:cs="Times New Roman"/>
      <w:color w:val="auto"/>
      <w:szCs w:val="24"/>
    </w:rPr>
  </w:style>
  <w:style w:type="character" w:customStyle="1" w:styleId="legaddition">
    <w:name w:val="legaddition"/>
    <w:basedOn w:val="DefaultParagraphFont"/>
    <w:rsid w:val="0058241A"/>
  </w:style>
  <w:style w:type="character" w:styleId="Strong">
    <w:name w:val="Strong"/>
    <w:basedOn w:val="DefaultParagraphFont"/>
    <w:uiPriority w:val="22"/>
    <w:qFormat/>
    <w:rsid w:val="001F4797"/>
    <w:rPr>
      <w:b/>
      <w:bCs/>
    </w:rPr>
  </w:style>
  <w:style w:type="paragraph" w:styleId="TOC3">
    <w:name w:val="toc 3"/>
    <w:basedOn w:val="Normal"/>
    <w:next w:val="Normal"/>
    <w:uiPriority w:val="39"/>
    <w:unhideWhenUsed/>
    <w:rsid w:val="60745249"/>
    <w:pPr>
      <w:spacing w:after="100"/>
      <w:ind w:left="480"/>
    </w:pPr>
    <w:rPr>
      <w:szCs w:val="24"/>
    </w:rPr>
  </w:style>
  <w:style w:type="character" w:styleId="PageNumber">
    <w:name w:val="page number"/>
    <w:basedOn w:val="DefaultParagraphFont"/>
    <w:uiPriority w:val="99"/>
    <w:semiHidden/>
    <w:unhideWhenUsed/>
    <w:rsid w:val="00C92222"/>
  </w:style>
  <w:style w:type="character" w:customStyle="1" w:styleId="NoSpacingChar">
    <w:name w:val="No Spacing Char"/>
    <w:basedOn w:val="DefaultParagraphFont"/>
    <w:link w:val="NoSpacing"/>
    <w:uiPriority w:val="1"/>
    <w:rsid w:val="00FB2E31"/>
    <w:rPr>
      <w:rFonts w:eastAsiaTheme="minorHAnsi"/>
      <w:color w:val="auto"/>
      <w:sz w:val="24"/>
      <w:szCs w:val="24"/>
    </w:rPr>
  </w:style>
  <w:style w:type="character" w:styleId="Mention">
    <w:name w:val="Mention"/>
    <w:basedOn w:val="DefaultParagraphFont"/>
    <w:uiPriority w:val="99"/>
    <w:unhideWhenUsed/>
    <w:rsid w:val="00024C0B"/>
    <w:rPr>
      <w:color w:val="2B579A"/>
      <w:shd w:val="clear" w:color="auto" w:fill="E1DFDD"/>
    </w:rPr>
  </w:style>
  <w:style w:type="character" w:customStyle="1" w:styleId="Heading3Char">
    <w:name w:val="Heading 3 Char"/>
    <w:basedOn w:val="DefaultParagraphFont"/>
    <w:link w:val="Heading3"/>
    <w:rsid w:val="001F4797"/>
    <w:rPr>
      <w:b/>
      <w:bCs/>
      <w:color w:val="009A91"/>
      <w:sz w:val="24"/>
      <w:szCs w:val="24"/>
    </w:rPr>
  </w:style>
  <w:style w:type="paragraph" w:styleId="Revision">
    <w:name w:val="Revision"/>
    <w:hidden/>
    <w:uiPriority w:val="99"/>
    <w:semiHidden/>
    <w:rsid w:val="00857A5F"/>
    <w:rPr>
      <w:sz w:val="24"/>
    </w:rPr>
  </w:style>
  <w:style w:type="character" w:customStyle="1" w:styleId="Heading7Char">
    <w:name w:val="Heading 7 Char"/>
    <w:basedOn w:val="DefaultParagraphFont"/>
    <w:link w:val="Heading7"/>
    <w:uiPriority w:val="9"/>
    <w:rsid w:val="00A32DE5"/>
    <w:rPr>
      <w:rFonts w:asciiTheme="majorHAnsi" w:eastAsiaTheme="majorEastAsia" w:hAnsiTheme="majorHAnsi" w:cstheme="majorBidi"/>
      <w:i/>
      <w:iCs/>
      <w:color w:val="1F4D78"/>
      <w:sz w:val="24"/>
      <w:szCs w:val="24"/>
    </w:rPr>
  </w:style>
  <w:style w:type="character" w:customStyle="1" w:styleId="Heading8Char">
    <w:name w:val="Heading 8 Char"/>
    <w:basedOn w:val="DefaultParagraphFont"/>
    <w:link w:val="Heading8"/>
    <w:uiPriority w:val="9"/>
    <w:rsid w:val="00A32DE5"/>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A32DE5"/>
    <w:rPr>
      <w:rFonts w:asciiTheme="majorHAnsi" w:eastAsiaTheme="majorEastAsia" w:hAnsiTheme="majorHAnsi" w:cstheme="majorBidi"/>
      <w:i/>
      <w:iCs/>
      <w:color w:val="272727"/>
      <w:sz w:val="21"/>
      <w:szCs w:val="21"/>
    </w:rPr>
  </w:style>
  <w:style w:type="paragraph" w:styleId="IntenseQuote">
    <w:name w:val="Intense Quote"/>
    <w:basedOn w:val="Normal"/>
    <w:next w:val="Normal"/>
    <w:link w:val="IntenseQuoteChar"/>
    <w:uiPriority w:val="30"/>
    <w:qFormat/>
    <w:rsid w:val="00A32DE5"/>
    <w:pPr>
      <w:pBdr>
        <w:top w:val="single" w:sz="4" w:space="10" w:color="5B9BD5" w:themeColor="accent1"/>
        <w:bottom w:val="single" w:sz="4" w:space="10" w:color="5B9BD5" w:themeColor="accent1"/>
      </w:pBdr>
      <w:spacing w:before="360" w:after="360"/>
      <w:ind w:left="864" w:right="864"/>
      <w:jc w:val="center"/>
    </w:pPr>
    <w:rPr>
      <w:i/>
      <w:iCs/>
      <w:color w:val="5B9BD5" w:themeColor="accent1"/>
      <w:szCs w:val="24"/>
    </w:rPr>
  </w:style>
  <w:style w:type="character" w:customStyle="1" w:styleId="IntenseQuoteChar">
    <w:name w:val="Intense Quote Char"/>
    <w:basedOn w:val="DefaultParagraphFont"/>
    <w:link w:val="IntenseQuote"/>
    <w:uiPriority w:val="30"/>
    <w:rsid w:val="00A32DE5"/>
    <w:rPr>
      <w:i/>
      <w:iCs/>
      <w:color w:val="5B9BD5" w:themeColor="accent1"/>
      <w:sz w:val="24"/>
      <w:szCs w:val="24"/>
    </w:rPr>
  </w:style>
  <w:style w:type="paragraph" w:styleId="EndnoteText">
    <w:name w:val="endnote text"/>
    <w:basedOn w:val="Normal"/>
    <w:link w:val="EndnoteTextChar"/>
    <w:uiPriority w:val="99"/>
    <w:semiHidden/>
    <w:unhideWhenUsed/>
    <w:rsid w:val="00A32DE5"/>
    <w:rPr>
      <w:sz w:val="20"/>
      <w:szCs w:val="20"/>
    </w:rPr>
  </w:style>
  <w:style w:type="character" w:customStyle="1" w:styleId="EndnoteTextChar">
    <w:name w:val="Endnote Text Char"/>
    <w:basedOn w:val="DefaultParagraphFont"/>
    <w:link w:val="EndnoteText"/>
    <w:uiPriority w:val="99"/>
    <w:semiHidden/>
    <w:rsid w:val="00A32DE5"/>
    <w:rPr>
      <w:sz w:val="20"/>
      <w:szCs w:val="20"/>
    </w:rPr>
  </w:style>
  <w:style w:type="paragraph" w:styleId="TOC4">
    <w:name w:val="toc 4"/>
    <w:basedOn w:val="Normal"/>
    <w:next w:val="Normal"/>
    <w:uiPriority w:val="39"/>
    <w:unhideWhenUsed/>
    <w:rsid w:val="00A32DE5"/>
    <w:pPr>
      <w:spacing w:after="100"/>
      <w:ind w:left="660"/>
    </w:pPr>
    <w:rPr>
      <w:szCs w:val="24"/>
    </w:rPr>
  </w:style>
  <w:style w:type="paragraph" w:styleId="TOC5">
    <w:name w:val="toc 5"/>
    <w:basedOn w:val="Normal"/>
    <w:next w:val="Normal"/>
    <w:uiPriority w:val="39"/>
    <w:unhideWhenUsed/>
    <w:rsid w:val="00A32DE5"/>
    <w:pPr>
      <w:spacing w:after="100"/>
      <w:ind w:left="880"/>
    </w:pPr>
    <w:rPr>
      <w:szCs w:val="24"/>
    </w:rPr>
  </w:style>
  <w:style w:type="paragraph" w:styleId="TOC6">
    <w:name w:val="toc 6"/>
    <w:basedOn w:val="Normal"/>
    <w:next w:val="Normal"/>
    <w:uiPriority w:val="39"/>
    <w:unhideWhenUsed/>
    <w:rsid w:val="00A32DE5"/>
    <w:pPr>
      <w:spacing w:after="100"/>
      <w:ind w:left="1100"/>
    </w:pPr>
    <w:rPr>
      <w:szCs w:val="24"/>
    </w:rPr>
  </w:style>
  <w:style w:type="paragraph" w:styleId="TOC7">
    <w:name w:val="toc 7"/>
    <w:basedOn w:val="Normal"/>
    <w:next w:val="Normal"/>
    <w:uiPriority w:val="39"/>
    <w:unhideWhenUsed/>
    <w:rsid w:val="00A32DE5"/>
    <w:pPr>
      <w:spacing w:after="100"/>
      <w:ind w:left="1320"/>
    </w:pPr>
    <w:rPr>
      <w:szCs w:val="24"/>
    </w:rPr>
  </w:style>
  <w:style w:type="paragraph" w:styleId="TOC8">
    <w:name w:val="toc 8"/>
    <w:basedOn w:val="Normal"/>
    <w:next w:val="Normal"/>
    <w:uiPriority w:val="39"/>
    <w:unhideWhenUsed/>
    <w:rsid w:val="00A32DE5"/>
    <w:pPr>
      <w:spacing w:after="100"/>
      <w:ind w:left="1540"/>
    </w:pPr>
    <w:rPr>
      <w:szCs w:val="24"/>
    </w:rPr>
  </w:style>
  <w:style w:type="paragraph" w:styleId="TOC9">
    <w:name w:val="toc 9"/>
    <w:basedOn w:val="Normal"/>
    <w:next w:val="Normal"/>
    <w:uiPriority w:val="39"/>
    <w:unhideWhenUsed/>
    <w:rsid w:val="00A32DE5"/>
    <w:pPr>
      <w:spacing w:after="100"/>
      <w:ind w:left="176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315896">
      <w:bodyDiv w:val="1"/>
      <w:marLeft w:val="0"/>
      <w:marRight w:val="0"/>
      <w:marTop w:val="0"/>
      <w:marBottom w:val="0"/>
      <w:divBdr>
        <w:top w:val="none" w:sz="0" w:space="0" w:color="auto"/>
        <w:left w:val="none" w:sz="0" w:space="0" w:color="auto"/>
        <w:bottom w:val="none" w:sz="0" w:space="0" w:color="auto"/>
        <w:right w:val="none" w:sz="0" w:space="0" w:color="auto"/>
      </w:divBdr>
    </w:div>
    <w:div w:id="526413297">
      <w:bodyDiv w:val="1"/>
      <w:marLeft w:val="0"/>
      <w:marRight w:val="0"/>
      <w:marTop w:val="0"/>
      <w:marBottom w:val="0"/>
      <w:divBdr>
        <w:top w:val="none" w:sz="0" w:space="0" w:color="auto"/>
        <w:left w:val="none" w:sz="0" w:space="0" w:color="auto"/>
        <w:bottom w:val="none" w:sz="0" w:space="0" w:color="auto"/>
        <w:right w:val="none" w:sz="0" w:space="0" w:color="auto"/>
      </w:divBdr>
    </w:div>
    <w:div w:id="719934835">
      <w:bodyDiv w:val="1"/>
      <w:marLeft w:val="0"/>
      <w:marRight w:val="0"/>
      <w:marTop w:val="0"/>
      <w:marBottom w:val="0"/>
      <w:divBdr>
        <w:top w:val="none" w:sz="0" w:space="0" w:color="auto"/>
        <w:left w:val="none" w:sz="0" w:space="0" w:color="auto"/>
        <w:bottom w:val="none" w:sz="0" w:space="0" w:color="auto"/>
        <w:right w:val="none" w:sz="0" w:space="0" w:color="auto"/>
      </w:divBdr>
    </w:div>
    <w:div w:id="1586526767">
      <w:bodyDiv w:val="1"/>
      <w:marLeft w:val="0"/>
      <w:marRight w:val="0"/>
      <w:marTop w:val="0"/>
      <w:marBottom w:val="0"/>
      <w:divBdr>
        <w:top w:val="none" w:sz="0" w:space="0" w:color="auto"/>
        <w:left w:val="none" w:sz="0" w:space="0" w:color="auto"/>
        <w:bottom w:val="none" w:sz="0" w:space="0" w:color="auto"/>
        <w:right w:val="none" w:sz="0" w:space="0" w:color="auto"/>
      </w:divBdr>
    </w:div>
    <w:div w:id="2048749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westyorks-ca.gov.uk/media/12116/safer-places-and-thriving-communities-final.pdf" TargetMode="External"/><Relationship Id="rId18" Type="http://schemas.openxmlformats.org/officeDocument/2006/relationships/hyperlink" Target="https://www.westyorks-ca.gov.uk/all-news-and-blogs/expert-team-established-to-bolster-the-safety-of-women-and-girls/" TargetMode="External"/><Relationship Id="rId26" Type="http://schemas.openxmlformats.org/officeDocument/2006/relationships/hyperlink" Target="https://www.westyorks-ca.gov.uk/policing-and-crime/vision-zero/west-yorkshire-vision-zero-strategy/" TargetMode="External"/><Relationship Id="rId39" Type="http://schemas.openxmlformats.org/officeDocument/2006/relationships/hyperlink" Target="https://www.westyorks-ca.gov.uk/policing-and-crime/holding-the-chief-constable-to-account/community-outcomes-meetings/" TargetMode="External"/><Relationship Id="rId21" Type="http://schemas.openxmlformats.org/officeDocument/2006/relationships/hyperlink" Target="https://westyorksca.sharepoint.com/:b:/r/sites/PolicingandCrimeTeam/Shared%20Documents/Research%20Officer/Research%20Team/Wendy/08%20-%20Nov%2024/Travel%20Safe%20leaflet%20v04.pdf?csf=1&amp;web=1&amp;e=TjpG23" TargetMode="External"/><Relationship Id="rId34" Type="http://schemas.microsoft.com/office/2007/relationships/diagramDrawing" Target="diagrams/drawing1.xml"/><Relationship Id="rId42" Type="http://schemas.openxmlformats.org/officeDocument/2006/relationships/hyperlink" Target="https://www.westyorks-ca.gov.uk/media/12116/safer-places-and-thriving-communities-final.pdf" TargetMode="External"/><Relationship Id="rId47" Type="http://schemas.openxmlformats.org/officeDocument/2006/relationships/footer" Target="footer3.xml"/><Relationship Id="rId50" Type="http://schemas.openxmlformats.org/officeDocument/2006/relationships/image" Target="media/image6.png"/><Relationship Id="rId55" Type="http://schemas.microsoft.com/office/2007/relationships/diagramDrawing" Target="diagrams/drawing2.xml"/><Relationship Id="rId63"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estyorks-ca.gov.uk/a-mayoral-combined-authority/mayoral-pledges/the-safety-of-women-and-girls/safer-parks-research-and-guidance/" TargetMode="External"/><Relationship Id="rId20" Type="http://schemas.openxmlformats.org/officeDocument/2006/relationships/hyperlink" Target="https://www.gov.uk/government/publications/national-partnership-agreement-right-care-right-person" TargetMode="External"/><Relationship Id="rId29" Type="http://schemas.openxmlformats.org/officeDocument/2006/relationships/hyperlink" Target="https://www.westyorkshire.police.uk/about-us/diversity-equality-and-inclusion/police-race-action-plan-accessible-version" TargetMode="External"/><Relationship Id="rId41" Type="http://schemas.openxmlformats.org/officeDocument/2006/relationships/hyperlink" Target="https://www.westyorks-ca.gov.uk/a-mayoral-combined-authority/mayoral-pledges/the-safety-of-women-and-girls/" TargetMode="External"/><Relationship Id="rId54" Type="http://schemas.openxmlformats.org/officeDocument/2006/relationships/diagramColors" Target="diagrams/colors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estyorks-ca.gov.uk/policing-and-crime/west-yorkshire-violence-reduction-partnership/" TargetMode="External"/><Relationship Id="rId32" Type="http://schemas.openxmlformats.org/officeDocument/2006/relationships/diagramQuickStyle" Target="diagrams/quickStyle1.xml"/><Relationship Id="rId37" Type="http://schemas.openxmlformats.org/officeDocument/2006/relationships/header" Target="header2.xml"/><Relationship Id="rId40" Type="http://schemas.openxmlformats.org/officeDocument/2006/relationships/image" Target="media/image4.emf"/><Relationship Id="rId45" Type="http://schemas.openxmlformats.org/officeDocument/2006/relationships/hyperlink" Target="https://www.westyorks-ca.gov.uk/policing-and-crime/commissioning/commissioning-strategy/" TargetMode="External"/><Relationship Id="rId53" Type="http://schemas.openxmlformats.org/officeDocument/2006/relationships/diagramQuickStyle" Target="diagrams/quickStyle2.xml"/><Relationship Id="rId58"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www.westyorks-ca.gov.uk/media/10844/limeculture-wyca-safety-of-men-and-boys-strategy-scoping-final-pdf.pdf" TargetMode="External"/><Relationship Id="rId23" Type="http://schemas.openxmlformats.org/officeDocument/2006/relationships/hyperlink" Target="https://www.westyorks-ca.gov.uk/policing-and-crime/west-yorkshire-violence-reduction-partnership/" TargetMode="External"/><Relationship Id="rId28" Type="http://schemas.openxmlformats.org/officeDocument/2006/relationships/hyperlink" Target="https://www.westyorks-ca.gov.uk/media/12663/a4-child-first-framework-digital.pdf?_gl=1*1cgy5ic*_gcl_au*MzU2NjgwNzkyLjE3Mjg5OTMyNDU." TargetMode="External"/><Relationship Id="rId36" Type="http://schemas.openxmlformats.org/officeDocument/2006/relationships/footer" Target="footer1.xml"/><Relationship Id="rId49" Type="http://schemas.openxmlformats.org/officeDocument/2006/relationships/hyperlink" Target="mailto:jo@samaritans.org" TargetMode="External"/><Relationship Id="rId57" Type="http://schemas.openxmlformats.org/officeDocument/2006/relationships/hyperlink" Target="https://www.westyorks-ca.gov.uk/policing-and-crime/finance/"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westyorks-ca.gov.uk/all-news-and-blogs/reclaim-the-night-event-empowering-west-yorkshire-s-women-and-girls/" TargetMode="External"/><Relationship Id="rId31" Type="http://schemas.openxmlformats.org/officeDocument/2006/relationships/diagramLayout" Target="diagrams/layout1.xml"/><Relationship Id="rId44" Type="http://schemas.openxmlformats.org/officeDocument/2006/relationships/hyperlink" Target="https://www.westyorks-ca.gov.uk/policing-and-crime/vision-zero/west-yorkshire-vision-zero-strategy/" TargetMode="External"/><Relationship Id="rId52" Type="http://schemas.openxmlformats.org/officeDocument/2006/relationships/diagramLayout" Target="diagrams/layout2.xml"/><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estyorks-ca.gov.uk/policing-and-crime/support-for-victims/west-yorkshire-s-victims-and-witnesses-strategy/" TargetMode="External"/><Relationship Id="rId22" Type="http://schemas.openxmlformats.org/officeDocument/2006/relationships/image" Target="media/image2.png"/><Relationship Id="rId27" Type="http://schemas.openxmlformats.org/officeDocument/2006/relationships/hyperlink" Target="https://www.westyorks-ca.gov.uk/media/10844/limeculture-wyca-safety-of-men-and-boys-strategy-scoping-final-pdf.pdf" TargetMode="External"/><Relationship Id="rId30" Type="http://schemas.openxmlformats.org/officeDocument/2006/relationships/diagramData" Target="diagrams/data1.xml"/><Relationship Id="rId35" Type="http://schemas.openxmlformats.org/officeDocument/2006/relationships/header" Target="header1.xml"/><Relationship Id="rId43" Type="http://schemas.openxmlformats.org/officeDocument/2006/relationships/hyperlink" Target="https://www.westyorks-ca.gov.uk/policing-and-crime/support-for-victims/west-yorkshire-s-victims-and-witnesses-strategy/" TargetMode="External"/><Relationship Id="rId48" Type="http://schemas.openxmlformats.org/officeDocument/2006/relationships/image" Target="media/image5.emf"/><Relationship Id="rId56"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diagramData" Target="diagrams/data2.xml"/><Relationship Id="rId3" Type="http://schemas.openxmlformats.org/officeDocument/2006/relationships/customXml" Target="../customXml/item3.xml"/><Relationship Id="rId12" Type="http://schemas.openxmlformats.org/officeDocument/2006/relationships/hyperlink" Target="https://www.westyorks-ca.gov.uk/a-mayoral-combined-authority/mayoral-pledges/the-safety-of-women-and-girls/" TargetMode="External"/><Relationship Id="rId17" Type="http://schemas.openxmlformats.org/officeDocument/2006/relationships/hyperlink" Target="https://www.westyorks-ca.gov.uk/a-mayoral-combined-authority/mayoral-pledges/the-safety-of-women-and-girls/justdont/" TargetMode="External"/><Relationship Id="rId25" Type="http://schemas.openxmlformats.org/officeDocument/2006/relationships/image" Target="media/image3.png"/><Relationship Id="rId33" Type="http://schemas.openxmlformats.org/officeDocument/2006/relationships/diagramColors" Target="diagrams/colors1.xml"/><Relationship Id="rId38" Type="http://schemas.openxmlformats.org/officeDocument/2006/relationships/footer" Target="footer2.xml"/><Relationship Id="rId46" Type="http://schemas.openxmlformats.org/officeDocument/2006/relationships/header" Target="header3.xml"/><Relationship Id="rId59" Type="http://schemas.openxmlformats.org/officeDocument/2006/relationships/header" Target="header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87AB62-5B7C-46E5-9A77-19CE524D214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C665E311-9A72-47B5-BD46-7C099B522AF1}">
      <dgm:prSet phldrT="[Text]"/>
      <dgm:spPr/>
      <dgm:t>
        <a:bodyPr/>
        <a:lstStyle/>
        <a:p>
          <a:r>
            <a:rPr lang="en-GB"/>
            <a:t>Violence Against Women and Girls</a:t>
          </a:r>
        </a:p>
      </dgm:t>
    </dgm:pt>
    <dgm:pt modelId="{C68BB925-578B-483F-8EFD-EA6C63730D9D}" type="parTrans" cxnId="{639EAE30-7499-419A-BE5D-4D177D1B90F8}">
      <dgm:prSet/>
      <dgm:spPr/>
      <dgm:t>
        <a:bodyPr/>
        <a:lstStyle/>
        <a:p>
          <a:endParaRPr lang="en-GB"/>
        </a:p>
      </dgm:t>
    </dgm:pt>
    <dgm:pt modelId="{5FDA9F33-CCCA-42A5-9F33-A07292AD4838}" type="sibTrans" cxnId="{639EAE30-7499-419A-BE5D-4D177D1B90F8}">
      <dgm:prSet/>
      <dgm:spPr/>
      <dgm:t>
        <a:bodyPr/>
        <a:lstStyle/>
        <a:p>
          <a:endParaRPr lang="en-GB"/>
        </a:p>
      </dgm:t>
    </dgm:pt>
    <dgm:pt modelId="{559EDED4-063F-44AF-8CAC-4AC2D77799A9}">
      <dgm:prSet phldrT="[Text]"/>
      <dgm:spPr/>
      <dgm:t>
        <a:bodyPr/>
        <a:lstStyle/>
        <a:p>
          <a:r>
            <a:rPr lang="en-GB"/>
            <a:t>Terrorism</a:t>
          </a:r>
        </a:p>
      </dgm:t>
    </dgm:pt>
    <dgm:pt modelId="{701F883C-6A6F-4109-8EAF-02455904AA29}" type="parTrans" cxnId="{585C3060-F43D-49C2-A39C-114A7A2C6A40}">
      <dgm:prSet/>
      <dgm:spPr/>
      <dgm:t>
        <a:bodyPr/>
        <a:lstStyle/>
        <a:p>
          <a:endParaRPr lang="en-GB"/>
        </a:p>
      </dgm:t>
    </dgm:pt>
    <dgm:pt modelId="{58C2B932-7488-4ADD-8E0D-3D58E4A97295}" type="sibTrans" cxnId="{585C3060-F43D-49C2-A39C-114A7A2C6A40}">
      <dgm:prSet/>
      <dgm:spPr/>
      <dgm:t>
        <a:bodyPr/>
        <a:lstStyle/>
        <a:p>
          <a:endParaRPr lang="en-GB"/>
        </a:p>
      </dgm:t>
    </dgm:pt>
    <dgm:pt modelId="{C6DB1B18-094E-4893-ABA5-224F5196EF9D}">
      <dgm:prSet phldrT="[Text]"/>
      <dgm:spPr/>
      <dgm:t>
        <a:bodyPr/>
        <a:lstStyle/>
        <a:p>
          <a:r>
            <a:rPr lang="en-GB"/>
            <a:t>Serious and Organised Crime</a:t>
          </a:r>
        </a:p>
      </dgm:t>
    </dgm:pt>
    <dgm:pt modelId="{731445AE-AED6-40A2-9A8B-992FB145DC0E}" type="parTrans" cxnId="{A00DEEBA-6B34-4E61-8D0D-3FD237BDBBEE}">
      <dgm:prSet/>
      <dgm:spPr/>
      <dgm:t>
        <a:bodyPr/>
        <a:lstStyle/>
        <a:p>
          <a:endParaRPr lang="en-GB"/>
        </a:p>
      </dgm:t>
    </dgm:pt>
    <dgm:pt modelId="{5371AED6-BEDF-4DE7-8D3D-22243F0FA702}" type="sibTrans" cxnId="{A00DEEBA-6B34-4E61-8D0D-3FD237BDBBEE}">
      <dgm:prSet/>
      <dgm:spPr/>
      <dgm:t>
        <a:bodyPr/>
        <a:lstStyle/>
        <a:p>
          <a:endParaRPr lang="en-GB"/>
        </a:p>
      </dgm:t>
    </dgm:pt>
    <dgm:pt modelId="{06BD4C39-C753-40F5-AAF1-C2198A31A19A}">
      <dgm:prSet/>
      <dgm:spPr/>
      <dgm:t>
        <a:bodyPr/>
        <a:lstStyle/>
        <a:p>
          <a:r>
            <a:rPr lang="en-GB"/>
            <a:t>National Cyber Incident</a:t>
          </a:r>
        </a:p>
      </dgm:t>
    </dgm:pt>
    <dgm:pt modelId="{38D895F5-5786-433A-A3F4-346F14BEC261}" type="parTrans" cxnId="{F54B6AB0-013B-430E-AC80-BB8E3E7C1046}">
      <dgm:prSet/>
      <dgm:spPr/>
      <dgm:t>
        <a:bodyPr/>
        <a:lstStyle/>
        <a:p>
          <a:endParaRPr lang="en-GB"/>
        </a:p>
      </dgm:t>
    </dgm:pt>
    <dgm:pt modelId="{3B8167A7-DE12-4965-A0E9-7391A137DFB1}" type="sibTrans" cxnId="{F54B6AB0-013B-430E-AC80-BB8E3E7C1046}">
      <dgm:prSet/>
      <dgm:spPr/>
      <dgm:t>
        <a:bodyPr/>
        <a:lstStyle/>
        <a:p>
          <a:endParaRPr lang="en-GB"/>
        </a:p>
      </dgm:t>
    </dgm:pt>
    <dgm:pt modelId="{4DA94F2B-6530-420A-941B-6C8D5749272C}">
      <dgm:prSet/>
      <dgm:spPr/>
      <dgm:t>
        <a:bodyPr/>
        <a:lstStyle/>
        <a:p>
          <a:r>
            <a:rPr lang="en-GB"/>
            <a:t>Child Sexual Abuse</a:t>
          </a:r>
        </a:p>
      </dgm:t>
    </dgm:pt>
    <dgm:pt modelId="{D378213C-3C37-4E78-9711-E7DA4068D0AE}" type="parTrans" cxnId="{B36930BF-6F04-481B-9AD8-3FFD3F864F42}">
      <dgm:prSet/>
      <dgm:spPr/>
      <dgm:t>
        <a:bodyPr/>
        <a:lstStyle/>
        <a:p>
          <a:endParaRPr lang="en-GB"/>
        </a:p>
      </dgm:t>
    </dgm:pt>
    <dgm:pt modelId="{25DAE4EE-CEC5-4CA2-B061-F9C34FA56D72}" type="sibTrans" cxnId="{B36930BF-6F04-481B-9AD8-3FFD3F864F42}">
      <dgm:prSet/>
      <dgm:spPr/>
      <dgm:t>
        <a:bodyPr/>
        <a:lstStyle/>
        <a:p>
          <a:endParaRPr lang="en-GB"/>
        </a:p>
      </dgm:t>
    </dgm:pt>
    <dgm:pt modelId="{6C58DCF3-3015-4D86-B4CD-7AB2DC5A700A}">
      <dgm:prSet/>
      <dgm:spPr/>
      <dgm:t>
        <a:bodyPr/>
        <a:lstStyle/>
        <a:p>
          <a:r>
            <a:rPr lang="en-GB"/>
            <a:t>Public Disorder</a:t>
          </a:r>
        </a:p>
      </dgm:t>
    </dgm:pt>
    <dgm:pt modelId="{5B754522-5BF3-432B-A33B-2AD366A08814}" type="parTrans" cxnId="{A0B291F2-096D-4D90-893C-4ED4C224AE38}">
      <dgm:prSet/>
      <dgm:spPr/>
      <dgm:t>
        <a:bodyPr/>
        <a:lstStyle/>
        <a:p>
          <a:endParaRPr lang="en-GB"/>
        </a:p>
      </dgm:t>
    </dgm:pt>
    <dgm:pt modelId="{F87CFA11-247A-4CEA-AA16-AA945EA261E8}" type="sibTrans" cxnId="{A0B291F2-096D-4D90-893C-4ED4C224AE38}">
      <dgm:prSet/>
      <dgm:spPr/>
      <dgm:t>
        <a:bodyPr/>
        <a:lstStyle/>
        <a:p>
          <a:endParaRPr lang="en-GB"/>
        </a:p>
      </dgm:t>
    </dgm:pt>
    <dgm:pt modelId="{C1F6B59C-E29A-4924-B718-438376C1FB13}">
      <dgm:prSet/>
      <dgm:spPr/>
      <dgm:t>
        <a:bodyPr/>
        <a:lstStyle/>
        <a:p>
          <a:r>
            <a:rPr lang="en-GB"/>
            <a:t>Civil Emergencies</a:t>
          </a:r>
        </a:p>
      </dgm:t>
    </dgm:pt>
    <dgm:pt modelId="{F1A9ED4F-1759-454B-B608-A81F172631FE}" type="parTrans" cxnId="{4C4B9BF4-A4F7-4FB8-8B2E-693C7EAB94D7}">
      <dgm:prSet/>
      <dgm:spPr/>
      <dgm:t>
        <a:bodyPr/>
        <a:lstStyle/>
        <a:p>
          <a:endParaRPr lang="en-GB"/>
        </a:p>
      </dgm:t>
    </dgm:pt>
    <dgm:pt modelId="{2D0FBE4B-C405-4871-9860-23D6665C2F97}" type="sibTrans" cxnId="{4C4B9BF4-A4F7-4FB8-8B2E-693C7EAB94D7}">
      <dgm:prSet/>
      <dgm:spPr/>
      <dgm:t>
        <a:bodyPr/>
        <a:lstStyle/>
        <a:p>
          <a:endParaRPr lang="en-GB"/>
        </a:p>
      </dgm:t>
    </dgm:pt>
    <dgm:pt modelId="{A7C62E80-151B-4F4A-912B-68343DD6BF38}">
      <dgm:prSet phldrT="[Text]"/>
      <dgm:spPr/>
      <dgm:t>
        <a:bodyPr/>
        <a:lstStyle/>
        <a:p>
          <a:r>
            <a:rPr lang="en-GB"/>
            <a:t>The national first Women's Safety Unit will drive this work in West Yorkshire - WYP is an exemplar force for VAWG</a:t>
          </a:r>
        </a:p>
      </dgm:t>
    </dgm:pt>
    <dgm:pt modelId="{EC2448E1-C934-426B-9EB3-054CDCCD2B16}" type="parTrans" cxnId="{A0217153-55C8-44CE-958F-0D74BB9548AB}">
      <dgm:prSet/>
      <dgm:spPr/>
      <dgm:t>
        <a:bodyPr/>
        <a:lstStyle/>
        <a:p>
          <a:endParaRPr lang="en-GB"/>
        </a:p>
      </dgm:t>
    </dgm:pt>
    <dgm:pt modelId="{8E6473E2-F03B-4342-8717-71C20199CF3A}" type="sibTrans" cxnId="{A0217153-55C8-44CE-958F-0D74BB9548AB}">
      <dgm:prSet/>
      <dgm:spPr/>
      <dgm:t>
        <a:bodyPr/>
        <a:lstStyle/>
        <a:p>
          <a:endParaRPr lang="en-GB"/>
        </a:p>
      </dgm:t>
    </dgm:pt>
    <dgm:pt modelId="{E5800C06-1E9F-4AEC-A889-092272DFA6E6}">
      <dgm:prSet phldrT="[Text]"/>
      <dgm:spPr/>
      <dgm:t>
        <a:bodyPr/>
        <a:lstStyle/>
        <a:p>
          <a:r>
            <a:rPr lang="en-GB"/>
            <a:t>WYP hosts the Counter Terrorism Policing Northeast , which serves the seven Force areas in the North East region</a:t>
          </a:r>
        </a:p>
      </dgm:t>
    </dgm:pt>
    <dgm:pt modelId="{03E9CCB0-8C43-4711-869D-2B2DEFA382A9}" type="parTrans" cxnId="{AC110457-7ADB-4BF9-8332-E2219758199D}">
      <dgm:prSet/>
      <dgm:spPr/>
      <dgm:t>
        <a:bodyPr/>
        <a:lstStyle/>
        <a:p>
          <a:endParaRPr lang="en-GB"/>
        </a:p>
      </dgm:t>
    </dgm:pt>
    <dgm:pt modelId="{D864F21B-9E3F-47BC-9A23-B1F231CF9B6F}" type="sibTrans" cxnId="{AC110457-7ADB-4BF9-8332-E2219758199D}">
      <dgm:prSet/>
      <dgm:spPr/>
      <dgm:t>
        <a:bodyPr/>
        <a:lstStyle/>
        <a:p>
          <a:endParaRPr lang="en-GB"/>
        </a:p>
      </dgm:t>
    </dgm:pt>
    <dgm:pt modelId="{539E16DD-335A-4B57-B5DD-DF3EFB7608AA}">
      <dgm:prSet phldrT="[Text]"/>
      <dgm:spPr/>
      <dgm:t>
        <a:bodyPr/>
        <a:lstStyle/>
        <a:p>
          <a:r>
            <a:rPr lang="en-GB"/>
            <a:t>WYP, with key partners, delivers the Home Office Serious Organised Crime Strategy through Programme Precision</a:t>
          </a:r>
        </a:p>
      </dgm:t>
    </dgm:pt>
    <dgm:pt modelId="{3E6312EC-4EE5-4EA2-A4E4-6662FFA93169}" type="parTrans" cxnId="{105552E3-D700-4744-88ED-FE0DB57439B5}">
      <dgm:prSet/>
      <dgm:spPr/>
      <dgm:t>
        <a:bodyPr/>
        <a:lstStyle/>
        <a:p>
          <a:endParaRPr lang="en-GB"/>
        </a:p>
      </dgm:t>
    </dgm:pt>
    <dgm:pt modelId="{88A9A9CE-7F9B-4820-B944-B331C53859ED}" type="sibTrans" cxnId="{105552E3-D700-4744-88ED-FE0DB57439B5}">
      <dgm:prSet/>
      <dgm:spPr/>
      <dgm:t>
        <a:bodyPr/>
        <a:lstStyle/>
        <a:p>
          <a:endParaRPr lang="en-GB"/>
        </a:p>
      </dgm:t>
    </dgm:pt>
    <dgm:pt modelId="{BE72F038-E098-492D-9A95-A72CEE0E759D}">
      <dgm:prSet/>
      <dgm:spPr/>
      <dgm:t>
        <a:bodyPr/>
        <a:lstStyle/>
        <a:p>
          <a:r>
            <a:rPr lang="en-GB"/>
            <a:t>WYP and WYCA report on cybercrime on a quarterly basis. The Economic Crime Unit Team have regularly been involved in initiatives to contribute to cyber threat reduction</a:t>
          </a:r>
        </a:p>
      </dgm:t>
    </dgm:pt>
    <dgm:pt modelId="{6E1FF063-F22D-4A7A-B3FB-1E14BBA8E401}" type="parTrans" cxnId="{B6F3884E-DFE0-4D0C-8859-9C9C2BF7BB8D}">
      <dgm:prSet/>
      <dgm:spPr/>
      <dgm:t>
        <a:bodyPr/>
        <a:lstStyle/>
        <a:p>
          <a:endParaRPr lang="en-GB"/>
        </a:p>
      </dgm:t>
    </dgm:pt>
    <dgm:pt modelId="{33937500-806B-4EEB-818C-1D2BC23F279C}" type="sibTrans" cxnId="{B6F3884E-DFE0-4D0C-8859-9C9C2BF7BB8D}">
      <dgm:prSet/>
      <dgm:spPr/>
      <dgm:t>
        <a:bodyPr/>
        <a:lstStyle/>
        <a:p>
          <a:endParaRPr lang="en-GB"/>
        </a:p>
      </dgm:t>
    </dgm:pt>
    <dgm:pt modelId="{44EB0DA5-21C8-4E20-A972-8CD8C29ECA16}">
      <dgm:prSet/>
      <dgm:spPr/>
      <dgm:t>
        <a:bodyPr/>
        <a:lstStyle/>
        <a:p>
          <a:r>
            <a:rPr lang="en-GB"/>
            <a:t>WYP's approach to Child Sexual Exploitation and Abuse (CSEA) has developed over the years to match the changing demand and complexity in this area - this is discussed elsewhere in the Police and Crime Plan</a:t>
          </a:r>
        </a:p>
      </dgm:t>
    </dgm:pt>
    <dgm:pt modelId="{F325A57D-E2C1-4CC6-8BC6-57DF4918FE9B}" type="parTrans" cxnId="{4A4E4937-1555-4FDF-9A6A-1E2DC365B627}">
      <dgm:prSet/>
      <dgm:spPr/>
      <dgm:t>
        <a:bodyPr/>
        <a:lstStyle/>
        <a:p>
          <a:endParaRPr lang="en-GB"/>
        </a:p>
      </dgm:t>
    </dgm:pt>
    <dgm:pt modelId="{8C7FFEB3-254D-4A1A-A6C7-D51523D63D37}" type="sibTrans" cxnId="{4A4E4937-1555-4FDF-9A6A-1E2DC365B627}">
      <dgm:prSet/>
      <dgm:spPr/>
      <dgm:t>
        <a:bodyPr/>
        <a:lstStyle/>
        <a:p>
          <a:endParaRPr lang="en-GB"/>
        </a:p>
      </dgm:t>
    </dgm:pt>
    <dgm:pt modelId="{7A861C1A-D761-40FC-8F6C-E62050D9AA19}">
      <dgm:prSet/>
      <dgm:spPr/>
      <dgm:t>
        <a:bodyPr/>
        <a:lstStyle/>
        <a:p>
          <a:r>
            <a:rPr lang="en-GB"/>
            <a:t>WYP has a designated Public Order Public Safety lead, in line with guidance by the National Police Chiefs Council. </a:t>
          </a:r>
        </a:p>
      </dgm:t>
    </dgm:pt>
    <dgm:pt modelId="{D5C21C05-D6BC-45DB-81F3-F425C0D8A52B}" type="parTrans" cxnId="{6280EF51-14B4-49E4-B909-18026733F09E}">
      <dgm:prSet/>
      <dgm:spPr/>
      <dgm:t>
        <a:bodyPr/>
        <a:lstStyle/>
        <a:p>
          <a:endParaRPr lang="en-GB"/>
        </a:p>
      </dgm:t>
    </dgm:pt>
    <dgm:pt modelId="{D9DADB2A-CF95-4FEA-A986-04037FAC0636}" type="sibTrans" cxnId="{6280EF51-14B4-49E4-B909-18026733F09E}">
      <dgm:prSet/>
      <dgm:spPr/>
      <dgm:t>
        <a:bodyPr/>
        <a:lstStyle/>
        <a:p>
          <a:endParaRPr lang="en-GB"/>
        </a:p>
      </dgm:t>
    </dgm:pt>
    <dgm:pt modelId="{4318FB65-24AE-4024-89BB-1516ECBD80A5}">
      <dgm:prSet/>
      <dgm:spPr/>
      <dgm:t>
        <a:bodyPr/>
        <a:lstStyle/>
        <a:p>
          <a:r>
            <a:rPr lang="en-GB"/>
            <a:t>The West Yorkshire Resilience Forumcoordinates the actions and arrangements between responding services to prepare for and respond to civil emergencies </a:t>
          </a:r>
        </a:p>
      </dgm:t>
    </dgm:pt>
    <dgm:pt modelId="{CFC94452-3DA6-4251-B641-DBF4CEEA06F6}" type="parTrans" cxnId="{5027C7D1-510D-4A26-8639-596F97C91C87}">
      <dgm:prSet/>
      <dgm:spPr/>
      <dgm:t>
        <a:bodyPr/>
        <a:lstStyle/>
        <a:p>
          <a:endParaRPr lang="en-GB"/>
        </a:p>
      </dgm:t>
    </dgm:pt>
    <dgm:pt modelId="{871B4CC5-3224-4D8D-94B5-0796CA56A599}" type="sibTrans" cxnId="{5027C7D1-510D-4A26-8639-596F97C91C87}">
      <dgm:prSet/>
      <dgm:spPr/>
      <dgm:t>
        <a:bodyPr/>
        <a:lstStyle/>
        <a:p>
          <a:endParaRPr lang="en-GB"/>
        </a:p>
      </dgm:t>
    </dgm:pt>
    <dgm:pt modelId="{F8842489-2703-4B06-8D07-283995BB8374}" type="pres">
      <dgm:prSet presAssocID="{7687AB62-5B7C-46E5-9A77-19CE524D2144}" presName="linear" presStyleCnt="0">
        <dgm:presLayoutVars>
          <dgm:dir/>
          <dgm:animLvl val="lvl"/>
          <dgm:resizeHandles val="exact"/>
        </dgm:presLayoutVars>
      </dgm:prSet>
      <dgm:spPr/>
    </dgm:pt>
    <dgm:pt modelId="{80966043-B8C2-410A-83DC-1C64D318BFD1}" type="pres">
      <dgm:prSet presAssocID="{C665E311-9A72-47B5-BD46-7C099B522AF1}" presName="parentLin" presStyleCnt="0"/>
      <dgm:spPr/>
    </dgm:pt>
    <dgm:pt modelId="{7B74F2D0-8EF6-4B69-BA31-0652AA62867F}" type="pres">
      <dgm:prSet presAssocID="{C665E311-9A72-47B5-BD46-7C099B522AF1}" presName="parentLeftMargin" presStyleLbl="node1" presStyleIdx="0" presStyleCnt="7"/>
      <dgm:spPr/>
    </dgm:pt>
    <dgm:pt modelId="{79C37A19-A988-4AD4-9BF3-93E1BFE0B9FC}" type="pres">
      <dgm:prSet presAssocID="{C665E311-9A72-47B5-BD46-7C099B522AF1}" presName="parentText" presStyleLbl="node1" presStyleIdx="0" presStyleCnt="7">
        <dgm:presLayoutVars>
          <dgm:chMax val="0"/>
          <dgm:bulletEnabled val="1"/>
        </dgm:presLayoutVars>
      </dgm:prSet>
      <dgm:spPr/>
    </dgm:pt>
    <dgm:pt modelId="{83E9A8FF-7DEF-4F33-B3A4-6553389D9A51}" type="pres">
      <dgm:prSet presAssocID="{C665E311-9A72-47B5-BD46-7C099B522AF1}" presName="negativeSpace" presStyleCnt="0"/>
      <dgm:spPr/>
    </dgm:pt>
    <dgm:pt modelId="{C6919359-F9AE-4214-B089-082C93C60EB1}" type="pres">
      <dgm:prSet presAssocID="{C665E311-9A72-47B5-BD46-7C099B522AF1}" presName="childText" presStyleLbl="conFgAcc1" presStyleIdx="0" presStyleCnt="7">
        <dgm:presLayoutVars>
          <dgm:bulletEnabled val="1"/>
        </dgm:presLayoutVars>
      </dgm:prSet>
      <dgm:spPr/>
    </dgm:pt>
    <dgm:pt modelId="{0ACBC874-832D-4CEB-90D8-20B66139702A}" type="pres">
      <dgm:prSet presAssocID="{5FDA9F33-CCCA-42A5-9F33-A07292AD4838}" presName="spaceBetweenRectangles" presStyleCnt="0"/>
      <dgm:spPr/>
    </dgm:pt>
    <dgm:pt modelId="{98BBAF70-EBD8-4DAA-A717-628F671D1CDB}" type="pres">
      <dgm:prSet presAssocID="{559EDED4-063F-44AF-8CAC-4AC2D77799A9}" presName="parentLin" presStyleCnt="0"/>
      <dgm:spPr/>
    </dgm:pt>
    <dgm:pt modelId="{57B4D82B-5871-469B-BAFC-3A08E7E09406}" type="pres">
      <dgm:prSet presAssocID="{559EDED4-063F-44AF-8CAC-4AC2D77799A9}" presName="parentLeftMargin" presStyleLbl="node1" presStyleIdx="0" presStyleCnt="7"/>
      <dgm:spPr/>
    </dgm:pt>
    <dgm:pt modelId="{A875D83C-7E5F-451E-8354-FEF15AA23BD0}" type="pres">
      <dgm:prSet presAssocID="{559EDED4-063F-44AF-8CAC-4AC2D77799A9}" presName="parentText" presStyleLbl="node1" presStyleIdx="1" presStyleCnt="7">
        <dgm:presLayoutVars>
          <dgm:chMax val="0"/>
          <dgm:bulletEnabled val="1"/>
        </dgm:presLayoutVars>
      </dgm:prSet>
      <dgm:spPr/>
    </dgm:pt>
    <dgm:pt modelId="{8399B9DE-2458-4AD2-B667-B38C2CC3EEA7}" type="pres">
      <dgm:prSet presAssocID="{559EDED4-063F-44AF-8CAC-4AC2D77799A9}" presName="negativeSpace" presStyleCnt="0"/>
      <dgm:spPr/>
    </dgm:pt>
    <dgm:pt modelId="{82D7614E-A218-43C7-AFDB-C1C4652DADC9}" type="pres">
      <dgm:prSet presAssocID="{559EDED4-063F-44AF-8CAC-4AC2D77799A9}" presName="childText" presStyleLbl="conFgAcc1" presStyleIdx="1" presStyleCnt="7">
        <dgm:presLayoutVars>
          <dgm:bulletEnabled val="1"/>
        </dgm:presLayoutVars>
      </dgm:prSet>
      <dgm:spPr/>
    </dgm:pt>
    <dgm:pt modelId="{23F56E4A-F40A-4501-90F2-33E93A16C17D}" type="pres">
      <dgm:prSet presAssocID="{58C2B932-7488-4ADD-8E0D-3D58E4A97295}" presName="spaceBetweenRectangles" presStyleCnt="0"/>
      <dgm:spPr/>
    </dgm:pt>
    <dgm:pt modelId="{B770652A-8B8F-4913-9EFA-3B2D0FB84968}" type="pres">
      <dgm:prSet presAssocID="{C6DB1B18-094E-4893-ABA5-224F5196EF9D}" presName="parentLin" presStyleCnt="0"/>
      <dgm:spPr/>
    </dgm:pt>
    <dgm:pt modelId="{12654637-ED35-4848-ABE4-09FF38F616D1}" type="pres">
      <dgm:prSet presAssocID="{C6DB1B18-094E-4893-ABA5-224F5196EF9D}" presName="parentLeftMargin" presStyleLbl="node1" presStyleIdx="1" presStyleCnt="7"/>
      <dgm:spPr/>
    </dgm:pt>
    <dgm:pt modelId="{387D8176-CB0E-437B-B074-36A58ACF77D7}" type="pres">
      <dgm:prSet presAssocID="{C6DB1B18-094E-4893-ABA5-224F5196EF9D}" presName="parentText" presStyleLbl="node1" presStyleIdx="2" presStyleCnt="7">
        <dgm:presLayoutVars>
          <dgm:chMax val="0"/>
          <dgm:bulletEnabled val="1"/>
        </dgm:presLayoutVars>
      </dgm:prSet>
      <dgm:spPr/>
    </dgm:pt>
    <dgm:pt modelId="{440D0382-CDD7-4EDF-BCE0-EE91E6490192}" type="pres">
      <dgm:prSet presAssocID="{C6DB1B18-094E-4893-ABA5-224F5196EF9D}" presName="negativeSpace" presStyleCnt="0"/>
      <dgm:spPr/>
    </dgm:pt>
    <dgm:pt modelId="{3306B358-D58D-424E-8348-620BF2004889}" type="pres">
      <dgm:prSet presAssocID="{C6DB1B18-094E-4893-ABA5-224F5196EF9D}" presName="childText" presStyleLbl="conFgAcc1" presStyleIdx="2" presStyleCnt="7">
        <dgm:presLayoutVars>
          <dgm:bulletEnabled val="1"/>
        </dgm:presLayoutVars>
      </dgm:prSet>
      <dgm:spPr/>
    </dgm:pt>
    <dgm:pt modelId="{B372E8D8-8759-4E63-9257-1BFBC017AE03}" type="pres">
      <dgm:prSet presAssocID="{5371AED6-BEDF-4DE7-8D3D-22243F0FA702}" presName="spaceBetweenRectangles" presStyleCnt="0"/>
      <dgm:spPr/>
    </dgm:pt>
    <dgm:pt modelId="{FC42A786-2D99-4AA6-8307-5340634475B4}" type="pres">
      <dgm:prSet presAssocID="{06BD4C39-C753-40F5-AAF1-C2198A31A19A}" presName="parentLin" presStyleCnt="0"/>
      <dgm:spPr/>
    </dgm:pt>
    <dgm:pt modelId="{3CD75BBD-F83F-4F81-9D2D-F00516A5E880}" type="pres">
      <dgm:prSet presAssocID="{06BD4C39-C753-40F5-AAF1-C2198A31A19A}" presName="parentLeftMargin" presStyleLbl="node1" presStyleIdx="2" presStyleCnt="7"/>
      <dgm:spPr/>
    </dgm:pt>
    <dgm:pt modelId="{2832C5DF-1633-412F-9AAE-E0414C72B6C8}" type="pres">
      <dgm:prSet presAssocID="{06BD4C39-C753-40F5-AAF1-C2198A31A19A}" presName="parentText" presStyleLbl="node1" presStyleIdx="3" presStyleCnt="7">
        <dgm:presLayoutVars>
          <dgm:chMax val="0"/>
          <dgm:bulletEnabled val="1"/>
        </dgm:presLayoutVars>
      </dgm:prSet>
      <dgm:spPr/>
    </dgm:pt>
    <dgm:pt modelId="{A3BAD973-0AFF-497E-B368-5283EE44CBB3}" type="pres">
      <dgm:prSet presAssocID="{06BD4C39-C753-40F5-AAF1-C2198A31A19A}" presName="negativeSpace" presStyleCnt="0"/>
      <dgm:spPr/>
    </dgm:pt>
    <dgm:pt modelId="{DE0A4EB0-E8EB-4FBE-B7BA-07BF2ACD2FF0}" type="pres">
      <dgm:prSet presAssocID="{06BD4C39-C753-40F5-AAF1-C2198A31A19A}" presName="childText" presStyleLbl="conFgAcc1" presStyleIdx="3" presStyleCnt="7">
        <dgm:presLayoutVars>
          <dgm:bulletEnabled val="1"/>
        </dgm:presLayoutVars>
      </dgm:prSet>
      <dgm:spPr/>
    </dgm:pt>
    <dgm:pt modelId="{B10144E1-A3B5-4D96-8370-6212B41BA0EA}" type="pres">
      <dgm:prSet presAssocID="{3B8167A7-DE12-4965-A0E9-7391A137DFB1}" presName="spaceBetweenRectangles" presStyleCnt="0"/>
      <dgm:spPr/>
    </dgm:pt>
    <dgm:pt modelId="{E368BCDE-2F22-4F4B-9DD3-1A117CDA8571}" type="pres">
      <dgm:prSet presAssocID="{4DA94F2B-6530-420A-941B-6C8D5749272C}" presName="parentLin" presStyleCnt="0"/>
      <dgm:spPr/>
    </dgm:pt>
    <dgm:pt modelId="{5E532CF2-2664-4B2E-8819-359DEC5C374E}" type="pres">
      <dgm:prSet presAssocID="{4DA94F2B-6530-420A-941B-6C8D5749272C}" presName="parentLeftMargin" presStyleLbl="node1" presStyleIdx="3" presStyleCnt="7"/>
      <dgm:spPr/>
    </dgm:pt>
    <dgm:pt modelId="{4E56027C-F134-44BD-8113-16C7800C0114}" type="pres">
      <dgm:prSet presAssocID="{4DA94F2B-6530-420A-941B-6C8D5749272C}" presName="parentText" presStyleLbl="node1" presStyleIdx="4" presStyleCnt="7">
        <dgm:presLayoutVars>
          <dgm:chMax val="0"/>
          <dgm:bulletEnabled val="1"/>
        </dgm:presLayoutVars>
      </dgm:prSet>
      <dgm:spPr/>
    </dgm:pt>
    <dgm:pt modelId="{050749A7-4130-4BD6-A9D9-3E4B53F7540C}" type="pres">
      <dgm:prSet presAssocID="{4DA94F2B-6530-420A-941B-6C8D5749272C}" presName="negativeSpace" presStyleCnt="0"/>
      <dgm:spPr/>
    </dgm:pt>
    <dgm:pt modelId="{BD9A2459-5D04-4968-BFBC-82F7D0D5E471}" type="pres">
      <dgm:prSet presAssocID="{4DA94F2B-6530-420A-941B-6C8D5749272C}" presName="childText" presStyleLbl="conFgAcc1" presStyleIdx="4" presStyleCnt="7">
        <dgm:presLayoutVars>
          <dgm:bulletEnabled val="1"/>
        </dgm:presLayoutVars>
      </dgm:prSet>
      <dgm:spPr/>
    </dgm:pt>
    <dgm:pt modelId="{FFCE4BC9-EB96-46BB-B19A-D622C8FD3687}" type="pres">
      <dgm:prSet presAssocID="{25DAE4EE-CEC5-4CA2-B061-F9C34FA56D72}" presName="spaceBetweenRectangles" presStyleCnt="0"/>
      <dgm:spPr/>
    </dgm:pt>
    <dgm:pt modelId="{906DA462-248E-4998-B0D9-F24CD8D85041}" type="pres">
      <dgm:prSet presAssocID="{6C58DCF3-3015-4D86-B4CD-7AB2DC5A700A}" presName="parentLin" presStyleCnt="0"/>
      <dgm:spPr/>
    </dgm:pt>
    <dgm:pt modelId="{7AC0371E-A5B3-4E76-B0AF-05876E60A39B}" type="pres">
      <dgm:prSet presAssocID="{6C58DCF3-3015-4D86-B4CD-7AB2DC5A700A}" presName="parentLeftMargin" presStyleLbl="node1" presStyleIdx="4" presStyleCnt="7"/>
      <dgm:spPr/>
    </dgm:pt>
    <dgm:pt modelId="{B1CE5A8B-562D-47EB-81C6-F74593A168F0}" type="pres">
      <dgm:prSet presAssocID="{6C58DCF3-3015-4D86-B4CD-7AB2DC5A700A}" presName="parentText" presStyleLbl="node1" presStyleIdx="5" presStyleCnt="7">
        <dgm:presLayoutVars>
          <dgm:chMax val="0"/>
          <dgm:bulletEnabled val="1"/>
        </dgm:presLayoutVars>
      </dgm:prSet>
      <dgm:spPr/>
    </dgm:pt>
    <dgm:pt modelId="{12DC5034-0CB9-43DC-BDE5-5CDAC94152B9}" type="pres">
      <dgm:prSet presAssocID="{6C58DCF3-3015-4D86-B4CD-7AB2DC5A700A}" presName="negativeSpace" presStyleCnt="0"/>
      <dgm:spPr/>
    </dgm:pt>
    <dgm:pt modelId="{990DBF9D-2DBE-471F-A353-260E3A462CEB}" type="pres">
      <dgm:prSet presAssocID="{6C58DCF3-3015-4D86-B4CD-7AB2DC5A700A}" presName="childText" presStyleLbl="conFgAcc1" presStyleIdx="5" presStyleCnt="7">
        <dgm:presLayoutVars>
          <dgm:bulletEnabled val="1"/>
        </dgm:presLayoutVars>
      </dgm:prSet>
      <dgm:spPr/>
    </dgm:pt>
    <dgm:pt modelId="{30FE42D1-3E0B-4485-92E9-C223BC2271CB}" type="pres">
      <dgm:prSet presAssocID="{F87CFA11-247A-4CEA-AA16-AA945EA261E8}" presName="spaceBetweenRectangles" presStyleCnt="0"/>
      <dgm:spPr/>
    </dgm:pt>
    <dgm:pt modelId="{AAA4BC29-7006-4224-96FA-A21E10AD2EAC}" type="pres">
      <dgm:prSet presAssocID="{C1F6B59C-E29A-4924-B718-438376C1FB13}" presName="parentLin" presStyleCnt="0"/>
      <dgm:spPr/>
    </dgm:pt>
    <dgm:pt modelId="{8904D750-5D76-48F1-97F3-BF3848C21DAC}" type="pres">
      <dgm:prSet presAssocID="{C1F6B59C-E29A-4924-B718-438376C1FB13}" presName="parentLeftMargin" presStyleLbl="node1" presStyleIdx="5" presStyleCnt="7"/>
      <dgm:spPr/>
    </dgm:pt>
    <dgm:pt modelId="{40A22FA7-314A-4163-B36C-B9EFF7A6876F}" type="pres">
      <dgm:prSet presAssocID="{C1F6B59C-E29A-4924-B718-438376C1FB13}" presName="parentText" presStyleLbl="node1" presStyleIdx="6" presStyleCnt="7">
        <dgm:presLayoutVars>
          <dgm:chMax val="0"/>
          <dgm:bulletEnabled val="1"/>
        </dgm:presLayoutVars>
      </dgm:prSet>
      <dgm:spPr/>
    </dgm:pt>
    <dgm:pt modelId="{3EF4379B-182A-40E8-AFF8-52E98F0B725E}" type="pres">
      <dgm:prSet presAssocID="{C1F6B59C-E29A-4924-B718-438376C1FB13}" presName="negativeSpace" presStyleCnt="0"/>
      <dgm:spPr/>
    </dgm:pt>
    <dgm:pt modelId="{6B1ABDB7-DE27-4064-B5C2-93E37743636A}" type="pres">
      <dgm:prSet presAssocID="{C1F6B59C-E29A-4924-B718-438376C1FB13}" presName="childText" presStyleLbl="conFgAcc1" presStyleIdx="6" presStyleCnt="7">
        <dgm:presLayoutVars>
          <dgm:bulletEnabled val="1"/>
        </dgm:presLayoutVars>
      </dgm:prSet>
      <dgm:spPr/>
    </dgm:pt>
  </dgm:ptLst>
  <dgm:cxnLst>
    <dgm:cxn modelId="{CF22A911-F7CB-433D-B63F-7B93F1EEC158}" type="presOf" srcId="{44EB0DA5-21C8-4E20-A972-8CD8C29ECA16}" destId="{BD9A2459-5D04-4968-BFBC-82F7D0D5E471}" srcOrd="0" destOrd="0" presId="urn:microsoft.com/office/officeart/2005/8/layout/list1"/>
    <dgm:cxn modelId="{E3993414-7DE0-4CAF-A26A-9F992A3C13E8}" type="presOf" srcId="{539E16DD-335A-4B57-B5DD-DF3EFB7608AA}" destId="{3306B358-D58D-424E-8348-620BF2004889}" srcOrd="0" destOrd="0" presId="urn:microsoft.com/office/officeart/2005/8/layout/list1"/>
    <dgm:cxn modelId="{D789A319-FBF6-4432-9963-4B3C75370050}" type="presOf" srcId="{4318FB65-24AE-4024-89BB-1516ECBD80A5}" destId="{6B1ABDB7-DE27-4064-B5C2-93E37743636A}" srcOrd="0" destOrd="0" presId="urn:microsoft.com/office/officeart/2005/8/layout/list1"/>
    <dgm:cxn modelId="{FD8F4529-08FF-4B9A-804D-5FB35F2BD9A2}" type="presOf" srcId="{4DA94F2B-6530-420A-941B-6C8D5749272C}" destId="{5E532CF2-2664-4B2E-8819-359DEC5C374E}" srcOrd="0" destOrd="0" presId="urn:microsoft.com/office/officeart/2005/8/layout/list1"/>
    <dgm:cxn modelId="{639EAE30-7499-419A-BE5D-4D177D1B90F8}" srcId="{7687AB62-5B7C-46E5-9A77-19CE524D2144}" destId="{C665E311-9A72-47B5-BD46-7C099B522AF1}" srcOrd="0" destOrd="0" parTransId="{C68BB925-578B-483F-8EFD-EA6C63730D9D}" sibTransId="{5FDA9F33-CCCA-42A5-9F33-A07292AD4838}"/>
    <dgm:cxn modelId="{369CCC35-1F7A-459A-9257-3E147416AC1B}" type="presOf" srcId="{06BD4C39-C753-40F5-AAF1-C2198A31A19A}" destId="{2832C5DF-1633-412F-9AAE-E0414C72B6C8}" srcOrd="1" destOrd="0" presId="urn:microsoft.com/office/officeart/2005/8/layout/list1"/>
    <dgm:cxn modelId="{D13B0837-5712-40B0-A56D-4817820906D0}" type="presOf" srcId="{C6DB1B18-094E-4893-ABA5-224F5196EF9D}" destId="{12654637-ED35-4848-ABE4-09FF38F616D1}" srcOrd="0" destOrd="0" presId="urn:microsoft.com/office/officeart/2005/8/layout/list1"/>
    <dgm:cxn modelId="{4A4E4937-1555-4FDF-9A6A-1E2DC365B627}" srcId="{4DA94F2B-6530-420A-941B-6C8D5749272C}" destId="{44EB0DA5-21C8-4E20-A972-8CD8C29ECA16}" srcOrd="0" destOrd="0" parTransId="{F325A57D-E2C1-4CC6-8BC6-57DF4918FE9B}" sibTransId="{8C7FFEB3-254D-4A1A-A6C7-D51523D63D37}"/>
    <dgm:cxn modelId="{1CE4DB3D-6A1E-43F5-8C64-E11F123C1798}" type="presOf" srcId="{BE72F038-E098-492D-9A95-A72CEE0E759D}" destId="{DE0A4EB0-E8EB-4FBE-B7BA-07BF2ACD2FF0}" srcOrd="0" destOrd="0" presId="urn:microsoft.com/office/officeart/2005/8/layout/list1"/>
    <dgm:cxn modelId="{585C3060-F43D-49C2-A39C-114A7A2C6A40}" srcId="{7687AB62-5B7C-46E5-9A77-19CE524D2144}" destId="{559EDED4-063F-44AF-8CAC-4AC2D77799A9}" srcOrd="1" destOrd="0" parTransId="{701F883C-6A6F-4109-8EAF-02455904AA29}" sibTransId="{58C2B932-7488-4ADD-8E0D-3D58E4A97295}"/>
    <dgm:cxn modelId="{B0F52B61-2DAF-44C4-A61B-86896D25FB52}" type="presOf" srcId="{6C58DCF3-3015-4D86-B4CD-7AB2DC5A700A}" destId="{B1CE5A8B-562D-47EB-81C6-F74593A168F0}" srcOrd="1" destOrd="0" presId="urn:microsoft.com/office/officeart/2005/8/layout/list1"/>
    <dgm:cxn modelId="{B6F3884E-DFE0-4D0C-8859-9C9C2BF7BB8D}" srcId="{06BD4C39-C753-40F5-AAF1-C2198A31A19A}" destId="{BE72F038-E098-492D-9A95-A72CEE0E759D}" srcOrd="0" destOrd="0" parTransId="{6E1FF063-F22D-4A7A-B3FB-1E14BBA8E401}" sibTransId="{33937500-806B-4EEB-818C-1D2BC23F279C}"/>
    <dgm:cxn modelId="{A6D06F71-50F3-4155-BCF7-F1EB28F70EB0}" type="presOf" srcId="{C665E311-9A72-47B5-BD46-7C099B522AF1}" destId="{7B74F2D0-8EF6-4B69-BA31-0652AA62867F}" srcOrd="0" destOrd="0" presId="urn:microsoft.com/office/officeart/2005/8/layout/list1"/>
    <dgm:cxn modelId="{6280EF51-14B4-49E4-B909-18026733F09E}" srcId="{6C58DCF3-3015-4D86-B4CD-7AB2DC5A700A}" destId="{7A861C1A-D761-40FC-8F6C-E62050D9AA19}" srcOrd="0" destOrd="0" parTransId="{D5C21C05-D6BC-45DB-81F3-F425C0D8A52B}" sibTransId="{D9DADB2A-CF95-4FEA-A986-04037FAC0636}"/>
    <dgm:cxn modelId="{B0136C72-2F97-4B83-970F-7616B8B9261E}" type="presOf" srcId="{559EDED4-063F-44AF-8CAC-4AC2D77799A9}" destId="{57B4D82B-5871-469B-BAFC-3A08E7E09406}" srcOrd="0" destOrd="0" presId="urn:microsoft.com/office/officeart/2005/8/layout/list1"/>
    <dgm:cxn modelId="{A0217153-55C8-44CE-958F-0D74BB9548AB}" srcId="{C665E311-9A72-47B5-BD46-7C099B522AF1}" destId="{A7C62E80-151B-4F4A-912B-68343DD6BF38}" srcOrd="0" destOrd="0" parTransId="{EC2448E1-C934-426B-9EB3-054CDCCD2B16}" sibTransId="{8E6473E2-F03B-4342-8717-71C20199CF3A}"/>
    <dgm:cxn modelId="{4DD80F75-F1C7-4469-ACCE-564704C4E556}" type="presOf" srcId="{C6DB1B18-094E-4893-ABA5-224F5196EF9D}" destId="{387D8176-CB0E-437B-B074-36A58ACF77D7}" srcOrd="1" destOrd="0" presId="urn:microsoft.com/office/officeart/2005/8/layout/list1"/>
    <dgm:cxn modelId="{AC110457-7ADB-4BF9-8332-E2219758199D}" srcId="{559EDED4-063F-44AF-8CAC-4AC2D77799A9}" destId="{E5800C06-1E9F-4AEC-A889-092272DFA6E6}" srcOrd="0" destOrd="0" parTransId="{03E9CCB0-8C43-4711-869D-2B2DEFA382A9}" sibTransId="{D864F21B-9E3F-47BC-9A23-B1F231CF9B6F}"/>
    <dgm:cxn modelId="{61475983-3B65-4F16-A260-FF964727FFB5}" type="presOf" srcId="{A7C62E80-151B-4F4A-912B-68343DD6BF38}" destId="{C6919359-F9AE-4214-B089-082C93C60EB1}" srcOrd="0" destOrd="0" presId="urn:microsoft.com/office/officeart/2005/8/layout/list1"/>
    <dgm:cxn modelId="{1827A89F-D0C0-4D3A-AEB3-F5E96A964883}" type="presOf" srcId="{7A861C1A-D761-40FC-8F6C-E62050D9AA19}" destId="{990DBF9D-2DBE-471F-A353-260E3A462CEB}" srcOrd="0" destOrd="0" presId="urn:microsoft.com/office/officeart/2005/8/layout/list1"/>
    <dgm:cxn modelId="{09C608A0-6702-4A42-BF52-E4D4BD293745}" type="presOf" srcId="{C1F6B59C-E29A-4924-B718-438376C1FB13}" destId="{40A22FA7-314A-4163-B36C-B9EFF7A6876F}" srcOrd="1" destOrd="0" presId="urn:microsoft.com/office/officeart/2005/8/layout/list1"/>
    <dgm:cxn modelId="{C5E37BA9-59CF-468F-AE1B-B0C7BCD31E76}" type="presOf" srcId="{06BD4C39-C753-40F5-AAF1-C2198A31A19A}" destId="{3CD75BBD-F83F-4F81-9D2D-F00516A5E880}" srcOrd="0" destOrd="0" presId="urn:microsoft.com/office/officeart/2005/8/layout/list1"/>
    <dgm:cxn modelId="{F54B6AB0-013B-430E-AC80-BB8E3E7C1046}" srcId="{7687AB62-5B7C-46E5-9A77-19CE524D2144}" destId="{06BD4C39-C753-40F5-AAF1-C2198A31A19A}" srcOrd="3" destOrd="0" parTransId="{38D895F5-5786-433A-A3F4-346F14BEC261}" sibTransId="{3B8167A7-DE12-4965-A0E9-7391A137DFB1}"/>
    <dgm:cxn modelId="{B35FC8B2-B5C9-4213-BDF4-E88ACB78AEBD}" type="presOf" srcId="{C1F6B59C-E29A-4924-B718-438376C1FB13}" destId="{8904D750-5D76-48F1-97F3-BF3848C21DAC}" srcOrd="0" destOrd="0" presId="urn:microsoft.com/office/officeart/2005/8/layout/list1"/>
    <dgm:cxn modelId="{A00DEEBA-6B34-4E61-8D0D-3FD237BDBBEE}" srcId="{7687AB62-5B7C-46E5-9A77-19CE524D2144}" destId="{C6DB1B18-094E-4893-ABA5-224F5196EF9D}" srcOrd="2" destOrd="0" parTransId="{731445AE-AED6-40A2-9A8B-992FB145DC0E}" sibTransId="{5371AED6-BEDF-4DE7-8D3D-22243F0FA702}"/>
    <dgm:cxn modelId="{C57E8BBD-D135-482A-8C90-DBE3F7B906AC}" type="presOf" srcId="{559EDED4-063F-44AF-8CAC-4AC2D77799A9}" destId="{A875D83C-7E5F-451E-8354-FEF15AA23BD0}" srcOrd="1" destOrd="0" presId="urn:microsoft.com/office/officeart/2005/8/layout/list1"/>
    <dgm:cxn modelId="{B36930BF-6F04-481B-9AD8-3FFD3F864F42}" srcId="{7687AB62-5B7C-46E5-9A77-19CE524D2144}" destId="{4DA94F2B-6530-420A-941B-6C8D5749272C}" srcOrd="4" destOrd="0" parTransId="{D378213C-3C37-4E78-9711-E7DA4068D0AE}" sibTransId="{25DAE4EE-CEC5-4CA2-B061-F9C34FA56D72}"/>
    <dgm:cxn modelId="{92FA0DCB-9982-410D-A5D1-73715989441A}" type="presOf" srcId="{4DA94F2B-6530-420A-941B-6C8D5749272C}" destId="{4E56027C-F134-44BD-8113-16C7800C0114}" srcOrd="1" destOrd="0" presId="urn:microsoft.com/office/officeart/2005/8/layout/list1"/>
    <dgm:cxn modelId="{350E89CF-D308-4117-ABF7-2F97FE1A3B15}" type="presOf" srcId="{7687AB62-5B7C-46E5-9A77-19CE524D2144}" destId="{F8842489-2703-4B06-8D07-283995BB8374}" srcOrd="0" destOrd="0" presId="urn:microsoft.com/office/officeart/2005/8/layout/list1"/>
    <dgm:cxn modelId="{5027C7D1-510D-4A26-8639-596F97C91C87}" srcId="{C1F6B59C-E29A-4924-B718-438376C1FB13}" destId="{4318FB65-24AE-4024-89BB-1516ECBD80A5}" srcOrd="0" destOrd="0" parTransId="{CFC94452-3DA6-4251-B641-DBF4CEEA06F6}" sibTransId="{871B4CC5-3224-4D8D-94B5-0796CA56A599}"/>
    <dgm:cxn modelId="{105552E3-D700-4744-88ED-FE0DB57439B5}" srcId="{C6DB1B18-094E-4893-ABA5-224F5196EF9D}" destId="{539E16DD-335A-4B57-B5DD-DF3EFB7608AA}" srcOrd="0" destOrd="0" parTransId="{3E6312EC-4EE5-4EA2-A4E4-6662FFA93169}" sibTransId="{88A9A9CE-7F9B-4820-B944-B331C53859ED}"/>
    <dgm:cxn modelId="{DE6E8BEC-B48C-46FA-BE10-C09C91601711}" type="presOf" srcId="{E5800C06-1E9F-4AEC-A889-092272DFA6E6}" destId="{82D7614E-A218-43C7-AFDB-C1C4652DADC9}" srcOrd="0" destOrd="0" presId="urn:microsoft.com/office/officeart/2005/8/layout/list1"/>
    <dgm:cxn modelId="{A0B291F2-096D-4D90-893C-4ED4C224AE38}" srcId="{7687AB62-5B7C-46E5-9A77-19CE524D2144}" destId="{6C58DCF3-3015-4D86-B4CD-7AB2DC5A700A}" srcOrd="5" destOrd="0" parTransId="{5B754522-5BF3-432B-A33B-2AD366A08814}" sibTransId="{F87CFA11-247A-4CEA-AA16-AA945EA261E8}"/>
    <dgm:cxn modelId="{4C4B9BF4-A4F7-4FB8-8B2E-693C7EAB94D7}" srcId="{7687AB62-5B7C-46E5-9A77-19CE524D2144}" destId="{C1F6B59C-E29A-4924-B718-438376C1FB13}" srcOrd="6" destOrd="0" parTransId="{F1A9ED4F-1759-454B-B608-A81F172631FE}" sibTransId="{2D0FBE4B-C405-4871-9860-23D6665C2F97}"/>
    <dgm:cxn modelId="{CD9382F9-A660-4691-B83A-341A0E141223}" type="presOf" srcId="{C665E311-9A72-47B5-BD46-7C099B522AF1}" destId="{79C37A19-A988-4AD4-9BF3-93E1BFE0B9FC}" srcOrd="1" destOrd="0" presId="urn:microsoft.com/office/officeart/2005/8/layout/list1"/>
    <dgm:cxn modelId="{AEF269FE-B397-4817-ACAF-2E73E58E49F2}" type="presOf" srcId="{6C58DCF3-3015-4D86-B4CD-7AB2DC5A700A}" destId="{7AC0371E-A5B3-4E76-B0AF-05876E60A39B}" srcOrd="0" destOrd="0" presId="urn:microsoft.com/office/officeart/2005/8/layout/list1"/>
    <dgm:cxn modelId="{B6D3CE77-53BD-4BAE-AE72-2E4AB49FD295}" type="presParOf" srcId="{F8842489-2703-4B06-8D07-283995BB8374}" destId="{80966043-B8C2-410A-83DC-1C64D318BFD1}" srcOrd="0" destOrd="0" presId="urn:microsoft.com/office/officeart/2005/8/layout/list1"/>
    <dgm:cxn modelId="{E510C89F-3B91-40BC-970A-CF4D087ABD9D}" type="presParOf" srcId="{80966043-B8C2-410A-83DC-1C64D318BFD1}" destId="{7B74F2D0-8EF6-4B69-BA31-0652AA62867F}" srcOrd="0" destOrd="0" presId="urn:microsoft.com/office/officeart/2005/8/layout/list1"/>
    <dgm:cxn modelId="{2CC7064E-2A1C-4140-93A4-EDF1282A7EDD}" type="presParOf" srcId="{80966043-B8C2-410A-83DC-1C64D318BFD1}" destId="{79C37A19-A988-4AD4-9BF3-93E1BFE0B9FC}" srcOrd="1" destOrd="0" presId="urn:microsoft.com/office/officeart/2005/8/layout/list1"/>
    <dgm:cxn modelId="{97B2F68F-FD45-447B-AFCA-46EFD86952B8}" type="presParOf" srcId="{F8842489-2703-4B06-8D07-283995BB8374}" destId="{83E9A8FF-7DEF-4F33-B3A4-6553389D9A51}" srcOrd="1" destOrd="0" presId="urn:microsoft.com/office/officeart/2005/8/layout/list1"/>
    <dgm:cxn modelId="{9D638172-23B7-43F3-929E-26A423E2727C}" type="presParOf" srcId="{F8842489-2703-4B06-8D07-283995BB8374}" destId="{C6919359-F9AE-4214-B089-082C93C60EB1}" srcOrd="2" destOrd="0" presId="urn:microsoft.com/office/officeart/2005/8/layout/list1"/>
    <dgm:cxn modelId="{9DF64E18-9575-4E3F-BAF8-2372995EA6CA}" type="presParOf" srcId="{F8842489-2703-4B06-8D07-283995BB8374}" destId="{0ACBC874-832D-4CEB-90D8-20B66139702A}" srcOrd="3" destOrd="0" presId="urn:microsoft.com/office/officeart/2005/8/layout/list1"/>
    <dgm:cxn modelId="{FBC59F61-3B1D-47AD-8FF8-9B1CE1FCDE68}" type="presParOf" srcId="{F8842489-2703-4B06-8D07-283995BB8374}" destId="{98BBAF70-EBD8-4DAA-A717-628F671D1CDB}" srcOrd="4" destOrd="0" presId="urn:microsoft.com/office/officeart/2005/8/layout/list1"/>
    <dgm:cxn modelId="{7B147850-2A8A-4CAD-8983-F337AEFDDA34}" type="presParOf" srcId="{98BBAF70-EBD8-4DAA-A717-628F671D1CDB}" destId="{57B4D82B-5871-469B-BAFC-3A08E7E09406}" srcOrd="0" destOrd="0" presId="urn:microsoft.com/office/officeart/2005/8/layout/list1"/>
    <dgm:cxn modelId="{B95146F3-CE04-4200-B80F-EB655A752CEF}" type="presParOf" srcId="{98BBAF70-EBD8-4DAA-A717-628F671D1CDB}" destId="{A875D83C-7E5F-451E-8354-FEF15AA23BD0}" srcOrd="1" destOrd="0" presId="urn:microsoft.com/office/officeart/2005/8/layout/list1"/>
    <dgm:cxn modelId="{BCF6B9CC-E4F1-400C-9129-E1520F4893B9}" type="presParOf" srcId="{F8842489-2703-4B06-8D07-283995BB8374}" destId="{8399B9DE-2458-4AD2-B667-B38C2CC3EEA7}" srcOrd="5" destOrd="0" presId="urn:microsoft.com/office/officeart/2005/8/layout/list1"/>
    <dgm:cxn modelId="{F043D623-0D60-47AC-B01B-5EBBD76B3B50}" type="presParOf" srcId="{F8842489-2703-4B06-8D07-283995BB8374}" destId="{82D7614E-A218-43C7-AFDB-C1C4652DADC9}" srcOrd="6" destOrd="0" presId="urn:microsoft.com/office/officeart/2005/8/layout/list1"/>
    <dgm:cxn modelId="{2D624167-C620-42E2-B1C2-3E9559C6415C}" type="presParOf" srcId="{F8842489-2703-4B06-8D07-283995BB8374}" destId="{23F56E4A-F40A-4501-90F2-33E93A16C17D}" srcOrd="7" destOrd="0" presId="urn:microsoft.com/office/officeart/2005/8/layout/list1"/>
    <dgm:cxn modelId="{D9DB9E7B-91A6-4967-B044-0EA51E78D0C8}" type="presParOf" srcId="{F8842489-2703-4B06-8D07-283995BB8374}" destId="{B770652A-8B8F-4913-9EFA-3B2D0FB84968}" srcOrd="8" destOrd="0" presId="urn:microsoft.com/office/officeart/2005/8/layout/list1"/>
    <dgm:cxn modelId="{68B2F2EB-C254-4F84-A025-2DAA5F0BF250}" type="presParOf" srcId="{B770652A-8B8F-4913-9EFA-3B2D0FB84968}" destId="{12654637-ED35-4848-ABE4-09FF38F616D1}" srcOrd="0" destOrd="0" presId="urn:microsoft.com/office/officeart/2005/8/layout/list1"/>
    <dgm:cxn modelId="{287967F3-7FC5-44BE-B643-F37B4F45B95B}" type="presParOf" srcId="{B770652A-8B8F-4913-9EFA-3B2D0FB84968}" destId="{387D8176-CB0E-437B-B074-36A58ACF77D7}" srcOrd="1" destOrd="0" presId="urn:microsoft.com/office/officeart/2005/8/layout/list1"/>
    <dgm:cxn modelId="{721DE6CD-33C6-46A8-8087-3427C867353C}" type="presParOf" srcId="{F8842489-2703-4B06-8D07-283995BB8374}" destId="{440D0382-CDD7-4EDF-BCE0-EE91E6490192}" srcOrd="9" destOrd="0" presId="urn:microsoft.com/office/officeart/2005/8/layout/list1"/>
    <dgm:cxn modelId="{C8C32AAF-3984-41DB-98C9-534557F93A55}" type="presParOf" srcId="{F8842489-2703-4B06-8D07-283995BB8374}" destId="{3306B358-D58D-424E-8348-620BF2004889}" srcOrd="10" destOrd="0" presId="urn:microsoft.com/office/officeart/2005/8/layout/list1"/>
    <dgm:cxn modelId="{6DC11E12-B82E-40EB-9184-0A510F8575BD}" type="presParOf" srcId="{F8842489-2703-4B06-8D07-283995BB8374}" destId="{B372E8D8-8759-4E63-9257-1BFBC017AE03}" srcOrd="11" destOrd="0" presId="urn:microsoft.com/office/officeart/2005/8/layout/list1"/>
    <dgm:cxn modelId="{4CD7277D-23A6-4439-9E05-EC060E3EBA00}" type="presParOf" srcId="{F8842489-2703-4B06-8D07-283995BB8374}" destId="{FC42A786-2D99-4AA6-8307-5340634475B4}" srcOrd="12" destOrd="0" presId="urn:microsoft.com/office/officeart/2005/8/layout/list1"/>
    <dgm:cxn modelId="{47D5C488-FB07-4FAC-B8D4-7E734CA674AB}" type="presParOf" srcId="{FC42A786-2D99-4AA6-8307-5340634475B4}" destId="{3CD75BBD-F83F-4F81-9D2D-F00516A5E880}" srcOrd="0" destOrd="0" presId="urn:microsoft.com/office/officeart/2005/8/layout/list1"/>
    <dgm:cxn modelId="{5D3E7BAE-7654-4823-8F8D-53AA5E971A3A}" type="presParOf" srcId="{FC42A786-2D99-4AA6-8307-5340634475B4}" destId="{2832C5DF-1633-412F-9AAE-E0414C72B6C8}" srcOrd="1" destOrd="0" presId="urn:microsoft.com/office/officeart/2005/8/layout/list1"/>
    <dgm:cxn modelId="{A57D9EBD-7BD8-4E8D-8C59-AD2CAB071F9A}" type="presParOf" srcId="{F8842489-2703-4B06-8D07-283995BB8374}" destId="{A3BAD973-0AFF-497E-B368-5283EE44CBB3}" srcOrd="13" destOrd="0" presId="urn:microsoft.com/office/officeart/2005/8/layout/list1"/>
    <dgm:cxn modelId="{5C3F6FE0-A875-4F5E-8CC4-6A2822046740}" type="presParOf" srcId="{F8842489-2703-4B06-8D07-283995BB8374}" destId="{DE0A4EB0-E8EB-4FBE-B7BA-07BF2ACD2FF0}" srcOrd="14" destOrd="0" presId="urn:microsoft.com/office/officeart/2005/8/layout/list1"/>
    <dgm:cxn modelId="{5DE34759-5EAF-4ED3-ABFB-08068CB71379}" type="presParOf" srcId="{F8842489-2703-4B06-8D07-283995BB8374}" destId="{B10144E1-A3B5-4D96-8370-6212B41BA0EA}" srcOrd="15" destOrd="0" presId="urn:microsoft.com/office/officeart/2005/8/layout/list1"/>
    <dgm:cxn modelId="{05FBB21A-77CC-4D67-9A31-AEB4391C9C08}" type="presParOf" srcId="{F8842489-2703-4B06-8D07-283995BB8374}" destId="{E368BCDE-2F22-4F4B-9DD3-1A117CDA8571}" srcOrd="16" destOrd="0" presId="urn:microsoft.com/office/officeart/2005/8/layout/list1"/>
    <dgm:cxn modelId="{6F67F438-F8FB-4513-BA8A-1F669C996AEE}" type="presParOf" srcId="{E368BCDE-2F22-4F4B-9DD3-1A117CDA8571}" destId="{5E532CF2-2664-4B2E-8819-359DEC5C374E}" srcOrd="0" destOrd="0" presId="urn:microsoft.com/office/officeart/2005/8/layout/list1"/>
    <dgm:cxn modelId="{31408C02-ACCD-4A94-B375-600B100CCCF0}" type="presParOf" srcId="{E368BCDE-2F22-4F4B-9DD3-1A117CDA8571}" destId="{4E56027C-F134-44BD-8113-16C7800C0114}" srcOrd="1" destOrd="0" presId="urn:microsoft.com/office/officeart/2005/8/layout/list1"/>
    <dgm:cxn modelId="{C9B85729-0AD9-40E2-8318-8912A58EF533}" type="presParOf" srcId="{F8842489-2703-4B06-8D07-283995BB8374}" destId="{050749A7-4130-4BD6-A9D9-3E4B53F7540C}" srcOrd="17" destOrd="0" presId="urn:microsoft.com/office/officeart/2005/8/layout/list1"/>
    <dgm:cxn modelId="{A1D0DEB0-9585-4954-990C-C213134ED21B}" type="presParOf" srcId="{F8842489-2703-4B06-8D07-283995BB8374}" destId="{BD9A2459-5D04-4968-BFBC-82F7D0D5E471}" srcOrd="18" destOrd="0" presId="urn:microsoft.com/office/officeart/2005/8/layout/list1"/>
    <dgm:cxn modelId="{A807AB15-318D-46E3-B803-028293B241B2}" type="presParOf" srcId="{F8842489-2703-4B06-8D07-283995BB8374}" destId="{FFCE4BC9-EB96-46BB-B19A-D622C8FD3687}" srcOrd="19" destOrd="0" presId="urn:microsoft.com/office/officeart/2005/8/layout/list1"/>
    <dgm:cxn modelId="{007C7A9B-28B4-4092-BAEC-0A9A3DF96B38}" type="presParOf" srcId="{F8842489-2703-4B06-8D07-283995BB8374}" destId="{906DA462-248E-4998-B0D9-F24CD8D85041}" srcOrd="20" destOrd="0" presId="urn:microsoft.com/office/officeart/2005/8/layout/list1"/>
    <dgm:cxn modelId="{0A675611-541D-45DC-B09F-8D860983EA42}" type="presParOf" srcId="{906DA462-248E-4998-B0D9-F24CD8D85041}" destId="{7AC0371E-A5B3-4E76-B0AF-05876E60A39B}" srcOrd="0" destOrd="0" presId="urn:microsoft.com/office/officeart/2005/8/layout/list1"/>
    <dgm:cxn modelId="{5DED0E52-922D-4F7D-B100-27EED312948F}" type="presParOf" srcId="{906DA462-248E-4998-B0D9-F24CD8D85041}" destId="{B1CE5A8B-562D-47EB-81C6-F74593A168F0}" srcOrd="1" destOrd="0" presId="urn:microsoft.com/office/officeart/2005/8/layout/list1"/>
    <dgm:cxn modelId="{9B12932A-4C1C-4CB2-8570-1FC55F790B38}" type="presParOf" srcId="{F8842489-2703-4B06-8D07-283995BB8374}" destId="{12DC5034-0CB9-43DC-BDE5-5CDAC94152B9}" srcOrd="21" destOrd="0" presId="urn:microsoft.com/office/officeart/2005/8/layout/list1"/>
    <dgm:cxn modelId="{472B97B2-E563-4C7B-B3F3-4A2A304A75A7}" type="presParOf" srcId="{F8842489-2703-4B06-8D07-283995BB8374}" destId="{990DBF9D-2DBE-471F-A353-260E3A462CEB}" srcOrd="22" destOrd="0" presId="urn:microsoft.com/office/officeart/2005/8/layout/list1"/>
    <dgm:cxn modelId="{A9CF1D20-07CB-494A-B3A9-788644038128}" type="presParOf" srcId="{F8842489-2703-4B06-8D07-283995BB8374}" destId="{30FE42D1-3E0B-4485-92E9-C223BC2271CB}" srcOrd="23" destOrd="0" presId="urn:microsoft.com/office/officeart/2005/8/layout/list1"/>
    <dgm:cxn modelId="{CBFB5D84-C54D-4023-820A-6D30FC176054}" type="presParOf" srcId="{F8842489-2703-4B06-8D07-283995BB8374}" destId="{AAA4BC29-7006-4224-96FA-A21E10AD2EAC}" srcOrd="24" destOrd="0" presId="urn:microsoft.com/office/officeart/2005/8/layout/list1"/>
    <dgm:cxn modelId="{6FFFC21B-7CF5-4EC5-BA12-1960A11694A0}" type="presParOf" srcId="{AAA4BC29-7006-4224-96FA-A21E10AD2EAC}" destId="{8904D750-5D76-48F1-97F3-BF3848C21DAC}" srcOrd="0" destOrd="0" presId="urn:microsoft.com/office/officeart/2005/8/layout/list1"/>
    <dgm:cxn modelId="{9F322FED-B420-45E8-AA24-122665073AD6}" type="presParOf" srcId="{AAA4BC29-7006-4224-96FA-A21E10AD2EAC}" destId="{40A22FA7-314A-4163-B36C-B9EFF7A6876F}" srcOrd="1" destOrd="0" presId="urn:microsoft.com/office/officeart/2005/8/layout/list1"/>
    <dgm:cxn modelId="{E910642A-A9C3-4724-94F1-92555BBC6F2F}" type="presParOf" srcId="{F8842489-2703-4B06-8D07-283995BB8374}" destId="{3EF4379B-182A-40E8-AFF8-52E98F0B725E}" srcOrd="25" destOrd="0" presId="urn:microsoft.com/office/officeart/2005/8/layout/list1"/>
    <dgm:cxn modelId="{6ADD4DEF-1108-4BE7-A69E-43CB7F269F12}" type="presParOf" srcId="{F8842489-2703-4B06-8D07-283995BB8374}" destId="{6B1ABDB7-DE27-4064-B5C2-93E37743636A}" srcOrd="26" destOrd="0" presId="urn:microsoft.com/office/officeart/2005/8/layout/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BFDB15-04AB-46B8-81D5-7AC02B77FCF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FB9F004C-35C6-402D-819B-E47057514E4E}">
      <dgm:prSet phldrT="[Text]" custT="1"/>
      <dgm:spPr>
        <a:xfrm>
          <a:off x="1991913" y="371225"/>
          <a:ext cx="805409" cy="403795"/>
        </a:xfrm>
        <a:prstGeom prst="roundRect">
          <a:avLst>
            <a:gd name="adj" fmla="val 10000"/>
          </a:avLst>
        </a:prstGeom>
        <a:solidFill>
          <a:srgbClr val="FFFFFF">
            <a:alpha val="90000"/>
            <a:hueOff val="0"/>
            <a:satOff val="0"/>
            <a:lumOff val="0"/>
            <a:alphaOff val="0"/>
          </a:srgbClr>
        </a:solidFill>
        <a:ln w="12700" cap="flat" cmpd="sng" algn="ctr">
          <a:solidFill>
            <a:srgbClr val="00847E">
              <a:hueOff val="0"/>
              <a:satOff val="0"/>
              <a:lumOff val="0"/>
              <a:alphaOff val="0"/>
            </a:srgbClr>
          </a:solidFill>
          <a:prstDash val="solid"/>
          <a:miter lim="800000"/>
        </a:ln>
        <a:effectLst/>
      </dgm:spPr>
      <dgm:t>
        <a:bodyPr/>
        <a:lstStyle/>
        <a:p>
          <a:pPr>
            <a:buNone/>
          </a:pPr>
          <a:r>
            <a:rPr lang="en-GB" sz="1200" b="1">
              <a:solidFill>
                <a:srgbClr val="000000">
                  <a:hueOff val="0"/>
                  <a:satOff val="0"/>
                  <a:lumOff val="0"/>
                  <a:alphaOff val="0"/>
                </a:srgbClr>
              </a:solidFill>
              <a:latin typeface="Calibri" panose="020F0502020204030204"/>
              <a:ea typeface="+mn-ea"/>
              <a:cs typeface="+mn-cs"/>
            </a:rPr>
            <a:t>Mayor and DMPC</a:t>
          </a:r>
        </a:p>
      </dgm:t>
    </dgm:pt>
    <dgm:pt modelId="{51C80F7B-BD85-42B1-A0C8-D71ADC8DE728}" type="parTrans" cxnId="{B6C766EA-7317-46DB-86B2-7AFC0450C9EC}">
      <dgm:prSet/>
      <dgm:spPr/>
      <dgm:t>
        <a:bodyPr/>
        <a:lstStyle/>
        <a:p>
          <a:endParaRPr lang="en-GB"/>
        </a:p>
      </dgm:t>
    </dgm:pt>
    <dgm:pt modelId="{041F535A-81A8-420E-86C9-EB4BB971BE0B}" type="sibTrans" cxnId="{B6C766EA-7317-46DB-86B2-7AFC0450C9EC}">
      <dgm:prSet/>
      <dgm:spPr/>
      <dgm:t>
        <a:bodyPr/>
        <a:lstStyle/>
        <a:p>
          <a:endParaRPr lang="en-GB"/>
        </a:p>
      </dgm:t>
    </dgm:pt>
    <dgm:pt modelId="{B1EA6382-BFF6-414C-8018-7019C924D837}">
      <dgm:prSet phldrT="[Text]" custT="1"/>
      <dgm:spPr>
        <a:xfrm>
          <a:off x="3380353" y="1548700"/>
          <a:ext cx="849540" cy="403795"/>
        </a:xfrm>
        <a:prstGeom prst="roundRect">
          <a:avLst>
            <a:gd name="adj" fmla="val 10000"/>
          </a:avLst>
        </a:prstGeom>
        <a:solidFill>
          <a:srgbClr val="FFFFFF">
            <a:alpha val="90000"/>
            <a:hueOff val="0"/>
            <a:satOff val="0"/>
            <a:lumOff val="0"/>
            <a:alphaOff val="0"/>
          </a:srgbClr>
        </a:solidFill>
        <a:ln w="12700" cap="flat" cmpd="sng" algn="ctr">
          <a:solidFill>
            <a:srgbClr val="00847E">
              <a:hueOff val="0"/>
              <a:satOff val="0"/>
              <a:lumOff val="0"/>
              <a:alphaOff val="0"/>
            </a:srgbClr>
          </a:solidFill>
          <a:prstDash val="solid"/>
          <a:miter lim="800000"/>
        </a:ln>
        <a:effectLst/>
      </dgm:spPr>
      <dgm:t>
        <a:bodyPr/>
        <a:lstStyle/>
        <a:p>
          <a:pPr>
            <a:buNone/>
          </a:pPr>
          <a:r>
            <a:rPr lang="en-GB" sz="1100" b="1">
              <a:solidFill>
                <a:srgbClr val="000000">
                  <a:hueOff val="0"/>
                  <a:satOff val="0"/>
                  <a:lumOff val="0"/>
                  <a:alphaOff val="0"/>
                </a:srgbClr>
              </a:solidFill>
              <a:latin typeface="Calibri" panose="020F0502020204030204"/>
              <a:ea typeface="+mn-ea"/>
              <a:cs typeface="+mn-cs"/>
            </a:rPr>
            <a:t>Joint Meetings</a:t>
          </a:r>
        </a:p>
      </dgm:t>
    </dgm:pt>
    <dgm:pt modelId="{4C50CC6A-FB08-484A-BB84-C263FF1DE5E9}" type="parTrans" cxnId="{0349783A-5312-4DD0-8B9F-9EEC06A8E7BE}">
      <dgm:prSet/>
      <dgm:spPr>
        <a:xfrm>
          <a:off x="2323962" y="1296633"/>
          <a:ext cx="1410504" cy="184944"/>
        </a:xfrm>
        <a:custGeom>
          <a:avLst/>
          <a:gdLst/>
          <a:ahLst/>
          <a:cxnLst/>
          <a:rect l="0" t="0" r="0" b="0"/>
          <a:pathLst>
            <a:path>
              <a:moveTo>
                <a:pt x="0" y="0"/>
              </a:moveTo>
              <a:lnTo>
                <a:pt x="0" y="126035"/>
              </a:lnTo>
              <a:lnTo>
                <a:pt x="1410504" y="126035"/>
              </a:lnTo>
              <a:lnTo>
                <a:pt x="1410504" y="184944"/>
              </a:lnTo>
            </a:path>
          </a:pathLst>
        </a:custGeom>
        <a:noFill/>
        <a:ln w="12700" cap="flat" cmpd="sng" algn="ctr">
          <a:solidFill>
            <a:srgbClr val="00847E">
              <a:shade val="60000"/>
              <a:hueOff val="0"/>
              <a:satOff val="0"/>
              <a:lumOff val="0"/>
              <a:alphaOff val="0"/>
            </a:srgbClr>
          </a:solidFill>
          <a:prstDash val="solid"/>
          <a:miter lim="800000"/>
        </a:ln>
        <a:effectLst/>
      </dgm:spPr>
      <dgm:t>
        <a:bodyPr/>
        <a:lstStyle/>
        <a:p>
          <a:endParaRPr lang="en-GB"/>
        </a:p>
      </dgm:t>
    </dgm:pt>
    <dgm:pt modelId="{3583EE1D-4303-48AB-85D1-FA5EC64A3B77}" type="sibTrans" cxnId="{0349783A-5312-4DD0-8B9F-9EEC06A8E7BE}">
      <dgm:prSet/>
      <dgm:spPr/>
      <dgm:t>
        <a:bodyPr/>
        <a:lstStyle/>
        <a:p>
          <a:endParaRPr lang="en-GB"/>
        </a:p>
      </dgm:t>
    </dgm:pt>
    <dgm:pt modelId="{B99F4FFD-6140-45F6-839E-E04F1F675DDB}">
      <dgm:prSet phldrT="[Text]" custT="1"/>
      <dgm:spPr>
        <a:xfrm>
          <a:off x="4274524" y="2137431"/>
          <a:ext cx="826018" cy="588991"/>
        </a:xfrm>
        <a:prstGeom prst="roundRect">
          <a:avLst>
            <a:gd name="adj" fmla="val 10000"/>
          </a:avLst>
        </a:prstGeom>
        <a:solidFill>
          <a:srgbClr val="FFFFFF">
            <a:alpha val="90000"/>
            <a:hueOff val="0"/>
            <a:satOff val="0"/>
            <a:lumOff val="0"/>
            <a:alphaOff val="0"/>
          </a:srgbClr>
        </a:solidFill>
        <a:ln w="12700" cap="flat" cmpd="sng" algn="ctr">
          <a:solidFill>
            <a:srgbClr val="00847E">
              <a:hueOff val="0"/>
              <a:satOff val="0"/>
              <a:lumOff val="0"/>
              <a:alphaOff val="0"/>
            </a:srgbClr>
          </a:solidFill>
          <a:prstDash val="solid"/>
          <a:miter lim="800000"/>
        </a:ln>
        <a:effectLst/>
      </dgm:spPr>
      <dgm:t>
        <a:bodyPr/>
        <a:lstStyle/>
        <a:p>
          <a:pPr>
            <a:buNone/>
          </a:pPr>
          <a:r>
            <a:rPr lang="en-GB" sz="1000" b="1">
              <a:solidFill>
                <a:srgbClr val="000000">
                  <a:hueOff val="0"/>
                  <a:satOff val="0"/>
                  <a:lumOff val="0"/>
                  <a:alphaOff val="0"/>
                </a:srgbClr>
              </a:solidFill>
              <a:latin typeface="Calibri" panose="020F0502020204030204"/>
              <a:ea typeface="+mn-ea"/>
              <a:cs typeface="+mn-cs"/>
            </a:rPr>
            <a:t>Joint Independent Ethics Committee</a:t>
          </a:r>
        </a:p>
      </dgm:t>
    </dgm:pt>
    <dgm:pt modelId="{2FF9BC38-96F0-4EF0-B334-1F5965B70BA2}" type="parTrans" cxnId="{9751A8E2-867F-47A9-90BB-DDA34666F311}">
      <dgm:prSet/>
      <dgm:spPr>
        <a:xfrm>
          <a:off x="3734467" y="1885372"/>
          <a:ext cx="882410" cy="184936"/>
        </a:xfrm>
        <a:custGeom>
          <a:avLst/>
          <a:gdLst/>
          <a:ahLst/>
          <a:cxnLst/>
          <a:rect l="0" t="0" r="0" b="0"/>
          <a:pathLst>
            <a:path>
              <a:moveTo>
                <a:pt x="0" y="0"/>
              </a:moveTo>
              <a:lnTo>
                <a:pt x="0" y="126027"/>
              </a:lnTo>
              <a:lnTo>
                <a:pt x="882410" y="126027"/>
              </a:lnTo>
              <a:lnTo>
                <a:pt x="882410" y="184936"/>
              </a:lnTo>
            </a:path>
          </a:pathLst>
        </a:custGeom>
        <a:noFill/>
        <a:ln w="12700" cap="flat" cmpd="sng" algn="ctr">
          <a:solidFill>
            <a:srgbClr val="00847E">
              <a:shade val="80000"/>
              <a:hueOff val="0"/>
              <a:satOff val="0"/>
              <a:lumOff val="0"/>
              <a:alphaOff val="0"/>
            </a:srgbClr>
          </a:solidFill>
          <a:prstDash val="solid"/>
          <a:miter lim="800000"/>
        </a:ln>
        <a:effectLst/>
      </dgm:spPr>
      <dgm:t>
        <a:bodyPr/>
        <a:lstStyle/>
        <a:p>
          <a:endParaRPr lang="en-GB"/>
        </a:p>
      </dgm:t>
    </dgm:pt>
    <dgm:pt modelId="{24031AEA-5093-462D-AB1B-FCBAC25C82CD}" type="sibTrans" cxnId="{9751A8E2-867F-47A9-90BB-DDA34666F311}">
      <dgm:prSet/>
      <dgm:spPr/>
      <dgm:t>
        <a:bodyPr/>
        <a:lstStyle/>
        <a:p>
          <a:endParaRPr lang="en-GB"/>
        </a:p>
      </dgm:t>
    </dgm:pt>
    <dgm:pt modelId="{9F171F78-CBCD-4D35-B360-46B76B2F24E7}">
      <dgm:prSet phldrT="[Text]" custT="1"/>
      <dgm:spPr>
        <a:xfrm>
          <a:off x="3291565" y="2137431"/>
          <a:ext cx="841648" cy="590590"/>
        </a:xfrm>
        <a:prstGeom prst="roundRect">
          <a:avLst>
            <a:gd name="adj" fmla="val 10000"/>
          </a:avLst>
        </a:prstGeom>
        <a:solidFill>
          <a:srgbClr val="FFFFFF">
            <a:alpha val="90000"/>
            <a:hueOff val="0"/>
            <a:satOff val="0"/>
            <a:lumOff val="0"/>
            <a:alphaOff val="0"/>
          </a:srgbClr>
        </a:solidFill>
        <a:ln w="12700" cap="flat" cmpd="sng" algn="ctr">
          <a:solidFill>
            <a:srgbClr val="00847E">
              <a:hueOff val="0"/>
              <a:satOff val="0"/>
              <a:lumOff val="0"/>
              <a:alphaOff val="0"/>
            </a:srgbClr>
          </a:solidFill>
          <a:prstDash val="solid"/>
          <a:miter lim="800000"/>
        </a:ln>
        <a:effectLst/>
      </dgm:spPr>
      <dgm:t>
        <a:bodyPr/>
        <a:lstStyle/>
        <a:p>
          <a:pPr>
            <a:buNone/>
          </a:pPr>
          <a:r>
            <a:rPr lang="en-GB" sz="1000" b="1">
              <a:solidFill>
                <a:srgbClr val="000000">
                  <a:hueOff val="0"/>
                  <a:satOff val="0"/>
                  <a:lumOff val="0"/>
                  <a:alphaOff val="0"/>
                </a:srgbClr>
              </a:solidFill>
              <a:latin typeface="Calibri" panose="020F0502020204030204"/>
              <a:ea typeface="+mn-ea"/>
              <a:cs typeface="+mn-cs"/>
            </a:rPr>
            <a:t>Joint Independent Audit Committee</a:t>
          </a:r>
        </a:p>
      </dgm:t>
    </dgm:pt>
    <dgm:pt modelId="{67F8705C-D472-4068-8D02-87B271543870}" type="parTrans" cxnId="{5081A1DC-2D38-4079-8435-51381F3EFB8A}">
      <dgm:prSet/>
      <dgm:spPr>
        <a:xfrm>
          <a:off x="3641734" y="1885372"/>
          <a:ext cx="92733" cy="184936"/>
        </a:xfrm>
        <a:custGeom>
          <a:avLst/>
          <a:gdLst/>
          <a:ahLst/>
          <a:cxnLst/>
          <a:rect l="0" t="0" r="0" b="0"/>
          <a:pathLst>
            <a:path>
              <a:moveTo>
                <a:pt x="92733" y="0"/>
              </a:moveTo>
              <a:lnTo>
                <a:pt x="92733" y="126027"/>
              </a:lnTo>
              <a:lnTo>
                <a:pt x="0" y="126027"/>
              </a:lnTo>
              <a:lnTo>
                <a:pt x="0" y="184936"/>
              </a:lnTo>
            </a:path>
          </a:pathLst>
        </a:custGeom>
        <a:noFill/>
        <a:ln w="12700" cap="flat" cmpd="sng" algn="ctr">
          <a:solidFill>
            <a:srgbClr val="00847E">
              <a:shade val="80000"/>
              <a:hueOff val="0"/>
              <a:satOff val="0"/>
              <a:lumOff val="0"/>
              <a:alphaOff val="0"/>
            </a:srgbClr>
          </a:solidFill>
          <a:prstDash val="solid"/>
          <a:miter lim="800000"/>
        </a:ln>
        <a:effectLst/>
      </dgm:spPr>
      <dgm:t>
        <a:bodyPr/>
        <a:lstStyle/>
        <a:p>
          <a:endParaRPr lang="en-GB"/>
        </a:p>
      </dgm:t>
    </dgm:pt>
    <dgm:pt modelId="{882DBA69-89F9-44CC-9988-EF1305DAD817}" type="sibTrans" cxnId="{5081A1DC-2D38-4079-8435-51381F3EFB8A}">
      <dgm:prSet/>
      <dgm:spPr/>
      <dgm:t>
        <a:bodyPr/>
        <a:lstStyle/>
        <a:p>
          <a:endParaRPr lang="en-GB"/>
        </a:p>
      </dgm:t>
    </dgm:pt>
    <dgm:pt modelId="{25CAA7FD-23BD-4D8A-B2F0-7916AEDB4291}">
      <dgm:prSet phldrT="[Text]" custT="1"/>
      <dgm:spPr>
        <a:xfrm>
          <a:off x="1174384" y="1548696"/>
          <a:ext cx="875726" cy="403795"/>
        </a:xfrm>
        <a:prstGeom prst="roundRect">
          <a:avLst>
            <a:gd name="adj" fmla="val 10000"/>
          </a:avLst>
        </a:prstGeom>
        <a:solidFill>
          <a:srgbClr val="FFFFFF">
            <a:alpha val="90000"/>
            <a:hueOff val="0"/>
            <a:satOff val="0"/>
            <a:lumOff val="0"/>
            <a:alphaOff val="0"/>
          </a:srgbClr>
        </a:solidFill>
        <a:ln w="12700" cap="flat" cmpd="sng" algn="ctr">
          <a:solidFill>
            <a:srgbClr val="00847E">
              <a:hueOff val="0"/>
              <a:satOff val="0"/>
              <a:lumOff val="0"/>
              <a:alphaOff val="0"/>
            </a:srgbClr>
          </a:solidFill>
          <a:prstDash val="solid"/>
          <a:miter lim="800000"/>
        </a:ln>
        <a:effectLst/>
      </dgm:spPr>
      <dgm:t>
        <a:bodyPr/>
        <a:lstStyle/>
        <a:p>
          <a:pPr>
            <a:buNone/>
          </a:pPr>
          <a:r>
            <a:rPr lang="en-GB" sz="1200" b="1">
              <a:solidFill>
                <a:srgbClr val="000000">
                  <a:hueOff val="0"/>
                  <a:satOff val="0"/>
                  <a:lumOff val="0"/>
                  <a:alphaOff val="0"/>
                </a:srgbClr>
              </a:solidFill>
              <a:latin typeface="Calibri" panose="020F0502020204030204"/>
              <a:ea typeface="+mn-ea"/>
              <a:cs typeface="+mn-cs"/>
            </a:rPr>
            <a:t>Meetings with WYP</a:t>
          </a:r>
        </a:p>
      </dgm:t>
    </dgm:pt>
    <dgm:pt modelId="{38677D38-811A-4000-9478-8968BE5DB099}" type="parTrans" cxnId="{61B6284B-1E95-499A-A99F-94A73A008092}">
      <dgm:prSet/>
      <dgm:spPr>
        <a:xfrm>
          <a:off x="1541592" y="1296633"/>
          <a:ext cx="782370" cy="184940"/>
        </a:xfrm>
        <a:custGeom>
          <a:avLst/>
          <a:gdLst/>
          <a:ahLst/>
          <a:cxnLst/>
          <a:rect l="0" t="0" r="0" b="0"/>
          <a:pathLst>
            <a:path>
              <a:moveTo>
                <a:pt x="782370" y="0"/>
              </a:moveTo>
              <a:lnTo>
                <a:pt x="782370" y="126031"/>
              </a:lnTo>
              <a:lnTo>
                <a:pt x="0" y="126031"/>
              </a:lnTo>
              <a:lnTo>
                <a:pt x="0" y="184940"/>
              </a:lnTo>
            </a:path>
          </a:pathLst>
        </a:custGeom>
        <a:noFill/>
        <a:ln w="12700" cap="flat" cmpd="sng" algn="ctr">
          <a:solidFill>
            <a:srgbClr val="00847E">
              <a:shade val="60000"/>
              <a:hueOff val="0"/>
              <a:satOff val="0"/>
              <a:lumOff val="0"/>
              <a:alphaOff val="0"/>
            </a:srgbClr>
          </a:solidFill>
          <a:prstDash val="solid"/>
          <a:miter lim="800000"/>
        </a:ln>
        <a:effectLst/>
      </dgm:spPr>
      <dgm:t>
        <a:bodyPr/>
        <a:lstStyle/>
        <a:p>
          <a:endParaRPr lang="en-GB"/>
        </a:p>
      </dgm:t>
    </dgm:pt>
    <dgm:pt modelId="{41DE748E-8C70-4FD6-93C6-561727753947}" type="sibTrans" cxnId="{61B6284B-1E95-499A-A99F-94A73A008092}">
      <dgm:prSet/>
      <dgm:spPr/>
      <dgm:t>
        <a:bodyPr/>
        <a:lstStyle/>
        <a:p>
          <a:endParaRPr lang="en-GB"/>
        </a:p>
      </dgm:t>
    </dgm:pt>
    <dgm:pt modelId="{AB62EF23-F017-414C-8BA2-5D33BCA6BB53}">
      <dgm:prSet phldrT="[Text]" custT="1"/>
      <dgm:spPr>
        <a:xfrm>
          <a:off x="2351713" y="2137431"/>
          <a:ext cx="798541" cy="527186"/>
        </a:xfrm>
        <a:prstGeom prst="roundRect">
          <a:avLst>
            <a:gd name="adj" fmla="val 10000"/>
          </a:avLst>
        </a:prstGeom>
        <a:solidFill>
          <a:srgbClr val="FFFFFF">
            <a:alpha val="90000"/>
            <a:hueOff val="0"/>
            <a:satOff val="0"/>
            <a:lumOff val="0"/>
            <a:alphaOff val="0"/>
          </a:srgbClr>
        </a:solidFill>
        <a:ln w="12700" cap="flat" cmpd="sng" algn="ctr">
          <a:solidFill>
            <a:srgbClr val="00847E">
              <a:hueOff val="0"/>
              <a:satOff val="0"/>
              <a:lumOff val="0"/>
              <a:alphaOff val="0"/>
            </a:srgbClr>
          </a:solidFill>
          <a:prstDash val="solid"/>
          <a:miter lim="800000"/>
        </a:ln>
        <a:effectLst/>
      </dgm:spPr>
      <dgm:t>
        <a:bodyPr/>
        <a:lstStyle/>
        <a:p>
          <a:pPr>
            <a:buNone/>
          </a:pPr>
          <a:r>
            <a:rPr lang="en-GB" sz="1100" b="1">
              <a:solidFill>
                <a:srgbClr val="000000">
                  <a:hueOff val="0"/>
                  <a:satOff val="0"/>
                  <a:lumOff val="0"/>
                  <a:alphaOff val="0"/>
                </a:srgbClr>
              </a:solidFill>
              <a:latin typeface="Calibri" panose="020F0502020204030204"/>
              <a:ea typeface="+mn-ea"/>
              <a:cs typeface="+mn-cs"/>
            </a:rPr>
            <a:t>Community Outcomes Meeting</a:t>
          </a:r>
        </a:p>
      </dgm:t>
    </dgm:pt>
    <dgm:pt modelId="{70B139B8-3A5C-4D63-8EA1-B5163F0AC2C9}" type="parTrans" cxnId="{08071E0B-8571-4FE6-B1AF-2F1B5A3E6471}">
      <dgm:prSet/>
      <dgm:spPr>
        <a:xfrm>
          <a:off x="1541592" y="1885368"/>
          <a:ext cx="1138735" cy="184940"/>
        </a:xfrm>
        <a:custGeom>
          <a:avLst/>
          <a:gdLst/>
          <a:ahLst/>
          <a:cxnLst/>
          <a:rect l="0" t="0" r="0" b="0"/>
          <a:pathLst>
            <a:path>
              <a:moveTo>
                <a:pt x="0" y="0"/>
              </a:moveTo>
              <a:lnTo>
                <a:pt x="0" y="126031"/>
              </a:lnTo>
              <a:lnTo>
                <a:pt x="1138735" y="126031"/>
              </a:lnTo>
              <a:lnTo>
                <a:pt x="1138735" y="184940"/>
              </a:lnTo>
            </a:path>
          </a:pathLst>
        </a:custGeom>
        <a:noFill/>
        <a:ln w="12700" cap="flat" cmpd="sng" algn="ctr">
          <a:solidFill>
            <a:srgbClr val="00847E">
              <a:shade val="80000"/>
              <a:hueOff val="0"/>
              <a:satOff val="0"/>
              <a:lumOff val="0"/>
              <a:alphaOff val="0"/>
            </a:srgbClr>
          </a:solidFill>
          <a:prstDash val="solid"/>
          <a:miter lim="800000"/>
        </a:ln>
        <a:effectLst/>
      </dgm:spPr>
      <dgm:t>
        <a:bodyPr/>
        <a:lstStyle/>
        <a:p>
          <a:endParaRPr lang="en-GB"/>
        </a:p>
      </dgm:t>
    </dgm:pt>
    <dgm:pt modelId="{BB3520DC-6551-4FDC-AC12-26412E0AA462}" type="sibTrans" cxnId="{08071E0B-8571-4FE6-B1AF-2F1B5A3E6471}">
      <dgm:prSet/>
      <dgm:spPr/>
      <dgm:t>
        <a:bodyPr/>
        <a:lstStyle/>
        <a:p>
          <a:endParaRPr lang="en-GB"/>
        </a:p>
      </dgm:t>
    </dgm:pt>
    <dgm:pt modelId="{CBFC3A36-C3E1-4477-8AC3-6596BBF23725}">
      <dgm:prSet custT="1"/>
      <dgm:spPr>
        <a:xfrm>
          <a:off x="1878170" y="959960"/>
          <a:ext cx="1032895" cy="4037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GB" sz="1200" b="1">
              <a:solidFill>
                <a:sysClr val="windowText" lastClr="000000">
                  <a:hueOff val="0"/>
                  <a:satOff val="0"/>
                  <a:lumOff val="0"/>
                  <a:alphaOff val="0"/>
                </a:sysClr>
              </a:solidFill>
              <a:latin typeface="Aptos" panose="02110004020202020204"/>
              <a:ea typeface="+mn-ea"/>
              <a:cs typeface="+mn-cs"/>
            </a:rPr>
            <a:t>Police and Crime Plan</a:t>
          </a:r>
        </a:p>
      </dgm:t>
    </dgm:pt>
    <dgm:pt modelId="{D19A27DA-6829-4C0E-B99C-A42E76E87F1E}" type="parTrans" cxnId="{E07BA383-5AA9-4EC1-80FD-73585452EB71}">
      <dgm:prSet/>
      <dgm:spPr>
        <a:xfrm>
          <a:off x="2278242" y="707897"/>
          <a:ext cx="91440" cy="184940"/>
        </a:xfrm>
        <a:custGeom>
          <a:avLst/>
          <a:gdLst/>
          <a:ahLst/>
          <a:cxnLst/>
          <a:rect l="0" t="0" r="0" b="0"/>
          <a:pathLst>
            <a:path>
              <a:moveTo>
                <a:pt x="45720" y="0"/>
              </a:moveTo>
              <a:lnTo>
                <a:pt x="45720" y="18494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GB"/>
        </a:p>
      </dgm:t>
    </dgm:pt>
    <dgm:pt modelId="{DBA586FC-7231-4635-AF7B-0CC388BB8BB4}" type="sibTrans" cxnId="{E07BA383-5AA9-4EC1-80FD-73585452EB71}">
      <dgm:prSet/>
      <dgm:spPr/>
      <dgm:t>
        <a:bodyPr/>
        <a:lstStyle/>
        <a:p>
          <a:endParaRPr lang="en-GB"/>
        </a:p>
      </dgm:t>
    </dgm:pt>
    <dgm:pt modelId="{4B9BF83B-9FB9-4064-A8CB-CA7B90520256}">
      <dgm:prSet custT="1"/>
      <dgm:spPr>
        <a:xfrm>
          <a:off x="1191147" y="2137431"/>
          <a:ext cx="1019255" cy="4037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GB" sz="1100" b="1">
              <a:solidFill>
                <a:sysClr val="windowText" lastClr="000000">
                  <a:hueOff val="0"/>
                  <a:satOff val="0"/>
                  <a:lumOff val="0"/>
                  <a:alphaOff val="0"/>
                </a:sysClr>
              </a:solidFill>
              <a:latin typeface="Aptos" panose="02110004020202020204"/>
              <a:ea typeface="+mn-ea"/>
              <a:cs typeface="+mn-cs"/>
            </a:rPr>
            <a:t>Performance Scrutiny</a:t>
          </a:r>
        </a:p>
      </dgm:t>
    </dgm:pt>
    <dgm:pt modelId="{ABFA30A1-D5A1-4C7B-B958-B514E0CD7C58}" type="parTrans" cxnId="{54A3473A-45D6-4882-A60D-451958155C75}">
      <dgm:prSet/>
      <dgm:spPr>
        <a:xfrm>
          <a:off x="1495872" y="1885368"/>
          <a:ext cx="91440" cy="184940"/>
        </a:xfrm>
        <a:custGeom>
          <a:avLst/>
          <a:gdLst/>
          <a:ahLst/>
          <a:cxnLst/>
          <a:rect l="0" t="0" r="0" b="0"/>
          <a:pathLst>
            <a:path>
              <a:moveTo>
                <a:pt x="45720" y="0"/>
              </a:moveTo>
              <a:lnTo>
                <a:pt x="45720" y="126031"/>
              </a:lnTo>
              <a:lnTo>
                <a:pt x="134246" y="126031"/>
              </a:lnTo>
              <a:lnTo>
                <a:pt x="134246" y="18494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GB"/>
        </a:p>
      </dgm:t>
    </dgm:pt>
    <dgm:pt modelId="{DE032476-A536-4A61-BDFC-4A3868F626DB}" type="sibTrans" cxnId="{54A3473A-45D6-4882-A60D-451958155C75}">
      <dgm:prSet/>
      <dgm:spPr/>
      <dgm:t>
        <a:bodyPr/>
        <a:lstStyle/>
        <a:p>
          <a:endParaRPr lang="en-GB"/>
        </a:p>
      </dgm:t>
    </dgm:pt>
    <dgm:pt modelId="{B69F3976-A50C-4763-B21B-1F6C1C873EA0}">
      <dgm:prSet custT="1"/>
      <dgm:spPr>
        <a:xfrm>
          <a:off x="74242" y="2137431"/>
          <a:ext cx="975594" cy="4037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GB" sz="1200" b="1">
              <a:solidFill>
                <a:sysClr val="windowText" lastClr="000000">
                  <a:hueOff val="0"/>
                  <a:satOff val="0"/>
                  <a:lumOff val="0"/>
                  <a:alphaOff val="0"/>
                </a:sysClr>
              </a:solidFill>
              <a:latin typeface="Aptos" panose="02110004020202020204"/>
              <a:ea typeface="+mn-ea"/>
              <a:cs typeface="+mn-cs"/>
            </a:rPr>
            <a:t>Quarterly Governance</a:t>
          </a:r>
        </a:p>
      </dgm:t>
    </dgm:pt>
    <dgm:pt modelId="{F99A75A9-CBAF-46E3-92B9-6EE1FC7C6023}" type="parTrans" cxnId="{A1FCC651-E843-4DD6-8583-C02238F57F78}">
      <dgm:prSet/>
      <dgm:spPr>
        <a:xfrm>
          <a:off x="491384" y="1885368"/>
          <a:ext cx="1050208" cy="184940"/>
        </a:xfrm>
        <a:custGeom>
          <a:avLst/>
          <a:gdLst/>
          <a:ahLst/>
          <a:cxnLst/>
          <a:rect l="0" t="0" r="0" b="0"/>
          <a:pathLst>
            <a:path>
              <a:moveTo>
                <a:pt x="1050208" y="0"/>
              </a:moveTo>
              <a:lnTo>
                <a:pt x="1050208" y="126031"/>
              </a:lnTo>
              <a:lnTo>
                <a:pt x="0" y="126031"/>
              </a:lnTo>
              <a:lnTo>
                <a:pt x="0" y="18494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GB"/>
        </a:p>
      </dgm:t>
    </dgm:pt>
    <dgm:pt modelId="{E18448AC-822B-434E-8969-20F203D9D29A}" type="sibTrans" cxnId="{A1FCC651-E843-4DD6-8583-C02238F57F78}">
      <dgm:prSet/>
      <dgm:spPr/>
      <dgm:t>
        <a:bodyPr/>
        <a:lstStyle/>
        <a:p>
          <a:endParaRPr lang="en-GB"/>
        </a:p>
      </dgm:t>
    </dgm:pt>
    <dgm:pt modelId="{79E628B7-02BB-44E0-A66C-719D08887D80}">
      <dgm:prSet custT="1"/>
      <dgm:spPr>
        <a:xfrm>
          <a:off x="399414" y="988951"/>
          <a:ext cx="864662" cy="51141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GB" sz="1200" b="1">
              <a:solidFill>
                <a:sysClr val="windowText" lastClr="000000">
                  <a:hueOff val="0"/>
                  <a:satOff val="0"/>
                  <a:lumOff val="0"/>
                  <a:alphaOff val="0"/>
                </a:sysClr>
              </a:solidFill>
              <a:latin typeface="Aptos" panose="02110004020202020204"/>
              <a:ea typeface="+mn-ea"/>
              <a:cs typeface="+mn-cs"/>
            </a:rPr>
            <a:t>Police and Crime Panel</a:t>
          </a:r>
        </a:p>
      </dgm:t>
    </dgm:pt>
    <dgm:pt modelId="{FE9C2FD7-CC6E-4D6F-A0F1-A6019EDE1C9F}" type="parTrans" cxnId="{319C00EE-7BA7-47F3-B72A-D489169505FB}">
      <dgm:prSet/>
      <dgm:spPr>
        <a:xfrm>
          <a:off x="761090" y="921828"/>
          <a:ext cx="1562872" cy="374804"/>
        </a:xfrm>
        <a:custGeom>
          <a:avLst/>
          <a:gdLst/>
          <a:ahLst/>
          <a:cxnLst/>
          <a:rect l="0" t="0" r="0" b="0"/>
          <a:pathLst>
            <a:path>
              <a:moveTo>
                <a:pt x="1562872" y="374804"/>
              </a:moveTo>
              <a:lnTo>
                <a:pt x="0" y="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GB"/>
        </a:p>
      </dgm:t>
    </dgm:pt>
    <dgm:pt modelId="{3FBC5345-CC9A-4186-9721-831A3A2C0881}" type="sibTrans" cxnId="{319C00EE-7BA7-47F3-B72A-D489169505FB}">
      <dgm:prSet/>
      <dgm:spPr/>
      <dgm:t>
        <a:bodyPr/>
        <a:lstStyle/>
        <a:p>
          <a:endParaRPr lang="en-GB"/>
        </a:p>
      </dgm:t>
    </dgm:pt>
    <dgm:pt modelId="{D508F40E-4CD1-4743-B731-E7AD25EA7DC4}" type="pres">
      <dgm:prSet presAssocID="{5EBFDB15-04AB-46B8-81D5-7AC02B77FCFD}" presName="hierChild1" presStyleCnt="0">
        <dgm:presLayoutVars>
          <dgm:chPref val="1"/>
          <dgm:dir val="rev"/>
          <dgm:animOne val="branch"/>
          <dgm:animLvl val="lvl"/>
          <dgm:resizeHandles/>
        </dgm:presLayoutVars>
      </dgm:prSet>
      <dgm:spPr/>
    </dgm:pt>
    <dgm:pt modelId="{BA36D7BE-D119-4E8C-A329-05ED71D0B52E}" type="pres">
      <dgm:prSet presAssocID="{FB9F004C-35C6-402D-819B-E47057514E4E}" presName="hierRoot1" presStyleCnt="0"/>
      <dgm:spPr/>
    </dgm:pt>
    <dgm:pt modelId="{0796DDCA-6D2E-47DE-86E2-DADC20CF0FAA}" type="pres">
      <dgm:prSet presAssocID="{FB9F004C-35C6-402D-819B-E47057514E4E}" presName="composite" presStyleCnt="0"/>
      <dgm:spPr/>
    </dgm:pt>
    <dgm:pt modelId="{4A348978-2770-4EA1-962C-1C7CE09E6106}" type="pres">
      <dgm:prSet presAssocID="{FB9F004C-35C6-402D-819B-E47057514E4E}" presName="background" presStyleLbl="node0" presStyleIdx="0" presStyleCnt="1"/>
      <dgm:spPr>
        <a:xfrm>
          <a:off x="1921258" y="304102"/>
          <a:ext cx="805409" cy="403795"/>
        </a:xfrm>
        <a:prstGeom prst="roundRect">
          <a:avLst>
            <a:gd name="adj" fmla="val 10000"/>
          </a:avLst>
        </a:prstGeom>
        <a:solidFill>
          <a:srgbClr val="00847E">
            <a:hueOff val="0"/>
            <a:satOff val="0"/>
            <a:lumOff val="0"/>
            <a:alphaOff val="0"/>
          </a:srgbClr>
        </a:solidFill>
        <a:ln w="12700" cap="flat" cmpd="sng" algn="ctr">
          <a:solidFill>
            <a:srgbClr val="FFFFFF">
              <a:hueOff val="0"/>
              <a:satOff val="0"/>
              <a:lumOff val="0"/>
              <a:alphaOff val="0"/>
            </a:srgbClr>
          </a:solidFill>
          <a:prstDash val="solid"/>
          <a:miter lim="800000"/>
        </a:ln>
        <a:effectLst/>
      </dgm:spPr>
    </dgm:pt>
    <dgm:pt modelId="{EF4B0EB3-B2EF-467C-B679-7C60EEE42593}" type="pres">
      <dgm:prSet presAssocID="{FB9F004C-35C6-402D-819B-E47057514E4E}" presName="text" presStyleLbl="fgAcc0" presStyleIdx="0" presStyleCnt="1" custScaleX="126657">
        <dgm:presLayoutVars>
          <dgm:chPref val="3"/>
        </dgm:presLayoutVars>
      </dgm:prSet>
      <dgm:spPr>
        <a:prstGeom prst="roundRect">
          <a:avLst>
            <a:gd name="adj" fmla="val 10000"/>
          </a:avLst>
        </a:prstGeom>
      </dgm:spPr>
    </dgm:pt>
    <dgm:pt modelId="{7C1B573D-64FB-41CC-B857-C9F690A18E82}" type="pres">
      <dgm:prSet presAssocID="{FB9F004C-35C6-402D-819B-E47057514E4E}" presName="hierChild2" presStyleCnt="0"/>
      <dgm:spPr/>
    </dgm:pt>
    <dgm:pt modelId="{CDAAB2EC-FF2A-47FF-BD24-82F1BF6C3275}" type="pres">
      <dgm:prSet presAssocID="{D19A27DA-6829-4C0E-B99C-A42E76E87F1E}" presName="Name10" presStyleLbl="parChTrans1D2" presStyleIdx="0" presStyleCnt="1"/>
      <dgm:spPr/>
    </dgm:pt>
    <dgm:pt modelId="{670B44BB-E039-4576-8BB0-91D766B91930}" type="pres">
      <dgm:prSet presAssocID="{CBFC3A36-C3E1-4477-8AC3-6596BBF23725}" presName="hierRoot2" presStyleCnt="0"/>
      <dgm:spPr/>
    </dgm:pt>
    <dgm:pt modelId="{AFC26F32-B711-465A-92FC-5133850741CE}" type="pres">
      <dgm:prSet presAssocID="{CBFC3A36-C3E1-4477-8AC3-6596BBF23725}" presName="composite2" presStyleCnt="0"/>
      <dgm:spPr/>
    </dgm:pt>
    <dgm:pt modelId="{FEE31965-69FB-472D-B0A7-D597798BCD64}" type="pres">
      <dgm:prSet presAssocID="{CBFC3A36-C3E1-4477-8AC3-6596BBF23725}" presName="background2" presStyleLbl="node2" presStyleIdx="0" presStyleCnt="1"/>
      <dgm:spPr>
        <a:xfrm>
          <a:off x="1807515" y="892838"/>
          <a:ext cx="1032895" cy="4037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81064C3-5647-4A60-BC6C-7AEDA9F7650E}" type="pres">
      <dgm:prSet presAssocID="{CBFC3A36-C3E1-4477-8AC3-6596BBF23725}" presName="text2" presStyleLbl="fgAcc2" presStyleIdx="0" presStyleCnt="1" custScaleX="162431">
        <dgm:presLayoutVars>
          <dgm:chPref val="3"/>
        </dgm:presLayoutVars>
      </dgm:prSet>
      <dgm:spPr/>
    </dgm:pt>
    <dgm:pt modelId="{16E31380-F660-4A48-AD7B-B1F5A0D5C038}" type="pres">
      <dgm:prSet presAssocID="{CBFC3A36-C3E1-4477-8AC3-6596BBF23725}" presName="hierChild3" presStyleCnt="0"/>
      <dgm:spPr/>
    </dgm:pt>
    <dgm:pt modelId="{E8E4820E-B426-49A8-A648-AFE1CEAD1490}" type="pres">
      <dgm:prSet presAssocID="{4C50CC6A-FB08-484A-BB84-C263FF1DE5E9}" presName="Name17" presStyleLbl="parChTrans1D3" presStyleIdx="0" presStyleCnt="3"/>
      <dgm:spPr/>
    </dgm:pt>
    <dgm:pt modelId="{6DDA35F5-9D23-4FA5-AF43-FE732213D37F}" type="pres">
      <dgm:prSet presAssocID="{B1EA6382-BFF6-414C-8018-7019C924D837}" presName="hierRoot3" presStyleCnt="0"/>
      <dgm:spPr/>
    </dgm:pt>
    <dgm:pt modelId="{815ECFB9-E81A-4A78-8197-067B93BD238C}" type="pres">
      <dgm:prSet presAssocID="{B1EA6382-BFF6-414C-8018-7019C924D837}" presName="composite3" presStyleCnt="0"/>
      <dgm:spPr/>
    </dgm:pt>
    <dgm:pt modelId="{1AA0AA7A-5A7D-49F3-8CC6-790A756141A7}" type="pres">
      <dgm:prSet presAssocID="{B1EA6382-BFF6-414C-8018-7019C924D837}" presName="background3" presStyleLbl="node3" presStyleIdx="0" presStyleCnt="3"/>
      <dgm:spPr>
        <a:xfrm>
          <a:off x="3309697" y="1481577"/>
          <a:ext cx="849540" cy="4037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EC55970-83C6-43CA-8F22-68880B54262C}" type="pres">
      <dgm:prSet presAssocID="{B1EA6382-BFF6-414C-8018-7019C924D837}" presName="text3" presStyleLbl="fgAcc3" presStyleIdx="0" presStyleCnt="3" custScaleX="133597" custLinFactNeighborX="-61477" custLinFactNeighborY="1">
        <dgm:presLayoutVars>
          <dgm:chPref val="3"/>
        </dgm:presLayoutVars>
      </dgm:prSet>
      <dgm:spPr/>
    </dgm:pt>
    <dgm:pt modelId="{9678DDC3-0CD6-4AB5-9583-0EF10F7955AF}" type="pres">
      <dgm:prSet presAssocID="{B1EA6382-BFF6-414C-8018-7019C924D837}" presName="hierChild4" presStyleCnt="0"/>
      <dgm:spPr/>
    </dgm:pt>
    <dgm:pt modelId="{7B961328-EA1F-4754-BD3E-B63627ABEAE0}" type="pres">
      <dgm:prSet presAssocID="{2FF9BC38-96F0-4EF0-B334-1F5965B70BA2}" presName="Name23" presStyleLbl="parChTrans1D4" presStyleIdx="0" presStyleCnt="5"/>
      <dgm:spPr/>
    </dgm:pt>
    <dgm:pt modelId="{BF725CFC-BBC2-421A-A672-394B45C219BE}" type="pres">
      <dgm:prSet presAssocID="{B99F4FFD-6140-45F6-839E-E04F1F675DDB}" presName="hierRoot4" presStyleCnt="0"/>
      <dgm:spPr/>
    </dgm:pt>
    <dgm:pt modelId="{CC24A72E-B36E-44C5-BC82-736B56B76FED}" type="pres">
      <dgm:prSet presAssocID="{B99F4FFD-6140-45F6-839E-E04F1F675DDB}" presName="composite4" presStyleCnt="0"/>
      <dgm:spPr/>
    </dgm:pt>
    <dgm:pt modelId="{4CF2369B-7912-47CC-96B9-C5F6FB38E3F7}" type="pres">
      <dgm:prSet presAssocID="{B99F4FFD-6140-45F6-839E-E04F1F675DDB}" presName="background4" presStyleLbl="node4" presStyleIdx="0" presStyleCnt="5"/>
      <dgm:spPr>
        <a:xfrm>
          <a:off x="4203869" y="2070308"/>
          <a:ext cx="826018" cy="58899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E26A324-E506-4F79-9DE3-D7AEFC48C07D}" type="pres">
      <dgm:prSet presAssocID="{B99F4FFD-6140-45F6-839E-E04F1F675DDB}" presName="text4" presStyleLbl="fgAcc4" presStyleIdx="0" presStyleCnt="5" custScaleX="129898" custScaleY="145864">
        <dgm:presLayoutVars>
          <dgm:chPref val="3"/>
        </dgm:presLayoutVars>
      </dgm:prSet>
      <dgm:spPr/>
    </dgm:pt>
    <dgm:pt modelId="{48575B54-CEFD-4BF0-B1CE-4DE44CC0A7D0}" type="pres">
      <dgm:prSet presAssocID="{B99F4FFD-6140-45F6-839E-E04F1F675DDB}" presName="hierChild5" presStyleCnt="0"/>
      <dgm:spPr/>
    </dgm:pt>
    <dgm:pt modelId="{1A63949C-5479-443E-8425-FE10A690720B}" type="pres">
      <dgm:prSet presAssocID="{67F8705C-D472-4068-8D02-87B271543870}" presName="Name23" presStyleLbl="parChTrans1D4" presStyleIdx="1" presStyleCnt="5"/>
      <dgm:spPr/>
    </dgm:pt>
    <dgm:pt modelId="{492851D8-B5D8-4F52-8849-E427A5C9F2E4}" type="pres">
      <dgm:prSet presAssocID="{9F171F78-CBCD-4D35-B360-46B76B2F24E7}" presName="hierRoot4" presStyleCnt="0"/>
      <dgm:spPr/>
    </dgm:pt>
    <dgm:pt modelId="{F55FF543-8033-4178-A0AD-62125180E209}" type="pres">
      <dgm:prSet presAssocID="{9F171F78-CBCD-4D35-B360-46B76B2F24E7}" presName="composite4" presStyleCnt="0"/>
      <dgm:spPr/>
    </dgm:pt>
    <dgm:pt modelId="{760E438F-D82E-4E4E-862C-20F54C45F7CB}" type="pres">
      <dgm:prSet presAssocID="{9F171F78-CBCD-4D35-B360-46B76B2F24E7}" presName="background4" presStyleLbl="node4" presStyleIdx="1" presStyleCnt="5"/>
      <dgm:spPr>
        <a:xfrm>
          <a:off x="3220909" y="2070308"/>
          <a:ext cx="841648" cy="59059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97870C1-CF55-4F42-9A21-567BDCF50BF3}" type="pres">
      <dgm:prSet presAssocID="{9F171F78-CBCD-4D35-B360-46B76B2F24E7}" presName="text4" presStyleLbl="fgAcc4" presStyleIdx="1" presStyleCnt="5" custScaleX="132356" custScaleY="146260">
        <dgm:presLayoutVars>
          <dgm:chPref val="3"/>
        </dgm:presLayoutVars>
      </dgm:prSet>
      <dgm:spPr/>
    </dgm:pt>
    <dgm:pt modelId="{5C1152E0-5897-4507-B1AA-F5D2E19599C8}" type="pres">
      <dgm:prSet presAssocID="{9F171F78-CBCD-4D35-B360-46B76B2F24E7}" presName="hierChild5" presStyleCnt="0"/>
      <dgm:spPr/>
    </dgm:pt>
    <dgm:pt modelId="{00D0DE35-0C0C-4CED-B11F-51D863D177D8}" type="pres">
      <dgm:prSet presAssocID="{38677D38-811A-4000-9478-8968BE5DB099}" presName="Name17" presStyleLbl="parChTrans1D3" presStyleIdx="1" presStyleCnt="3"/>
      <dgm:spPr/>
    </dgm:pt>
    <dgm:pt modelId="{BC3FFB7F-0494-402F-9335-BA653669A546}" type="pres">
      <dgm:prSet presAssocID="{25CAA7FD-23BD-4D8A-B2F0-7916AEDB4291}" presName="hierRoot3" presStyleCnt="0"/>
      <dgm:spPr/>
    </dgm:pt>
    <dgm:pt modelId="{FD8D6A3C-E53A-463B-B192-ACFD4B6BB6DC}" type="pres">
      <dgm:prSet presAssocID="{25CAA7FD-23BD-4D8A-B2F0-7916AEDB4291}" presName="composite3" presStyleCnt="0"/>
      <dgm:spPr/>
    </dgm:pt>
    <dgm:pt modelId="{AB3DAE93-1311-48D7-8FB5-F77EA7C19A36}" type="pres">
      <dgm:prSet presAssocID="{25CAA7FD-23BD-4D8A-B2F0-7916AEDB4291}" presName="background3" presStyleLbl="node3" presStyleIdx="1" presStyleCnt="3"/>
      <dgm:spPr>
        <a:xfrm>
          <a:off x="1103729" y="1481573"/>
          <a:ext cx="875726" cy="4037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A454C52-CAA6-4DF3-9C3B-660D3EBB0062}" type="pres">
      <dgm:prSet presAssocID="{25CAA7FD-23BD-4D8A-B2F0-7916AEDB4291}" presName="text3" presStyleLbl="fgAcc3" presStyleIdx="1" presStyleCnt="3" custScaleX="137715">
        <dgm:presLayoutVars>
          <dgm:chPref val="3"/>
        </dgm:presLayoutVars>
      </dgm:prSet>
      <dgm:spPr/>
    </dgm:pt>
    <dgm:pt modelId="{C5C3005B-847E-44A7-B1CD-A114EBB5CCB3}" type="pres">
      <dgm:prSet presAssocID="{25CAA7FD-23BD-4D8A-B2F0-7916AEDB4291}" presName="hierChild4" presStyleCnt="0"/>
      <dgm:spPr/>
    </dgm:pt>
    <dgm:pt modelId="{2A59989E-47A1-4833-A3EE-1FE9AF31D03D}" type="pres">
      <dgm:prSet presAssocID="{70B139B8-3A5C-4D63-8EA1-B5163F0AC2C9}" presName="Name23" presStyleLbl="parChTrans1D4" presStyleIdx="2" presStyleCnt="5"/>
      <dgm:spPr/>
    </dgm:pt>
    <dgm:pt modelId="{81546F4A-89FE-4C22-B58A-69A2E6F67B3A}" type="pres">
      <dgm:prSet presAssocID="{AB62EF23-F017-414C-8BA2-5D33BCA6BB53}" presName="hierRoot4" presStyleCnt="0"/>
      <dgm:spPr/>
    </dgm:pt>
    <dgm:pt modelId="{4DE528DC-B69A-4639-AD89-4DD7D1123E9E}" type="pres">
      <dgm:prSet presAssocID="{AB62EF23-F017-414C-8BA2-5D33BCA6BB53}" presName="composite4" presStyleCnt="0"/>
      <dgm:spPr/>
    </dgm:pt>
    <dgm:pt modelId="{31D205C1-2E95-4F77-A10E-600EEA1B8CC9}" type="pres">
      <dgm:prSet presAssocID="{AB62EF23-F017-414C-8BA2-5D33BCA6BB53}" presName="background4" presStyleLbl="node4" presStyleIdx="2" presStyleCnt="5"/>
      <dgm:spPr>
        <a:xfrm>
          <a:off x="2281057" y="2070308"/>
          <a:ext cx="798541" cy="52718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5333148-7F6E-410B-88A6-06E38C58D351}" type="pres">
      <dgm:prSet presAssocID="{AB62EF23-F017-414C-8BA2-5D33BCA6BB53}" presName="text4" presStyleLbl="fgAcc4" presStyleIdx="2" presStyleCnt="5" custScaleX="125577" custScaleY="130558">
        <dgm:presLayoutVars>
          <dgm:chPref val="3"/>
        </dgm:presLayoutVars>
      </dgm:prSet>
      <dgm:spPr/>
    </dgm:pt>
    <dgm:pt modelId="{8D64872E-63ED-4A41-B141-F1D24F90666A}" type="pres">
      <dgm:prSet presAssocID="{AB62EF23-F017-414C-8BA2-5D33BCA6BB53}" presName="hierChild5" presStyleCnt="0"/>
      <dgm:spPr/>
    </dgm:pt>
    <dgm:pt modelId="{03AEFCFE-8144-4067-BB47-FB2BAC996C2E}" type="pres">
      <dgm:prSet presAssocID="{ABFA30A1-D5A1-4C7B-B958-B514E0CD7C58}" presName="Name23" presStyleLbl="parChTrans1D4" presStyleIdx="3" presStyleCnt="5"/>
      <dgm:spPr/>
    </dgm:pt>
    <dgm:pt modelId="{522841E0-C4E9-46CB-9321-A441DE5F4470}" type="pres">
      <dgm:prSet presAssocID="{4B9BF83B-9FB9-4064-A8CB-CA7B90520256}" presName="hierRoot4" presStyleCnt="0"/>
      <dgm:spPr/>
    </dgm:pt>
    <dgm:pt modelId="{86EE08C6-F6A8-48E4-9F36-794FCE60C22E}" type="pres">
      <dgm:prSet presAssocID="{4B9BF83B-9FB9-4064-A8CB-CA7B90520256}" presName="composite4" presStyleCnt="0"/>
      <dgm:spPr/>
    </dgm:pt>
    <dgm:pt modelId="{7DBCC384-DBF2-4C00-904A-6E9DB10C0FC3}" type="pres">
      <dgm:prSet presAssocID="{4B9BF83B-9FB9-4064-A8CB-CA7B90520256}" presName="background4" presStyleLbl="node4" presStyleIdx="3" presStyleCnt="5"/>
      <dgm:spPr>
        <a:xfrm>
          <a:off x="1120491" y="2070308"/>
          <a:ext cx="1019255" cy="4037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43EF470-4D4C-40F4-9853-2DF587F2E821}" type="pres">
      <dgm:prSet presAssocID="{4B9BF83B-9FB9-4064-A8CB-CA7B90520256}" presName="text4" presStyleLbl="fgAcc4" presStyleIdx="3" presStyleCnt="5" custScaleX="160286">
        <dgm:presLayoutVars>
          <dgm:chPref val="3"/>
        </dgm:presLayoutVars>
      </dgm:prSet>
      <dgm:spPr/>
    </dgm:pt>
    <dgm:pt modelId="{F725AFCC-8AB2-438C-8A55-AA6E76ADAECC}" type="pres">
      <dgm:prSet presAssocID="{4B9BF83B-9FB9-4064-A8CB-CA7B90520256}" presName="hierChild5" presStyleCnt="0"/>
      <dgm:spPr/>
    </dgm:pt>
    <dgm:pt modelId="{75F13F5A-47A1-42E6-A4DE-216D5300291C}" type="pres">
      <dgm:prSet presAssocID="{F99A75A9-CBAF-46E3-92B9-6EE1FC7C6023}" presName="Name23" presStyleLbl="parChTrans1D4" presStyleIdx="4" presStyleCnt="5"/>
      <dgm:spPr/>
    </dgm:pt>
    <dgm:pt modelId="{7923ED81-C037-4617-8F61-54EE7C1ACD0E}" type="pres">
      <dgm:prSet presAssocID="{B69F3976-A50C-4763-B21B-1F6C1C873EA0}" presName="hierRoot4" presStyleCnt="0"/>
      <dgm:spPr/>
    </dgm:pt>
    <dgm:pt modelId="{75D7EAFC-AC48-489C-8E0B-35046BEAAF26}" type="pres">
      <dgm:prSet presAssocID="{B69F3976-A50C-4763-B21B-1F6C1C873EA0}" presName="composite4" presStyleCnt="0"/>
      <dgm:spPr/>
    </dgm:pt>
    <dgm:pt modelId="{F23986E4-3671-4EBC-9706-C5DA6CD6116F}" type="pres">
      <dgm:prSet presAssocID="{B69F3976-A50C-4763-B21B-1F6C1C873EA0}" presName="background4" presStyleLbl="node4" presStyleIdx="4" presStyleCnt="5"/>
      <dgm:spPr>
        <a:xfrm>
          <a:off x="3586" y="2070308"/>
          <a:ext cx="975594" cy="4037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3F5C2E9-248F-4641-BCFF-A961FA349404}" type="pres">
      <dgm:prSet presAssocID="{B69F3976-A50C-4763-B21B-1F6C1C873EA0}" presName="text4" presStyleLbl="fgAcc4" presStyleIdx="4" presStyleCnt="5" custScaleX="153420">
        <dgm:presLayoutVars>
          <dgm:chPref val="3"/>
        </dgm:presLayoutVars>
      </dgm:prSet>
      <dgm:spPr/>
    </dgm:pt>
    <dgm:pt modelId="{509FF3EE-6C11-4944-8959-5338F44A7459}" type="pres">
      <dgm:prSet presAssocID="{B69F3976-A50C-4763-B21B-1F6C1C873EA0}" presName="hierChild5" presStyleCnt="0"/>
      <dgm:spPr/>
    </dgm:pt>
    <dgm:pt modelId="{2469DA30-B3EA-4DF7-A31D-9E0F2DFA63AE}" type="pres">
      <dgm:prSet presAssocID="{FE9C2FD7-CC6E-4D6F-A0F1-A6019EDE1C9F}" presName="Name17" presStyleLbl="parChTrans1D3" presStyleIdx="2" presStyleCnt="3"/>
      <dgm:spPr/>
    </dgm:pt>
    <dgm:pt modelId="{1F8D9597-7C58-498A-AF8F-1B28B2C83F37}" type="pres">
      <dgm:prSet presAssocID="{79E628B7-02BB-44E0-A66C-719D08887D80}" presName="hierRoot3" presStyleCnt="0"/>
      <dgm:spPr/>
    </dgm:pt>
    <dgm:pt modelId="{B292402F-F325-4CB1-895F-F9AE18C4509F}" type="pres">
      <dgm:prSet presAssocID="{79E628B7-02BB-44E0-A66C-719D08887D80}" presName="composite3" presStyleCnt="0"/>
      <dgm:spPr/>
    </dgm:pt>
    <dgm:pt modelId="{934987E1-BD3D-42B3-B1F7-B6B6A93FED95}" type="pres">
      <dgm:prSet presAssocID="{79E628B7-02BB-44E0-A66C-719D08887D80}" presName="background3" presStyleLbl="node3" presStyleIdx="2" presStyleCnt="3"/>
      <dgm:spPr>
        <a:xfrm>
          <a:off x="328759" y="921828"/>
          <a:ext cx="864662" cy="51141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74D2901-8520-45C3-AB9D-01F6A6FAE488}" type="pres">
      <dgm:prSet presAssocID="{79E628B7-02BB-44E0-A66C-719D08887D80}" presName="text3" presStyleLbl="fgAcc3" presStyleIdx="2" presStyleCnt="3" custScaleX="135975" custScaleY="126651" custLinFactY="-38621" custLinFactNeighborX="36327" custLinFactNeighborY="-100000">
        <dgm:presLayoutVars>
          <dgm:chPref val="3"/>
        </dgm:presLayoutVars>
      </dgm:prSet>
      <dgm:spPr/>
    </dgm:pt>
    <dgm:pt modelId="{C6D60929-663B-4696-A53C-8AD1C0D58657}" type="pres">
      <dgm:prSet presAssocID="{79E628B7-02BB-44E0-A66C-719D08887D80}" presName="hierChild4" presStyleCnt="0"/>
      <dgm:spPr/>
    </dgm:pt>
  </dgm:ptLst>
  <dgm:cxnLst>
    <dgm:cxn modelId="{05A6B804-C6EA-4AA4-8EA5-BE78F985FE8C}" type="presOf" srcId="{9F171F78-CBCD-4D35-B360-46B76B2F24E7}" destId="{497870C1-CF55-4F42-9A21-567BDCF50BF3}" srcOrd="0" destOrd="0" presId="urn:microsoft.com/office/officeart/2005/8/layout/hierarchy1"/>
    <dgm:cxn modelId="{08071E0B-8571-4FE6-B1AF-2F1B5A3E6471}" srcId="{25CAA7FD-23BD-4D8A-B2F0-7916AEDB4291}" destId="{AB62EF23-F017-414C-8BA2-5D33BCA6BB53}" srcOrd="0" destOrd="0" parTransId="{70B139B8-3A5C-4D63-8EA1-B5163F0AC2C9}" sibTransId="{BB3520DC-6551-4FDC-AC12-26412E0AA462}"/>
    <dgm:cxn modelId="{ABC2350F-181D-4A0E-90DA-D3736D46BF00}" type="presOf" srcId="{38677D38-811A-4000-9478-8968BE5DB099}" destId="{00D0DE35-0C0C-4CED-B11F-51D863D177D8}" srcOrd="0" destOrd="0" presId="urn:microsoft.com/office/officeart/2005/8/layout/hierarchy1"/>
    <dgm:cxn modelId="{0F3DF91E-D38D-4019-A852-BDC887D85AE7}" type="presOf" srcId="{CBFC3A36-C3E1-4477-8AC3-6596BBF23725}" destId="{B81064C3-5647-4A60-BC6C-7AEDA9F7650E}" srcOrd="0" destOrd="0" presId="urn:microsoft.com/office/officeart/2005/8/layout/hierarchy1"/>
    <dgm:cxn modelId="{54A3473A-45D6-4882-A60D-451958155C75}" srcId="{25CAA7FD-23BD-4D8A-B2F0-7916AEDB4291}" destId="{4B9BF83B-9FB9-4064-A8CB-CA7B90520256}" srcOrd="1" destOrd="0" parTransId="{ABFA30A1-D5A1-4C7B-B958-B514E0CD7C58}" sibTransId="{DE032476-A536-4A61-BDFC-4A3868F626DB}"/>
    <dgm:cxn modelId="{0349783A-5312-4DD0-8B9F-9EEC06A8E7BE}" srcId="{CBFC3A36-C3E1-4477-8AC3-6596BBF23725}" destId="{B1EA6382-BFF6-414C-8018-7019C924D837}" srcOrd="0" destOrd="0" parTransId="{4C50CC6A-FB08-484A-BB84-C263FF1DE5E9}" sibTransId="{3583EE1D-4303-48AB-85D1-FA5EC64A3B77}"/>
    <dgm:cxn modelId="{61B6284B-1E95-499A-A99F-94A73A008092}" srcId="{CBFC3A36-C3E1-4477-8AC3-6596BBF23725}" destId="{25CAA7FD-23BD-4D8A-B2F0-7916AEDB4291}" srcOrd="1" destOrd="0" parTransId="{38677D38-811A-4000-9478-8968BE5DB099}" sibTransId="{41DE748E-8C70-4FD6-93C6-561727753947}"/>
    <dgm:cxn modelId="{A1FCC651-E843-4DD6-8583-C02238F57F78}" srcId="{25CAA7FD-23BD-4D8A-B2F0-7916AEDB4291}" destId="{B69F3976-A50C-4763-B21B-1F6C1C873EA0}" srcOrd="2" destOrd="0" parTransId="{F99A75A9-CBAF-46E3-92B9-6EE1FC7C6023}" sibTransId="{E18448AC-822B-434E-8969-20F203D9D29A}"/>
    <dgm:cxn modelId="{E07BA383-5AA9-4EC1-80FD-73585452EB71}" srcId="{FB9F004C-35C6-402D-819B-E47057514E4E}" destId="{CBFC3A36-C3E1-4477-8AC3-6596BBF23725}" srcOrd="0" destOrd="0" parTransId="{D19A27DA-6829-4C0E-B99C-A42E76E87F1E}" sibTransId="{DBA586FC-7231-4635-AF7B-0CC388BB8BB4}"/>
    <dgm:cxn modelId="{526C0686-924C-49D9-8DEE-8E5F89392161}" type="presOf" srcId="{F99A75A9-CBAF-46E3-92B9-6EE1FC7C6023}" destId="{75F13F5A-47A1-42E6-A4DE-216D5300291C}" srcOrd="0" destOrd="0" presId="urn:microsoft.com/office/officeart/2005/8/layout/hierarchy1"/>
    <dgm:cxn modelId="{DFF83986-967F-420C-AF9E-FBEDBB3EAE11}" type="presOf" srcId="{4C50CC6A-FB08-484A-BB84-C263FF1DE5E9}" destId="{E8E4820E-B426-49A8-A648-AFE1CEAD1490}" srcOrd="0" destOrd="0" presId="urn:microsoft.com/office/officeart/2005/8/layout/hierarchy1"/>
    <dgm:cxn modelId="{E789E787-001C-42D5-B67A-B8353DCD7825}" type="presOf" srcId="{4B9BF83B-9FB9-4064-A8CB-CA7B90520256}" destId="{643EF470-4D4C-40F4-9853-2DF587F2E821}" srcOrd="0" destOrd="0" presId="urn:microsoft.com/office/officeart/2005/8/layout/hierarchy1"/>
    <dgm:cxn modelId="{F45CB39A-DD9E-48FA-91A5-C194E8CD385E}" type="presOf" srcId="{67F8705C-D472-4068-8D02-87B271543870}" destId="{1A63949C-5479-443E-8425-FE10A690720B}" srcOrd="0" destOrd="0" presId="urn:microsoft.com/office/officeart/2005/8/layout/hierarchy1"/>
    <dgm:cxn modelId="{1BAB56AC-EE9F-490E-B6C2-A7BBB95F43CB}" type="presOf" srcId="{70B139B8-3A5C-4D63-8EA1-B5163F0AC2C9}" destId="{2A59989E-47A1-4833-A3EE-1FE9AF31D03D}" srcOrd="0" destOrd="0" presId="urn:microsoft.com/office/officeart/2005/8/layout/hierarchy1"/>
    <dgm:cxn modelId="{996064B4-2058-4FF0-9CA3-A6DB608ED2EA}" type="presOf" srcId="{AB62EF23-F017-414C-8BA2-5D33BCA6BB53}" destId="{35333148-7F6E-410B-88A6-06E38C58D351}" srcOrd="0" destOrd="0" presId="urn:microsoft.com/office/officeart/2005/8/layout/hierarchy1"/>
    <dgm:cxn modelId="{997420C3-AF06-477F-923B-9A5A2A8B8EF9}" type="presOf" srcId="{B1EA6382-BFF6-414C-8018-7019C924D837}" destId="{2EC55970-83C6-43CA-8F22-68880B54262C}" srcOrd="0" destOrd="0" presId="urn:microsoft.com/office/officeart/2005/8/layout/hierarchy1"/>
    <dgm:cxn modelId="{DB52B1C7-720E-451E-8CBC-62F278E836BA}" type="presOf" srcId="{5EBFDB15-04AB-46B8-81D5-7AC02B77FCFD}" destId="{D508F40E-4CD1-4743-B731-E7AD25EA7DC4}" srcOrd="0" destOrd="0" presId="urn:microsoft.com/office/officeart/2005/8/layout/hierarchy1"/>
    <dgm:cxn modelId="{514840CC-12E4-4162-800C-4D1463DAFB43}" type="presOf" srcId="{25CAA7FD-23BD-4D8A-B2F0-7916AEDB4291}" destId="{6A454C52-CAA6-4DF3-9C3B-660D3EBB0062}" srcOrd="0" destOrd="0" presId="urn:microsoft.com/office/officeart/2005/8/layout/hierarchy1"/>
    <dgm:cxn modelId="{C5FAFAD3-F295-4566-9581-C5E182F3CB5D}" type="presOf" srcId="{ABFA30A1-D5A1-4C7B-B958-B514E0CD7C58}" destId="{03AEFCFE-8144-4067-BB47-FB2BAC996C2E}" srcOrd="0" destOrd="0" presId="urn:microsoft.com/office/officeart/2005/8/layout/hierarchy1"/>
    <dgm:cxn modelId="{B53E29D7-F672-4852-A8DE-A0BDF97004AD}" type="presOf" srcId="{B69F3976-A50C-4763-B21B-1F6C1C873EA0}" destId="{B3F5C2E9-248F-4641-BCFF-A961FA349404}" srcOrd="0" destOrd="0" presId="urn:microsoft.com/office/officeart/2005/8/layout/hierarchy1"/>
    <dgm:cxn modelId="{39F6A7D8-B88E-4E41-979A-06C61B20DAB9}" type="presOf" srcId="{79E628B7-02BB-44E0-A66C-719D08887D80}" destId="{C74D2901-8520-45C3-AB9D-01F6A6FAE488}" srcOrd="0" destOrd="0" presId="urn:microsoft.com/office/officeart/2005/8/layout/hierarchy1"/>
    <dgm:cxn modelId="{5081A1DC-2D38-4079-8435-51381F3EFB8A}" srcId="{B1EA6382-BFF6-414C-8018-7019C924D837}" destId="{9F171F78-CBCD-4D35-B360-46B76B2F24E7}" srcOrd="1" destOrd="0" parTransId="{67F8705C-D472-4068-8D02-87B271543870}" sibTransId="{882DBA69-89F9-44CC-9988-EF1305DAD817}"/>
    <dgm:cxn modelId="{9751A8E2-867F-47A9-90BB-DDA34666F311}" srcId="{B1EA6382-BFF6-414C-8018-7019C924D837}" destId="{B99F4FFD-6140-45F6-839E-E04F1F675DDB}" srcOrd="0" destOrd="0" parTransId="{2FF9BC38-96F0-4EF0-B334-1F5965B70BA2}" sibTransId="{24031AEA-5093-462D-AB1B-FCBAC25C82CD}"/>
    <dgm:cxn modelId="{FE6F3CEA-2C15-4C00-88A0-12C744242ADD}" type="presOf" srcId="{B99F4FFD-6140-45F6-839E-E04F1F675DDB}" destId="{DE26A324-E506-4F79-9DE3-D7AEFC48C07D}" srcOrd="0" destOrd="0" presId="urn:microsoft.com/office/officeart/2005/8/layout/hierarchy1"/>
    <dgm:cxn modelId="{B6C766EA-7317-46DB-86B2-7AFC0450C9EC}" srcId="{5EBFDB15-04AB-46B8-81D5-7AC02B77FCFD}" destId="{FB9F004C-35C6-402D-819B-E47057514E4E}" srcOrd="0" destOrd="0" parTransId="{51C80F7B-BD85-42B1-A0C8-D71ADC8DE728}" sibTransId="{041F535A-81A8-420E-86C9-EB4BB971BE0B}"/>
    <dgm:cxn modelId="{319C00EE-7BA7-47F3-B72A-D489169505FB}" srcId="{CBFC3A36-C3E1-4477-8AC3-6596BBF23725}" destId="{79E628B7-02BB-44E0-A66C-719D08887D80}" srcOrd="2" destOrd="0" parTransId="{FE9C2FD7-CC6E-4D6F-A0F1-A6019EDE1C9F}" sibTransId="{3FBC5345-CC9A-4186-9721-831A3A2C0881}"/>
    <dgm:cxn modelId="{28F290F5-9DCB-40A6-A80B-25C6771746E1}" type="presOf" srcId="{FE9C2FD7-CC6E-4D6F-A0F1-A6019EDE1C9F}" destId="{2469DA30-B3EA-4DF7-A31D-9E0F2DFA63AE}" srcOrd="0" destOrd="0" presId="urn:microsoft.com/office/officeart/2005/8/layout/hierarchy1"/>
    <dgm:cxn modelId="{F0158CF6-2D94-4A1A-BFFF-0BEC3885AEF8}" type="presOf" srcId="{FB9F004C-35C6-402D-819B-E47057514E4E}" destId="{EF4B0EB3-B2EF-467C-B679-7C60EEE42593}" srcOrd="0" destOrd="0" presId="urn:microsoft.com/office/officeart/2005/8/layout/hierarchy1"/>
    <dgm:cxn modelId="{7D0DAAF8-FD9B-4441-B930-AEEA5E36CF26}" type="presOf" srcId="{2FF9BC38-96F0-4EF0-B334-1F5965B70BA2}" destId="{7B961328-EA1F-4754-BD3E-B63627ABEAE0}" srcOrd="0" destOrd="0" presId="urn:microsoft.com/office/officeart/2005/8/layout/hierarchy1"/>
    <dgm:cxn modelId="{BD0F85FB-2C59-47CD-B5CF-475BD05F41B7}" type="presOf" srcId="{D19A27DA-6829-4C0E-B99C-A42E76E87F1E}" destId="{CDAAB2EC-FF2A-47FF-BD24-82F1BF6C3275}" srcOrd="0" destOrd="0" presId="urn:microsoft.com/office/officeart/2005/8/layout/hierarchy1"/>
    <dgm:cxn modelId="{F071312C-4589-464F-B181-14CE0CF84699}" type="presParOf" srcId="{D508F40E-4CD1-4743-B731-E7AD25EA7DC4}" destId="{BA36D7BE-D119-4E8C-A329-05ED71D0B52E}" srcOrd="0" destOrd="0" presId="urn:microsoft.com/office/officeart/2005/8/layout/hierarchy1"/>
    <dgm:cxn modelId="{7638776D-0B43-4E78-966E-1F86FB115266}" type="presParOf" srcId="{BA36D7BE-D119-4E8C-A329-05ED71D0B52E}" destId="{0796DDCA-6D2E-47DE-86E2-DADC20CF0FAA}" srcOrd="0" destOrd="0" presId="urn:microsoft.com/office/officeart/2005/8/layout/hierarchy1"/>
    <dgm:cxn modelId="{918CD830-90C8-42FF-828C-AD7BC35B788F}" type="presParOf" srcId="{0796DDCA-6D2E-47DE-86E2-DADC20CF0FAA}" destId="{4A348978-2770-4EA1-962C-1C7CE09E6106}" srcOrd="0" destOrd="0" presId="urn:microsoft.com/office/officeart/2005/8/layout/hierarchy1"/>
    <dgm:cxn modelId="{8D786D7D-30E7-44FA-A9F8-B2F415C9B6A9}" type="presParOf" srcId="{0796DDCA-6D2E-47DE-86E2-DADC20CF0FAA}" destId="{EF4B0EB3-B2EF-467C-B679-7C60EEE42593}" srcOrd="1" destOrd="0" presId="urn:microsoft.com/office/officeart/2005/8/layout/hierarchy1"/>
    <dgm:cxn modelId="{0E389767-EF97-4D65-8580-ECDA6EFE5E4A}" type="presParOf" srcId="{BA36D7BE-D119-4E8C-A329-05ED71D0B52E}" destId="{7C1B573D-64FB-41CC-B857-C9F690A18E82}" srcOrd="1" destOrd="0" presId="urn:microsoft.com/office/officeart/2005/8/layout/hierarchy1"/>
    <dgm:cxn modelId="{15952ED8-FDE5-46DE-81ED-5777E97CA45F}" type="presParOf" srcId="{7C1B573D-64FB-41CC-B857-C9F690A18E82}" destId="{CDAAB2EC-FF2A-47FF-BD24-82F1BF6C3275}" srcOrd="0" destOrd="0" presId="urn:microsoft.com/office/officeart/2005/8/layout/hierarchy1"/>
    <dgm:cxn modelId="{C7118B71-23A5-4E7C-9006-8FD44B81E720}" type="presParOf" srcId="{7C1B573D-64FB-41CC-B857-C9F690A18E82}" destId="{670B44BB-E039-4576-8BB0-91D766B91930}" srcOrd="1" destOrd="0" presId="urn:microsoft.com/office/officeart/2005/8/layout/hierarchy1"/>
    <dgm:cxn modelId="{738F654E-48B6-4530-A7CC-31E946F9BEA1}" type="presParOf" srcId="{670B44BB-E039-4576-8BB0-91D766B91930}" destId="{AFC26F32-B711-465A-92FC-5133850741CE}" srcOrd="0" destOrd="0" presId="urn:microsoft.com/office/officeart/2005/8/layout/hierarchy1"/>
    <dgm:cxn modelId="{EBA7024C-7A2E-4B2D-8FBC-310233B19554}" type="presParOf" srcId="{AFC26F32-B711-465A-92FC-5133850741CE}" destId="{FEE31965-69FB-472D-B0A7-D597798BCD64}" srcOrd="0" destOrd="0" presId="urn:microsoft.com/office/officeart/2005/8/layout/hierarchy1"/>
    <dgm:cxn modelId="{9EFEBAB6-9A8B-43A6-8F88-8A032E9608C7}" type="presParOf" srcId="{AFC26F32-B711-465A-92FC-5133850741CE}" destId="{B81064C3-5647-4A60-BC6C-7AEDA9F7650E}" srcOrd="1" destOrd="0" presId="urn:microsoft.com/office/officeart/2005/8/layout/hierarchy1"/>
    <dgm:cxn modelId="{B5CBC578-2358-4443-AA73-6EF247F5DA3B}" type="presParOf" srcId="{670B44BB-E039-4576-8BB0-91D766B91930}" destId="{16E31380-F660-4A48-AD7B-B1F5A0D5C038}" srcOrd="1" destOrd="0" presId="urn:microsoft.com/office/officeart/2005/8/layout/hierarchy1"/>
    <dgm:cxn modelId="{1366ED2C-D703-4494-90FB-0BD400616CD0}" type="presParOf" srcId="{16E31380-F660-4A48-AD7B-B1F5A0D5C038}" destId="{E8E4820E-B426-49A8-A648-AFE1CEAD1490}" srcOrd="0" destOrd="0" presId="urn:microsoft.com/office/officeart/2005/8/layout/hierarchy1"/>
    <dgm:cxn modelId="{0983AA2F-CFC3-40A4-BAF5-B85CB5606C57}" type="presParOf" srcId="{16E31380-F660-4A48-AD7B-B1F5A0D5C038}" destId="{6DDA35F5-9D23-4FA5-AF43-FE732213D37F}" srcOrd="1" destOrd="0" presId="urn:microsoft.com/office/officeart/2005/8/layout/hierarchy1"/>
    <dgm:cxn modelId="{58AE9616-4F95-47A0-8FCF-D24910B0AC09}" type="presParOf" srcId="{6DDA35F5-9D23-4FA5-AF43-FE732213D37F}" destId="{815ECFB9-E81A-4A78-8197-067B93BD238C}" srcOrd="0" destOrd="0" presId="urn:microsoft.com/office/officeart/2005/8/layout/hierarchy1"/>
    <dgm:cxn modelId="{B5AB4D43-249F-46EC-9DFE-9221A42B399B}" type="presParOf" srcId="{815ECFB9-E81A-4A78-8197-067B93BD238C}" destId="{1AA0AA7A-5A7D-49F3-8CC6-790A756141A7}" srcOrd="0" destOrd="0" presId="urn:microsoft.com/office/officeart/2005/8/layout/hierarchy1"/>
    <dgm:cxn modelId="{FD3E9E1E-E280-4490-B73C-182DE39F6123}" type="presParOf" srcId="{815ECFB9-E81A-4A78-8197-067B93BD238C}" destId="{2EC55970-83C6-43CA-8F22-68880B54262C}" srcOrd="1" destOrd="0" presId="urn:microsoft.com/office/officeart/2005/8/layout/hierarchy1"/>
    <dgm:cxn modelId="{FC2A2B87-71BA-40CB-A49C-85BCC7E8EB76}" type="presParOf" srcId="{6DDA35F5-9D23-4FA5-AF43-FE732213D37F}" destId="{9678DDC3-0CD6-4AB5-9583-0EF10F7955AF}" srcOrd="1" destOrd="0" presId="urn:microsoft.com/office/officeart/2005/8/layout/hierarchy1"/>
    <dgm:cxn modelId="{28F5803E-988E-4CDE-9532-E31ED2E43040}" type="presParOf" srcId="{9678DDC3-0CD6-4AB5-9583-0EF10F7955AF}" destId="{7B961328-EA1F-4754-BD3E-B63627ABEAE0}" srcOrd="0" destOrd="0" presId="urn:microsoft.com/office/officeart/2005/8/layout/hierarchy1"/>
    <dgm:cxn modelId="{931FEB07-33E2-48B3-A734-3B2981551C46}" type="presParOf" srcId="{9678DDC3-0CD6-4AB5-9583-0EF10F7955AF}" destId="{BF725CFC-BBC2-421A-A672-394B45C219BE}" srcOrd="1" destOrd="0" presId="urn:microsoft.com/office/officeart/2005/8/layout/hierarchy1"/>
    <dgm:cxn modelId="{27D6D95D-B85B-433D-8432-F2447E44156E}" type="presParOf" srcId="{BF725CFC-BBC2-421A-A672-394B45C219BE}" destId="{CC24A72E-B36E-44C5-BC82-736B56B76FED}" srcOrd="0" destOrd="0" presId="urn:microsoft.com/office/officeart/2005/8/layout/hierarchy1"/>
    <dgm:cxn modelId="{55D7A95F-E9E2-4CA8-8B60-99E87CB268EF}" type="presParOf" srcId="{CC24A72E-B36E-44C5-BC82-736B56B76FED}" destId="{4CF2369B-7912-47CC-96B9-C5F6FB38E3F7}" srcOrd="0" destOrd="0" presId="urn:microsoft.com/office/officeart/2005/8/layout/hierarchy1"/>
    <dgm:cxn modelId="{C722F760-F407-48D6-A420-12BEB13B141A}" type="presParOf" srcId="{CC24A72E-B36E-44C5-BC82-736B56B76FED}" destId="{DE26A324-E506-4F79-9DE3-D7AEFC48C07D}" srcOrd="1" destOrd="0" presId="urn:microsoft.com/office/officeart/2005/8/layout/hierarchy1"/>
    <dgm:cxn modelId="{1EE8704A-C02B-4A87-B0C3-0C865D025373}" type="presParOf" srcId="{BF725CFC-BBC2-421A-A672-394B45C219BE}" destId="{48575B54-CEFD-4BF0-B1CE-4DE44CC0A7D0}" srcOrd="1" destOrd="0" presId="urn:microsoft.com/office/officeart/2005/8/layout/hierarchy1"/>
    <dgm:cxn modelId="{935396E3-38F1-4873-90D2-265C23337925}" type="presParOf" srcId="{9678DDC3-0CD6-4AB5-9583-0EF10F7955AF}" destId="{1A63949C-5479-443E-8425-FE10A690720B}" srcOrd="2" destOrd="0" presId="urn:microsoft.com/office/officeart/2005/8/layout/hierarchy1"/>
    <dgm:cxn modelId="{A9EB2F07-077B-47BB-89EB-E2329D3DDB3E}" type="presParOf" srcId="{9678DDC3-0CD6-4AB5-9583-0EF10F7955AF}" destId="{492851D8-B5D8-4F52-8849-E427A5C9F2E4}" srcOrd="3" destOrd="0" presId="urn:microsoft.com/office/officeart/2005/8/layout/hierarchy1"/>
    <dgm:cxn modelId="{6732B13C-137A-4E82-A4A2-D2452DF9B555}" type="presParOf" srcId="{492851D8-B5D8-4F52-8849-E427A5C9F2E4}" destId="{F55FF543-8033-4178-A0AD-62125180E209}" srcOrd="0" destOrd="0" presId="urn:microsoft.com/office/officeart/2005/8/layout/hierarchy1"/>
    <dgm:cxn modelId="{C8776912-3397-420A-AF77-ABED3836A748}" type="presParOf" srcId="{F55FF543-8033-4178-A0AD-62125180E209}" destId="{760E438F-D82E-4E4E-862C-20F54C45F7CB}" srcOrd="0" destOrd="0" presId="urn:microsoft.com/office/officeart/2005/8/layout/hierarchy1"/>
    <dgm:cxn modelId="{3A51AD09-D730-4832-AABD-704FA7AFBB40}" type="presParOf" srcId="{F55FF543-8033-4178-A0AD-62125180E209}" destId="{497870C1-CF55-4F42-9A21-567BDCF50BF3}" srcOrd="1" destOrd="0" presId="urn:microsoft.com/office/officeart/2005/8/layout/hierarchy1"/>
    <dgm:cxn modelId="{1E997E80-A2F3-4F41-BDB5-6CDDF976961E}" type="presParOf" srcId="{492851D8-B5D8-4F52-8849-E427A5C9F2E4}" destId="{5C1152E0-5897-4507-B1AA-F5D2E19599C8}" srcOrd="1" destOrd="0" presId="urn:microsoft.com/office/officeart/2005/8/layout/hierarchy1"/>
    <dgm:cxn modelId="{EAE0846B-744E-4035-9B29-E0BC98DE798B}" type="presParOf" srcId="{16E31380-F660-4A48-AD7B-B1F5A0D5C038}" destId="{00D0DE35-0C0C-4CED-B11F-51D863D177D8}" srcOrd="2" destOrd="0" presId="urn:microsoft.com/office/officeart/2005/8/layout/hierarchy1"/>
    <dgm:cxn modelId="{BB9C0BF3-21CC-4ADD-9214-BFB90EBE05FE}" type="presParOf" srcId="{16E31380-F660-4A48-AD7B-B1F5A0D5C038}" destId="{BC3FFB7F-0494-402F-9335-BA653669A546}" srcOrd="3" destOrd="0" presId="urn:microsoft.com/office/officeart/2005/8/layout/hierarchy1"/>
    <dgm:cxn modelId="{AB912C6F-5C3D-4995-9376-9CD564DF6841}" type="presParOf" srcId="{BC3FFB7F-0494-402F-9335-BA653669A546}" destId="{FD8D6A3C-E53A-463B-B192-ACFD4B6BB6DC}" srcOrd="0" destOrd="0" presId="urn:microsoft.com/office/officeart/2005/8/layout/hierarchy1"/>
    <dgm:cxn modelId="{0FDE667D-147C-426F-BCA9-CA5B8BF10B38}" type="presParOf" srcId="{FD8D6A3C-E53A-463B-B192-ACFD4B6BB6DC}" destId="{AB3DAE93-1311-48D7-8FB5-F77EA7C19A36}" srcOrd="0" destOrd="0" presId="urn:microsoft.com/office/officeart/2005/8/layout/hierarchy1"/>
    <dgm:cxn modelId="{36148886-CA49-47F9-A88E-0DF935C2B76A}" type="presParOf" srcId="{FD8D6A3C-E53A-463B-B192-ACFD4B6BB6DC}" destId="{6A454C52-CAA6-4DF3-9C3B-660D3EBB0062}" srcOrd="1" destOrd="0" presId="urn:microsoft.com/office/officeart/2005/8/layout/hierarchy1"/>
    <dgm:cxn modelId="{CB9E365F-95A8-42C1-87F7-C8BC6B7792E6}" type="presParOf" srcId="{BC3FFB7F-0494-402F-9335-BA653669A546}" destId="{C5C3005B-847E-44A7-B1CD-A114EBB5CCB3}" srcOrd="1" destOrd="0" presId="urn:microsoft.com/office/officeart/2005/8/layout/hierarchy1"/>
    <dgm:cxn modelId="{C062EF86-BDDE-4D23-BFDA-04984A67A8ED}" type="presParOf" srcId="{C5C3005B-847E-44A7-B1CD-A114EBB5CCB3}" destId="{2A59989E-47A1-4833-A3EE-1FE9AF31D03D}" srcOrd="0" destOrd="0" presId="urn:microsoft.com/office/officeart/2005/8/layout/hierarchy1"/>
    <dgm:cxn modelId="{87D8BC76-5B0F-4677-9280-6DEC881B7581}" type="presParOf" srcId="{C5C3005B-847E-44A7-B1CD-A114EBB5CCB3}" destId="{81546F4A-89FE-4C22-B58A-69A2E6F67B3A}" srcOrd="1" destOrd="0" presId="urn:microsoft.com/office/officeart/2005/8/layout/hierarchy1"/>
    <dgm:cxn modelId="{BEC87EB5-D56A-4EE5-89C3-45A2D6192612}" type="presParOf" srcId="{81546F4A-89FE-4C22-B58A-69A2E6F67B3A}" destId="{4DE528DC-B69A-4639-AD89-4DD7D1123E9E}" srcOrd="0" destOrd="0" presId="urn:microsoft.com/office/officeart/2005/8/layout/hierarchy1"/>
    <dgm:cxn modelId="{1624AAB5-412C-4516-9EBB-48292AA93966}" type="presParOf" srcId="{4DE528DC-B69A-4639-AD89-4DD7D1123E9E}" destId="{31D205C1-2E95-4F77-A10E-600EEA1B8CC9}" srcOrd="0" destOrd="0" presId="urn:microsoft.com/office/officeart/2005/8/layout/hierarchy1"/>
    <dgm:cxn modelId="{F610CDE8-17D8-46F2-91C9-7AD49782AF19}" type="presParOf" srcId="{4DE528DC-B69A-4639-AD89-4DD7D1123E9E}" destId="{35333148-7F6E-410B-88A6-06E38C58D351}" srcOrd="1" destOrd="0" presId="urn:microsoft.com/office/officeart/2005/8/layout/hierarchy1"/>
    <dgm:cxn modelId="{807580D2-03A2-403C-B0D1-C65226A9C976}" type="presParOf" srcId="{81546F4A-89FE-4C22-B58A-69A2E6F67B3A}" destId="{8D64872E-63ED-4A41-B141-F1D24F90666A}" srcOrd="1" destOrd="0" presId="urn:microsoft.com/office/officeart/2005/8/layout/hierarchy1"/>
    <dgm:cxn modelId="{08677325-738D-4DB4-9921-B566F1838B16}" type="presParOf" srcId="{C5C3005B-847E-44A7-B1CD-A114EBB5CCB3}" destId="{03AEFCFE-8144-4067-BB47-FB2BAC996C2E}" srcOrd="2" destOrd="0" presId="urn:microsoft.com/office/officeart/2005/8/layout/hierarchy1"/>
    <dgm:cxn modelId="{7E755084-FEE1-4C3B-BB7F-5E6448B6EF74}" type="presParOf" srcId="{C5C3005B-847E-44A7-B1CD-A114EBB5CCB3}" destId="{522841E0-C4E9-46CB-9321-A441DE5F4470}" srcOrd="3" destOrd="0" presId="urn:microsoft.com/office/officeart/2005/8/layout/hierarchy1"/>
    <dgm:cxn modelId="{55065542-75FD-4263-8938-DA335B724EA6}" type="presParOf" srcId="{522841E0-C4E9-46CB-9321-A441DE5F4470}" destId="{86EE08C6-F6A8-48E4-9F36-794FCE60C22E}" srcOrd="0" destOrd="0" presId="urn:microsoft.com/office/officeart/2005/8/layout/hierarchy1"/>
    <dgm:cxn modelId="{44D6E4E0-9B32-48DC-9722-506083A706FE}" type="presParOf" srcId="{86EE08C6-F6A8-48E4-9F36-794FCE60C22E}" destId="{7DBCC384-DBF2-4C00-904A-6E9DB10C0FC3}" srcOrd="0" destOrd="0" presId="urn:microsoft.com/office/officeart/2005/8/layout/hierarchy1"/>
    <dgm:cxn modelId="{1A533809-6A3C-4910-840A-9C93EC5401E1}" type="presParOf" srcId="{86EE08C6-F6A8-48E4-9F36-794FCE60C22E}" destId="{643EF470-4D4C-40F4-9853-2DF587F2E821}" srcOrd="1" destOrd="0" presId="urn:microsoft.com/office/officeart/2005/8/layout/hierarchy1"/>
    <dgm:cxn modelId="{F664400D-CA87-49EA-BF42-C1706E3E1EB1}" type="presParOf" srcId="{522841E0-C4E9-46CB-9321-A441DE5F4470}" destId="{F725AFCC-8AB2-438C-8A55-AA6E76ADAECC}" srcOrd="1" destOrd="0" presId="urn:microsoft.com/office/officeart/2005/8/layout/hierarchy1"/>
    <dgm:cxn modelId="{55524286-20C2-44FA-80B6-631EF254C41B}" type="presParOf" srcId="{C5C3005B-847E-44A7-B1CD-A114EBB5CCB3}" destId="{75F13F5A-47A1-42E6-A4DE-216D5300291C}" srcOrd="4" destOrd="0" presId="urn:microsoft.com/office/officeart/2005/8/layout/hierarchy1"/>
    <dgm:cxn modelId="{E0FAEA8F-9501-4D5E-92B0-D23D4A8FC8F7}" type="presParOf" srcId="{C5C3005B-847E-44A7-B1CD-A114EBB5CCB3}" destId="{7923ED81-C037-4617-8F61-54EE7C1ACD0E}" srcOrd="5" destOrd="0" presId="urn:microsoft.com/office/officeart/2005/8/layout/hierarchy1"/>
    <dgm:cxn modelId="{FBFCEA3B-BD21-4280-BB98-9A2FDD3DC705}" type="presParOf" srcId="{7923ED81-C037-4617-8F61-54EE7C1ACD0E}" destId="{75D7EAFC-AC48-489C-8E0B-35046BEAAF26}" srcOrd="0" destOrd="0" presId="urn:microsoft.com/office/officeart/2005/8/layout/hierarchy1"/>
    <dgm:cxn modelId="{28CDB808-CE45-4C10-ACF1-3D7ADDC78C1F}" type="presParOf" srcId="{75D7EAFC-AC48-489C-8E0B-35046BEAAF26}" destId="{F23986E4-3671-4EBC-9706-C5DA6CD6116F}" srcOrd="0" destOrd="0" presId="urn:microsoft.com/office/officeart/2005/8/layout/hierarchy1"/>
    <dgm:cxn modelId="{CB0806C8-A7C7-44B7-96FE-F09950A1ED4C}" type="presParOf" srcId="{75D7EAFC-AC48-489C-8E0B-35046BEAAF26}" destId="{B3F5C2E9-248F-4641-BCFF-A961FA349404}" srcOrd="1" destOrd="0" presId="urn:microsoft.com/office/officeart/2005/8/layout/hierarchy1"/>
    <dgm:cxn modelId="{3129BA49-3DD6-403F-95C7-9DF011B5A40A}" type="presParOf" srcId="{7923ED81-C037-4617-8F61-54EE7C1ACD0E}" destId="{509FF3EE-6C11-4944-8959-5338F44A7459}" srcOrd="1" destOrd="0" presId="urn:microsoft.com/office/officeart/2005/8/layout/hierarchy1"/>
    <dgm:cxn modelId="{47DBC073-D2FD-41E5-927C-4CDEFA0411B4}" type="presParOf" srcId="{16E31380-F660-4A48-AD7B-B1F5A0D5C038}" destId="{2469DA30-B3EA-4DF7-A31D-9E0F2DFA63AE}" srcOrd="4" destOrd="0" presId="urn:microsoft.com/office/officeart/2005/8/layout/hierarchy1"/>
    <dgm:cxn modelId="{B6BC7A58-9DD7-4137-AE63-D0FD91015261}" type="presParOf" srcId="{16E31380-F660-4A48-AD7B-B1F5A0D5C038}" destId="{1F8D9597-7C58-498A-AF8F-1B28B2C83F37}" srcOrd="5" destOrd="0" presId="urn:microsoft.com/office/officeart/2005/8/layout/hierarchy1"/>
    <dgm:cxn modelId="{204F02C7-CDCE-4CFA-8390-06C13159C44A}" type="presParOf" srcId="{1F8D9597-7C58-498A-AF8F-1B28B2C83F37}" destId="{B292402F-F325-4CB1-895F-F9AE18C4509F}" srcOrd="0" destOrd="0" presId="urn:microsoft.com/office/officeart/2005/8/layout/hierarchy1"/>
    <dgm:cxn modelId="{AD3C5FB8-4EF3-4D8F-946E-D9967395F28A}" type="presParOf" srcId="{B292402F-F325-4CB1-895F-F9AE18C4509F}" destId="{934987E1-BD3D-42B3-B1F7-B6B6A93FED95}" srcOrd="0" destOrd="0" presId="urn:microsoft.com/office/officeart/2005/8/layout/hierarchy1"/>
    <dgm:cxn modelId="{AE7D13B2-1D0B-4A39-9D91-37E5A20FA8DD}" type="presParOf" srcId="{B292402F-F325-4CB1-895F-F9AE18C4509F}" destId="{C74D2901-8520-45C3-AB9D-01F6A6FAE488}" srcOrd="1" destOrd="0" presId="urn:microsoft.com/office/officeart/2005/8/layout/hierarchy1"/>
    <dgm:cxn modelId="{31F33F67-8097-4BE0-B05B-27ECFA894983}" type="presParOf" srcId="{1F8D9597-7C58-498A-AF8F-1B28B2C83F37}" destId="{C6D60929-663B-4696-A53C-8AD1C0D58657}" srcOrd="1" destOrd="0" presId="urn:microsoft.com/office/officeart/2005/8/layout/hierarchy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919359-F9AE-4214-B089-082C93C60EB1}">
      <dsp:nvSpPr>
        <dsp:cNvPr id="0" name=""/>
        <dsp:cNvSpPr/>
      </dsp:nvSpPr>
      <dsp:spPr>
        <a:xfrm>
          <a:off x="0" y="374087"/>
          <a:ext cx="5486400" cy="6237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The national first Women's Safety Unit will drive this work in West Yorkshire - WYP is an exemplar force for VAWG</a:t>
          </a:r>
        </a:p>
      </dsp:txBody>
      <dsp:txXfrm>
        <a:off x="0" y="374087"/>
        <a:ext cx="5486400" cy="623700"/>
      </dsp:txXfrm>
    </dsp:sp>
    <dsp:sp modelId="{79C37A19-A988-4AD4-9BF3-93E1BFE0B9FC}">
      <dsp:nvSpPr>
        <dsp:cNvPr id="0" name=""/>
        <dsp:cNvSpPr/>
      </dsp:nvSpPr>
      <dsp:spPr>
        <a:xfrm>
          <a:off x="274320" y="211727"/>
          <a:ext cx="3840480"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GB" sz="1100" kern="1200"/>
            <a:t>Violence Against Women and Girls</a:t>
          </a:r>
        </a:p>
      </dsp:txBody>
      <dsp:txXfrm>
        <a:off x="290172" y="227579"/>
        <a:ext cx="3808776" cy="293016"/>
      </dsp:txXfrm>
    </dsp:sp>
    <dsp:sp modelId="{82D7614E-A218-43C7-AFDB-C1C4652DADC9}">
      <dsp:nvSpPr>
        <dsp:cNvPr id="0" name=""/>
        <dsp:cNvSpPr/>
      </dsp:nvSpPr>
      <dsp:spPr>
        <a:xfrm>
          <a:off x="0" y="1219547"/>
          <a:ext cx="5486400" cy="6237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WYP hosts the Counter Terrorism Policing Northeast , which serves the seven Force areas in the North East region</a:t>
          </a:r>
        </a:p>
      </dsp:txBody>
      <dsp:txXfrm>
        <a:off x="0" y="1219547"/>
        <a:ext cx="5486400" cy="623700"/>
      </dsp:txXfrm>
    </dsp:sp>
    <dsp:sp modelId="{A875D83C-7E5F-451E-8354-FEF15AA23BD0}">
      <dsp:nvSpPr>
        <dsp:cNvPr id="0" name=""/>
        <dsp:cNvSpPr/>
      </dsp:nvSpPr>
      <dsp:spPr>
        <a:xfrm>
          <a:off x="274320" y="1057187"/>
          <a:ext cx="3840480"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GB" sz="1100" kern="1200"/>
            <a:t>Terrorism</a:t>
          </a:r>
        </a:p>
      </dsp:txBody>
      <dsp:txXfrm>
        <a:off x="290172" y="1073039"/>
        <a:ext cx="3808776" cy="293016"/>
      </dsp:txXfrm>
    </dsp:sp>
    <dsp:sp modelId="{3306B358-D58D-424E-8348-620BF2004889}">
      <dsp:nvSpPr>
        <dsp:cNvPr id="0" name=""/>
        <dsp:cNvSpPr/>
      </dsp:nvSpPr>
      <dsp:spPr>
        <a:xfrm>
          <a:off x="0" y="2065007"/>
          <a:ext cx="5486400" cy="6237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WYP, with key partners, delivers the Home Office Serious Organised Crime Strategy through Programme Precision</a:t>
          </a:r>
        </a:p>
      </dsp:txBody>
      <dsp:txXfrm>
        <a:off x="0" y="2065007"/>
        <a:ext cx="5486400" cy="623700"/>
      </dsp:txXfrm>
    </dsp:sp>
    <dsp:sp modelId="{387D8176-CB0E-437B-B074-36A58ACF77D7}">
      <dsp:nvSpPr>
        <dsp:cNvPr id="0" name=""/>
        <dsp:cNvSpPr/>
      </dsp:nvSpPr>
      <dsp:spPr>
        <a:xfrm>
          <a:off x="274320" y="1902647"/>
          <a:ext cx="3840480"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GB" sz="1100" kern="1200"/>
            <a:t>Serious and Organised Crime</a:t>
          </a:r>
        </a:p>
      </dsp:txBody>
      <dsp:txXfrm>
        <a:off x="290172" y="1918499"/>
        <a:ext cx="3808776" cy="293016"/>
      </dsp:txXfrm>
    </dsp:sp>
    <dsp:sp modelId="{DE0A4EB0-E8EB-4FBE-B7BA-07BF2ACD2FF0}">
      <dsp:nvSpPr>
        <dsp:cNvPr id="0" name=""/>
        <dsp:cNvSpPr/>
      </dsp:nvSpPr>
      <dsp:spPr>
        <a:xfrm>
          <a:off x="0" y="2910467"/>
          <a:ext cx="5486400" cy="7796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WYP and WYCA report on cybercrime on a quarterly basis. The Economic Crime Unit Team have regularly been involved in initiatives to contribute to cyber threat reduction</a:t>
          </a:r>
        </a:p>
      </dsp:txBody>
      <dsp:txXfrm>
        <a:off x="0" y="2910467"/>
        <a:ext cx="5486400" cy="779625"/>
      </dsp:txXfrm>
    </dsp:sp>
    <dsp:sp modelId="{2832C5DF-1633-412F-9AAE-E0414C72B6C8}">
      <dsp:nvSpPr>
        <dsp:cNvPr id="0" name=""/>
        <dsp:cNvSpPr/>
      </dsp:nvSpPr>
      <dsp:spPr>
        <a:xfrm>
          <a:off x="274320" y="2748107"/>
          <a:ext cx="3840480"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GB" sz="1100" kern="1200"/>
            <a:t>National Cyber Incident</a:t>
          </a:r>
        </a:p>
      </dsp:txBody>
      <dsp:txXfrm>
        <a:off x="290172" y="2763959"/>
        <a:ext cx="3808776" cy="293016"/>
      </dsp:txXfrm>
    </dsp:sp>
    <dsp:sp modelId="{BD9A2459-5D04-4968-BFBC-82F7D0D5E471}">
      <dsp:nvSpPr>
        <dsp:cNvPr id="0" name=""/>
        <dsp:cNvSpPr/>
      </dsp:nvSpPr>
      <dsp:spPr>
        <a:xfrm>
          <a:off x="0" y="3911852"/>
          <a:ext cx="5486400" cy="7796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WYP's approach to Child Sexual Exploitation and Abuse (CSEA) has developed over the years to match the changing demand and complexity in this area - this is discussed elsewhere in the Police and Crime Plan</a:t>
          </a:r>
        </a:p>
      </dsp:txBody>
      <dsp:txXfrm>
        <a:off x="0" y="3911852"/>
        <a:ext cx="5486400" cy="779625"/>
      </dsp:txXfrm>
    </dsp:sp>
    <dsp:sp modelId="{4E56027C-F134-44BD-8113-16C7800C0114}">
      <dsp:nvSpPr>
        <dsp:cNvPr id="0" name=""/>
        <dsp:cNvSpPr/>
      </dsp:nvSpPr>
      <dsp:spPr>
        <a:xfrm>
          <a:off x="274320" y="3749492"/>
          <a:ext cx="3840480"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GB" sz="1100" kern="1200"/>
            <a:t>Child Sexual Abuse</a:t>
          </a:r>
        </a:p>
      </dsp:txBody>
      <dsp:txXfrm>
        <a:off x="290172" y="3765344"/>
        <a:ext cx="3808776" cy="293016"/>
      </dsp:txXfrm>
    </dsp:sp>
    <dsp:sp modelId="{990DBF9D-2DBE-471F-A353-260E3A462CEB}">
      <dsp:nvSpPr>
        <dsp:cNvPr id="0" name=""/>
        <dsp:cNvSpPr/>
      </dsp:nvSpPr>
      <dsp:spPr>
        <a:xfrm>
          <a:off x="0" y="4913237"/>
          <a:ext cx="5486400" cy="6237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WYP has a designated Public Order Public Safety lead, in line with guidance by the National Police Chiefs Council. </a:t>
          </a:r>
        </a:p>
      </dsp:txBody>
      <dsp:txXfrm>
        <a:off x="0" y="4913237"/>
        <a:ext cx="5486400" cy="623700"/>
      </dsp:txXfrm>
    </dsp:sp>
    <dsp:sp modelId="{B1CE5A8B-562D-47EB-81C6-F74593A168F0}">
      <dsp:nvSpPr>
        <dsp:cNvPr id="0" name=""/>
        <dsp:cNvSpPr/>
      </dsp:nvSpPr>
      <dsp:spPr>
        <a:xfrm>
          <a:off x="274320" y="4750877"/>
          <a:ext cx="3840480"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GB" sz="1100" kern="1200"/>
            <a:t>Public Disorder</a:t>
          </a:r>
        </a:p>
      </dsp:txBody>
      <dsp:txXfrm>
        <a:off x="290172" y="4766729"/>
        <a:ext cx="3808776" cy="293016"/>
      </dsp:txXfrm>
    </dsp:sp>
    <dsp:sp modelId="{6B1ABDB7-DE27-4064-B5C2-93E37743636A}">
      <dsp:nvSpPr>
        <dsp:cNvPr id="0" name=""/>
        <dsp:cNvSpPr/>
      </dsp:nvSpPr>
      <dsp:spPr>
        <a:xfrm>
          <a:off x="0" y="5758697"/>
          <a:ext cx="5486400" cy="7796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The West Yorkshire Resilience Forumcoordinates the actions and arrangements between responding services to prepare for and respond to civil emergencies </a:t>
          </a:r>
        </a:p>
      </dsp:txBody>
      <dsp:txXfrm>
        <a:off x="0" y="5758697"/>
        <a:ext cx="5486400" cy="779625"/>
      </dsp:txXfrm>
    </dsp:sp>
    <dsp:sp modelId="{40A22FA7-314A-4163-B36C-B9EFF7A6876F}">
      <dsp:nvSpPr>
        <dsp:cNvPr id="0" name=""/>
        <dsp:cNvSpPr/>
      </dsp:nvSpPr>
      <dsp:spPr>
        <a:xfrm>
          <a:off x="274320" y="5596337"/>
          <a:ext cx="3840480"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GB" sz="1100" kern="1200"/>
            <a:t>Civil Emergencies</a:t>
          </a:r>
        </a:p>
      </dsp:txBody>
      <dsp:txXfrm>
        <a:off x="290172" y="5612189"/>
        <a:ext cx="3808776"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9DA30-B3EA-4DF7-A31D-9E0F2DFA63AE}">
      <dsp:nvSpPr>
        <dsp:cNvPr id="0" name=""/>
        <dsp:cNvSpPr/>
      </dsp:nvSpPr>
      <dsp:spPr>
        <a:xfrm>
          <a:off x="761090" y="921828"/>
          <a:ext cx="1562872" cy="374804"/>
        </a:xfrm>
        <a:custGeom>
          <a:avLst/>
          <a:gdLst/>
          <a:ahLst/>
          <a:cxnLst/>
          <a:rect l="0" t="0" r="0" b="0"/>
          <a:pathLst>
            <a:path>
              <a:moveTo>
                <a:pt x="1562872" y="374804"/>
              </a:moveTo>
              <a:lnTo>
                <a:pt x="0"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5F13F5A-47A1-42E6-A4DE-216D5300291C}">
      <dsp:nvSpPr>
        <dsp:cNvPr id="0" name=""/>
        <dsp:cNvSpPr/>
      </dsp:nvSpPr>
      <dsp:spPr>
        <a:xfrm>
          <a:off x="491384" y="1885368"/>
          <a:ext cx="1050208" cy="184940"/>
        </a:xfrm>
        <a:custGeom>
          <a:avLst/>
          <a:gdLst/>
          <a:ahLst/>
          <a:cxnLst/>
          <a:rect l="0" t="0" r="0" b="0"/>
          <a:pathLst>
            <a:path>
              <a:moveTo>
                <a:pt x="1050208" y="0"/>
              </a:moveTo>
              <a:lnTo>
                <a:pt x="1050208" y="126031"/>
              </a:lnTo>
              <a:lnTo>
                <a:pt x="0" y="126031"/>
              </a:lnTo>
              <a:lnTo>
                <a:pt x="0" y="18494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3AEFCFE-8144-4067-BB47-FB2BAC996C2E}">
      <dsp:nvSpPr>
        <dsp:cNvPr id="0" name=""/>
        <dsp:cNvSpPr/>
      </dsp:nvSpPr>
      <dsp:spPr>
        <a:xfrm>
          <a:off x="1495872" y="1885368"/>
          <a:ext cx="91440" cy="184940"/>
        </a:xfrm>
        <a:custGeom>
          <a:avLst/>
          <a:gdLst/>
          <a:ahLst/>
          <a:cxnLst/>
          <a:rect l="0" t="0" r="0" b="0"/>
          <a:pathLst>
            <a:path>
              <a:moveTo>
                <a:pt x="45720" y="0"/>
              </a:moveTo>
              <a:lnTo>
                <a:pt x="45720" y="126031"/>
              </a:lnTo>
              <a:lnTo>
                <a:pt x="134246" y="126031"/>
              </a:lnTo>
              <a:lnTo>
                <a:pt x="134246" y="18494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A59989E-47A1-4833-A3EE-1FE9AF31D03D}">
      <dsp:nvSpPr>
        <dsp:cNvPr id="0" name=""/>
        <dsp:cNvSpPr/>
      </dsp:nvSpPr>
      <dsp:spPr>
        <a:xfrm>
          <a:off x="1541592" y="1885368"/>
          <a:ext cx="1138735" cy="184940"/>
        </a:xfrm>
        <a:custGeom>
          <a:avLst/>
          <a:gdLst/>
          <a:ahLst/>
          <a:cxnLst/>
          <a:rect l="0" t="0" r="0" b="0"/>
          <a:pathLst>
            <a:path>
              <a:moveTo>
                <a:pt x="0" y="0"/>
              </a:moveTo>
              <a:lnTo>
                <a:pt x="0" y="126031"/>
              </a:lnTo>
              <a:lnTo>
                <a:pt x="1138735" y="126031"/>
              </a:lnTo>
              <a:lnTo>
                <a:pt x="1138735" y="184940"/>
              </a:lnTo>
            </a:path>
          </a:pathLst>
        </a:custGeom>
        <a:noFill/>
        <a:ln w="12700" cap="flat" cmpd="sng" algn="ctr">
          <a:solidFill>
            <a:srgbClr val="00847E">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0D0DE35-0C0C-4CED-B11F-51D863D177D8}">
      <dsp:nvSpPr>
        <dsp:cNvPr id="0" name=""/>
        <dsp:cNvSpPr/>
      </dsp:nvSpPr>
      <dsp:spPr>
        <a:xfrm>
          <a:off x="1541592" y="1296633"/>
          <a:ext cx="782370" cy="184940"/>
        </a:xfrm>
        <a:custGeom>
          <a:avLst/>
          <a:gdLst/>
          <a:ahLst/>
          <a:cxnLst/>
          <a:rect l="0" t="0" r="0" b="0"/>
          <a:pathLst>
            <a:path>
              <a:moveTo>
                <a:pt x="782370" y="0"/>
              </a:moveTo>
              <a:lnTo>
                <a:pt x="782370" y="126031"/>
              </a:lnTo>
              <a:lnTo>
                <a:pt x="0" y="126031"/>
              </a:lnTo>
              <a:lnTo>
                <a:pt x="0" y="184940"/>
              </a:lnTo>
            </a:path>
          </a:pathLst>
        </a:custGeom>
        <a:noFill/>
        <a:ln w="12700" cap="flat" cmpd="sng" algn="ctr">
          <a:solidFill>
            <a:srgbClr val="00847E">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63949C-5479-443E-8425-FE10A690720B}">
      <dsp:nvSpPr>
        <dsp:cNvPr id="0" name=""/>
        <dsp:cNvSpPr/>
      </dsp:nvSpPr>
      <dsp:spPr>
        <a:xfrm>
          <a:off x="3641734" y="1885372"/>
          <a:ext cx="92733" cy="184936"/>
        </a:xfrm>
        <a:custGeom>
          <a:avLst/>
          <a:gdLst/>
          <a:ahLst/>
          <a:cxnLst/>
          <a:rect l="0" t="0" r="0" b="0"/>
          <a:pathLst>
            <a:path>
              <a:moveTo>
                <a:pt x="92733" y="0"/>
              </a:moveTo>
              <a:lnTo>
                <a:pt x="92733" y="126027"/>
              </a:lnTo>
              <a:lnTo>
                <a:pt x="0" y="126027"/>
              </a:lnTo>
              <a:lnTo>
                <a:pt x="0" y="184936"/>
              </a:lnTo>
            </a:path>
          </a:pathLst>
        </a:custGeom>
        <a:noFill/>
        <a:ln w="12700" cap="flat" cmpd="sng" algn="ctr">
          <a:solidFill>
            <a:srgbClr val="00847E">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B961328-EA1F-4754-BD3E-B63627ABEAE0}">
      <dsp:nvSpPr>
        <dsp:cNvPr id="0" name=""/>
        <dsp:cNvSpPr/>
      </dsp:nvSpPr>
      <dsp:spPr>
        <a:xfrm>
          <a:off x="3734467" y="1885372"/>
          <a:ext cx="882410" cy="184936"/>
        </a:xfrm>
        <a:custGeom>
          <a:avLst/>
          <a:gdLst/>
          <a:ahLst/>
          <a:cxnLst/>
          <a:rect l="0" t="0" r="0" b="0"/>
          <a:pathLst>
            <a:path>
              <a:moveTo>
                <a:pt x="0" y="0"/>
              </a:moveTo>
              <a:lnTo>
                <a:pt x="0" y="126027"/>
              </a:lnTo>
              <a:lnTo>
                <a:pt x="882410" y="126027"/>
              </a:lnTo>
              <a:lnTo>
                <a:pt x="882410" y="184936"/>
              </a:lnTo>
            </a:path>
          </a:pathLst>
        </a:custGeom>
        <a:noFill/>
        <a:ln w="12700" cap="flat" cmpd="sng" algn="ctr">
          <a:solidFill>
            <a:srgbClr val="00847E">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8E4820E-B426-49A8-A648-AFE1CEAD1490}">
      <dsp:nvSpPr>
        <dsp:cNvPr id="0" name=""/>
        <dsp:cNvSpPr/>
      </dsp:nvSpPr>
      <dsp:spPr>
        <a:xfrm>
          <a:off x="2323962" y="1296633"/>
          <a:ext cx="1410504" cy="184944"/>
        </a:xfrm>
        <a:custGeom>
          <a:avLst/>
          <a:gdLst/>
          <a:ahLst/>
          <a:cxnLst/>
          <a:rect l="0" t="0" r="0" b="0"/>
          <a:pathLst>
            <a:path>
              <a:moveTo>
                <a:pt x="0" y="0"/>
              </a:moveTo>
              <a:lnTo>
                <a:pt x="0" y="126035"/>
              </a:lnTo>
              <a:lnTo>
                <a:pt x="1410504" y="126035"/>
              </a:lnTo>
              <a:lnTo>
                <a:pt x="1410504" y="184944"/>
              </a:lnTo>
            </a:path>
          </a:pathLst>
        </a:custGeom>
        <a:noFill/>
        <a:ln w="12700" cap="flat" cmpd="sng" algn="ctr">
          <a:solidFill>
            <a:srgbClr val="00847E">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DAAB2EC-FF2A-47FF-BD24-82F1BF6C3275}">
      <dsp:nvSpPr>
        <dsp:cNvPr id="0" name=""/>
        <dsp:cNvSpPr/>
      </dsp:nvSpPr>
      <dsp:spPr>
        <a:xfrm>
          <a:off x="2278242" y="707897"/>
          <a:ext cx="91440" cy="184940"/>
        </a:xfrm>
        <a:custGeom>
          <a:avLst/>
          <a:gdLst/>
          <a:ahLst/>
          <a:cxnLst/>
          <a:rect l="0" t="0" r="0" b="0"/>
          <a:pathLst>
            <a:path>
              <a:moveTo>
                <a:pt x="45720" y="0"/>
              </a:moveTo>
              <a:lnTo>
                <a:pt x="45720" y="18494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A348978-2770-4EA1-962C-1C7CE09E6106}">
      <dsp:nvSpPr>
        <dsp:cNvPr id="0" name=""/>
        <dsp:cNvSpPr/>
      </dsp:nvSpPr>
      <dsp:spPr>
        <a:xfrm>
          <a:off x="1921258" y="304102"/>
          <a:ext cx="805409" cy="403795"/>
        </a:xfrm>
        <a:prstGeom prst="roundRect">
          <a:avLst>
            <a:gd name="adj" fmla="val 10000"/>
          </a:avLst>
        </a:prstGeom>
        <a:solidFill>
          <a:srgbClr val="00847E">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4B0EB3-B2EF-467C-B679-7C60EEE42593}">
      <dsp:nvSpPr>
        <dsp:cNvPr id="0" name=""/>
        <dsp:cNvSpPr/>
      </dsp:nvSpPr>
      <dsp:spPr>
        <a:xfrm>
          <a:off x="1991913" y="371225"/>
          <a:ext cx="805409" cy="403795"/>
        </a:xfrm>
        <a:prstGeom prst="roundRect">
          <a:avLst>
            <a:gd name="adj" fmla="val 10000"/>
          </a:avLst>
        </a:prstGeom>
        <a:solidFill>
          <a:srgbClr val="FFFFFF">
            <a:alpha val="90000"/>
            <a:hueOff val="0"/>
            <a:satOff val="0"/>
            <a:lumOff val="0"/>
            <a:alphaOff val="0"/>
          </a:srgbClr>
        </a:solidFill>
        <a:ln w="12700" cap="flat" cmpd="sng" algn="ctr">
          <a:solidFill>
            <a:srgbClr val="00847E">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rgbClr val="000000">
                  <a:hueOff val="0"/>
                  <a:satOff val="0"/>
                  <a:lumOff val="0"/>
                  <a:alphaOff val="0"/>
                </a:srgbClr>
              </a:solidFill>
              <a:latin typeface="Calibri" panose="020F0502020204030204"/>
              <a:ea typeface="+mn-ea"/>
              <a:cs typeface="+mn-cs"/>
            </a:rPr>
            <a:t>Mayor and DMPC</a:t>
          </a:r>
        </a:p>
      </dsp:txBody>
      <dsp:txXfrm>
        <a:off x="2003740" y="383052"/>
        <a:ext cx="781755" cy="380141"/>
      </dsp:txXfrm>
    </dsp:sp>
    <dsp:sp modelId="{FEE31965-69FB-472D-B0A7-D597798BCD64}">
      <dsp:nvSpPr>
        <dsp:cNvPr id="0" name=""/>
        <dsp:cNvSpPr/>
      </dsp:nvSpPr>
      <dsp:spPr>
        <a:xfrm>
          <a:off x="1807515" y="892838"/>
          <a:ext cx="1032895" cy="4037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1064C3-5647-4A60-BC6C-7AEDA9F7650E}">
      <dsp:nvSpPr>
        <dsp:cNvPr id="0" name=""/>
        <dsp:cNvSpPr/>
      </dsp:nvSpPr>
      <dsp:spPr>
        <a:xfrm>
          <a:off x="1878170" y="959960"/>
          <a:ext cx="1032895" cy="4037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hueOff val="0"/>
                  <a:satOff val="0"/>
                  <a:lumOff val="0"/>
                  <a:alphaOff val="0"/>
                </a:sysClr>
              </a:solidFill>
              <a:latin typeface="Aptos" panose="02110004020202020204"/>
              <a:ea typeface="+mn-ea"/>
              <a:cs typeface="+mn-cs"/>
            </a:rPr>
            <a:t>Police and Crime Plan</a:t>
          </a:r>
        </a:p>
      </dsp:txBody>
      <dsp:txXfrm>
        <a:off x="1889997" y="971787"/>
        <a:ext cx="1009241" cy="380141"/>
      </dsp:txXfrm>
    </dsp:sp>
    <dsp:sp modelId="{1AA0AA7A-5A7D-49F3-8CC6-790A756141A7}">
      <dsp:nvSpPr>
        <dsp:cNvPr id="0" name=""/>
        <dsp:cNvSpPr/>
      </dsp:nvSpPr>
      <dsp:spPr>
        <a:xfrm>
          <a:off x="3309697" y="1481577"/>
          <a:ext cx="849540" cy="4037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C55970-83C6-43CA-8F22-68880B54262C}">
      <dsp:nvSpPr>
        <dsp:cNvPr id="0" name=""/>
        <dsp:cNvSpPr/>
      </dsp:nvSpPr>
      <dsp:spPr>
        <a:xfrm>
          <a:off x="3380353" y="1548700"/>
          <a:ext cx="849540" cy="403795"/>
        </a:xfrm>
        <a:prstGeom prst="roundRect">
          <a:avLst>
            <a:gd name="adj" fmla="val 10000"/>
          </a:avLst>
        </a:prstGeom>
        <a:solidFill>
          <a:srgbClr val="FFFFFF">
            <a:alpha val="90000"/>
            <a:hueOff val="0"/>
            <a:satOff val="0"/>
            <a:lumOff val="0"/>
            <a:alphaOff val="0"/>
          </a:srgbClr>
        </a:solidFill>
        <a:ln w="12700" cap="flat" cmpd="sng" algn="ctr">
          <a:solidFill>
            <a:srgbClr val="00847E">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000000">
                  <a:hueOff val="0"/>
                  <a:satOff val="0"/>
                  <a:lumOff val="0"/>
                  <a:alphaOff val="0"/>
                </a:srgbClr>
              </a:solidFill>
              <a:latin typeface="Calibri" panose="020F0502020204030204"/>
              <a:ea typeface="+mn-ea"/>
              <a:cs typeface="+mn-cs"/>
            </a:rPr>
            <a:t>Joint Meetings</a:t>
          </a:r>
        </a:p>
      </dsp:txBody>
      <dsp:txXfrm>
        <a:off x="3392180" y="1560527"/>
        <a:ext cx="825886" cy="380141"/>
      </dsp:txXfrm>
    </dsp:sp>
    <dsp:sp modelId="{4CF2369B-7912-47CC-96B9-C5F6FB38E3F7}">
      <dsp:nvSpPr>
        <dsp:cNvPr id="0" name=""/>
        <dsp:cNvSpPr/>
      </dsp:nvSpPr>
      <dsp:spPr>
        <a:xfrm>
          <a:off x="4203869" y="2070308"/>
          <a:ext cx="826018" cy="58899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26A324-E506-4F79-9DE3-D7AEFC48C07D}">
      <dsp:nvSpPr>
        <dsp:cNvPr id="0" name=""/>
        <dsp:cNvSpPr/>
      </dsp:nvSpPr>
      <dsp:spPr>
        <a:xfrm>
          <a:off x="4274524" y="2137431"/>
          <a:ext cx="826018" cy="588991"/>
        </a:xfrm>
        <a:prstGeom prst="roundRect">
          <a:avLst>
            <a:gd name="adj" fmla="val 10000"/>
          </a:avLst>
        </a:prstGeom>
        <a:solidFill>
          <a:srgbClr val="FFFFFF">
            <a:alpha val="90000"/>
            <a:hueOff val="0"/>
            <a:satOff val="0"/>
            <a:lumOff val="0"/>
            <a:alphaOff val="0"/>
          </a:srgbClr>
        </a:solidFill>
        <a:ln w="12700" cap="flat" cmpd="sng" algn="ctr">
          <a:solidFill>
            <a:srgbClr val="00847E">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rgbClr val="000000">
                  <a:hueOff val="0"/>
                  <a:satOff val="0"/>
                  <a:lumOff val="0"/>
                  <a:alphaOff val="0"/>
                </a:srgbClr>
              </a:solidFill>
              <a:latin typeface="Calibri" panose="020F0502020204030204"/>
              <a:ea typeface="+mn-ea"/>
              <a:cs typeface="+mn-cs"/>
            </a:rPr>
            <a:t>Joint Independent Ethics Committee</a:t>
          </a:r>
        </a:p>
      </dsp:txBody>
      <dsp:txXfrm>
        <a:off x="4291775" y="2154682"/>
        <a:ext cx="791516" cy="554489"/>
      </dsp:txXfrm>
    </dsp:sp>
    <dsp:sp modelId="{760E438F-D82E-4E4E-862C-20F54C45F7CB}">
      <dsp:nvSpPr>
        <dsp:cNvPr id="0" name=""/>
        <dsp:cNvSpPr/>
      </dsp:nvSpPr>
      <dsp:spPr>
        <a:xfrm>
          <a:off x="3220909" y="2070308"/>
          <a:ext cx="841648" cy="59059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7870C1-CF55-4F42-9A21-567BDCF50BF3}">
      <dsp:nvSpPr>
        <dsp:cNvPr id="0" name=""/>
        <dsp:cNvSpPr/>
      </dsp:nvSpPr>
      <dsp:spPr>
        <a:xfrm>
          <a:off x="3291565" y="2137431"/>
          <a:ext cx="841648" cy="590590"/>
        </a:xfrm>
        <a:prstGeom prst="roundRect">
          <a:avLst>
            <a:gd name="adj" fmla="val 10000"/>
          </a:avLst>
        </a:prstGeom>
        <a:solidFill>
          <a:srgbClr val="FFFFFF">
            <a:alpha val="90000"/>
            <a:hueOff val="0"/>
            <a:satOff val="0"/>
            <a:lumOff val="0"/>
            <a:alphaOff val="0"/>
          </a:srgbClr>
        </a:solidFill>
        <a:ln w="12700" cap="flat" cmpd="sng" algn="ctr">
          <a:solidFill>
            <a:srgbClr val="00847E">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rgbClr val="000000">
                  <a:hueOff val="0"/>
                  <a:satOff val="0"/>
                  <a:lumOff val="0"/>
                  <a:alphaOff val="0"/>
                </a:srgbClr>
              </a:solidFill>
              <a:latin typeface="Calibri" panose="020F0502020204030204"/>
              <a:ea typeface="+mn-ea"/>
              <a:cs typeface="+mn-cs"/>
            </a:rPr>
            <a:t>Joint Independent Audit Committee</a:t>
          </a:r>
        </a:p>
      </dsp:txBody>
      <dsp:txXfrm>
        <a:off x="3308863" y="2154729"/>
        <a:ext cx="807052" cy="555994"/>
      </dsp:txXfrm>
    </dsp:sp>
    <dsp:sp modelId="{AB3DAE93-1311-48D7-8FB5-F77EA7C19A36}">
      <dsp:nvSpPr>
        <dsp:cNvPr id="0" name=""/>
        <dsp:cNvSpPr/>
      </dsp:nvSpPr>
      <dsp:spPr>
        <a:xfrm>
          <a:off x="1103729" y="1481573"/>
          <a:ext cx="875726" cy="4037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454C52-CAA6-4DF3-9C3B-660D3EBB0062}">
      <dsp:nvSpPr>
        <dsp:cNvPr id="0" name=""/>
        <dsp:cNvSpPr/>
      </dsp:nvSpPr>
      <dsp:spPr>
        <a:xfrm>
          <a:off x="1174384" y="1548696"/>
          <a:ext cx="875726" cy="403795"/>
        </a:xfrm>
        <a:prstGeom prst="roundRect">
          <a:avLst>
            <a:gd name="adj" fmla="val 10000"/>
          </a:avLst>
        </a:prstGeom>
        <a:solidFill>
          <a:srgbClr val="FFFFFF">
            <a:alpha val="90000"/>
            <a:hueOff val="0"/>
            <a:satOff val="0"/>
            <a:lumOff val="0"/>
            <a:alphaOff val="0"/>
          </a:srgbClr>
        </a:solidFill>
        <a:ln w="12700" cap="flat" cmpd="sng" algn="ctr">
          <a:solidFill>
            <a:srgbClr val="00847E">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rgbClr val="000000">
                  <a:hueOff val="0"/>
                  <a:satOff val="0"/>
                  <a:lumOff val="0"/>
                  <a:alphaOff val="0"/>
                </a:srgbClr>
              </a:solidFill>
              <a:latin typeface="Calibri" panose="020F0502020204030204"/>
              <a:ea typeface="+mn-ea"/>
              <a:cs typeface="+mn-cs"/>
            </a:rPr>
            <a:t>Meetings with WYP</a:t>
          </a:r>
        </a:p>
      </dsp:txBody>
      <dsp:txXfrm>
        <a:off x="1186211" y="1560523"/>
        <a:ext cx="852072" cy="380141"/>
      </dsp:txXfrm>
    </dsp:sp>
    <dsp:sp modelId="{31D205C1-2E95-4F77-A10E-600EEA1B8CC9}">
      <dsp:nvSpPr>
        <dsp:cNvPr id="0" name=""/>
        <dsp:cNvSpPr/>
      </dsp:nvSpPr>
      <dsp:spPr>
        <a:xfrm>
          <a:off x="2281057" y="2070308"/>
          <a:ext cx="798541" cy="52718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333148-7F6E-410B-88A6-06E38C58D351}">
      <dsp:nvSpPr>
        <dsp:cNvPr id="0" name=""/>
        <dsp:cNvSpPr/>
      </dsp:nvSpPr>
      <dsp:spPr>
        <a:xfrm>
          <a:off x="2351713" y="2137431"/>
          <a:ext cx="798541" cy="527186"/>
        </a:xfrm>
        <a:prstGeom prst="roundRect">
          <a:avLst>
            <a:gd name="adj" fmla="val 10000"/>
          </a:avLst>
        </a:prstGeom>
        <a:solidFill>
          <a:srgbClr val="FFFFFF">
            <a:alpha val="90000"/>
            <a:hueOff val="0"/>
            <a:satOff val="0"/>
            <a:lumOff val="0"/>
            <a:alphaOff val="0"/>
          </a:srgbClr>
        </a:solidFill>
        <a:ln w="12700" cap="flat" cmpd="sng" algn="ctr">
          <a:solidFill>
            <a:srgbClr val="00847E">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000000">
                  <a:hueOff val="0"/>
                  <a:satOff val="0"/>
                  <a:lumOff val="0"/>
                  <a:alphaOff val="0"/>
                </a:srgbClr>
              </a:solidFill>
              <a:latin typeface="Calibri" panose="020F0502020204030204"/>
              <a:ea typeface="+mn-ea"/>
              <a:cs typeface="+mn-cs"/>
            </a:rPr>
            <a:t>Community Outcomes Meeting</a:t>
          </a:r>
        </a:p>
      </dsp:txBody>
      <dsp:txXfrm>
        <a:off x="2367154" y="2152872"/>
        <a:ext cx="767659" cy="496304"/>
      </dsp:txXfrm>
    </dsp:sp>
    <dsp:sp modelId="{7DBCC384-DBF2-4C00-904A-6E9DB10C0FC3}">
      <dsp:nvSpPr>
        <dsp:cNvPr id="0" name=""/>
        <dsp:cNvSpPr/>
      </dsp:nvSpPr>
      <dsp:spPr>
        <a:xfrm>
          <a:off x="1120491" y="2070308"/>
          <a:ext cx="1019255" cy="4037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3EF470-4D4C-40F4-9853-2DF587F2E821}">
      <dsp:nvSpPr>
        <dsp:cNvPr id="0" name=""/>
        <dsp:cNvSpPr/>
      </dsp:nvSpPr>
      <dsp:spPr>
        <a:xfrm>
          <a:off x="1191147" y="2137431"/>
          <a:ext cx="1019255" cy="4037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hueOff val="0"/>
                  <a:satOff val="0"/>
                  <a:lumOff val="0"/>
                  <a:alphaOff val="0"/>
                </a:sysClr>
              </a:solidFill>
              <a:latin typeface="Aptos" panose="02110004020202020204"/>
              <a:ea typeface="+mn-ea"/>
              <a:cs typeface="+mn-cs"/>
            </a:rPr>
            <a:t>Performance Scrutiny</a:t>
          </a:r>
        </a:p>
      </dsp:txBody>
      <dsp:txXfrm>
        <a:off x="1202974" y="2149258"/>
        <a:ext cx="995601" cy="380141"/>
      </dsp:txXfrm>
    </dsp:sp>
    <dsp:sp modelId="{F23986E4-3671-4EBC-9706-C5DA6CD6116F}">
      <dsp:nvSpPr>
        <dsp:cNvPr id="0" name=""/>
        <dsp:cNvSpPr/>
      </dsp:nvSpPr>
      <dsp:spPr>
        <a:xfrm>
          <a:off x="3586" y="2070308"/>
          <a:ext cx="975594" cy="4037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F5C2E9-248F-4641-BCFF-A961FA349404}">
      <dsp:nvSpPr>
        <dsp:cNvPr id="0" name=""/>
        <dsp:cNvSpPr/>
      </dsp:nvSpPr>
      <dsp:spPr>
        <a:xfrm>
          <a:off x="74242" y="2137431"/>
          <a:ext cx="975594" cy="4037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hueOff val="0"/>
                  <a:satOff val="0"/>
                  <a:lumOff val="0"/>
                  <a:alphaOff val="0"/>
                </a:sysClr>
              </a:solidFill>
              <a:latin typeface="Aptos" panose="02110004020202020204"/>
              <a:ea typeface="+mn-ea"/>
              <a:cs typeface="+mn-cs"/>
            </a:rPr>
            <a:t>Quarterly Governance</a:t>
          </a:r>
        </a:p>
      </dsp:txBody>
      <dsp:txXfrm>
        <a:off x="86069" y="2149258"/>
        <a:ext cx="951940" cy="380141"/>
      </dsp:txXfrm>
    </dsp:sp>
    <dsp:sp modelId="{934987E1-BD3D-42B3-B1F7-B6B6A93FED95}">
      <dsp:nvSpPr>
        <dsp:cNvPr id="0" name=""/>
        <dsp:cNvSpPr/>
      </dsp:nvSpPr>
      <dsp:spPr>
        <a:xfrm>
          <a:off x="328759" y="921828"/>
          <a:ext cx="864662" cy="51141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4D2901-8520-45C3-AB9D-01F6A6FAE488}">
      <dsp:nvSpPr>
        <dsp:cNvPr id="0" name=""/>
        <dsp:cNvSpPr/>
      </dsp:nvSpPr>
      <dsp:spPr>
        <a:xfrm>
          <a:off x="399414" y="988951"/>
          <a:ext cx="864662" cy="51141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hueOff val="0"/>
                  <a:satOff val="0"/>
                  <a:lumOff val="0"/>
                  <a:alphaOff val="0"/>
                </a:sysClr>
              </a:solidFill>
              <a:latin typeface="Aptos" panose="02110004020202020204"/>
              <a:ea typeface="+mn-ea"/>
              <a:cs typeface="+mn-cs"/>
            </a:rPr>
            <a:t>Police and Crime Panel</a:t>
          </a:r>
        </a:p>
      </dsp:txBody>
      <dsp:txXfrm>
        <a:off x="414393" y="1003930"/>
        <a:ext cx="834704" cy="48145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abb268-9a4b-425f-aee2-f3ac244422dc" xsi:nil="true"/>
    <SharedWithUsers xmlns="1dabb268-9a4b-425f-aee2-f3ac244422dc">
      <UserInfo>
        <DisplayName>Roger Baker</DisplayName>
        <AccountId>207</AccountId>
        <AccountType/>
      </UserInfo>
      <UserInfo>
        <DisplayName>Farah Tam</DisplayName>
        <AccountId>607</AccountId>
        <AccountType/>
      </UserInfo>
    </SharedWithUsers>
    <lcf76f155ced4ddcb4097134ff3c332f xmlns="5b5060b4-db76-4b1d-8791-7391eaa1aa5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0841F7A326EF4BA8107F4346FA0A70" ma:contentTypeVersion="13" ma:contentTypeDescription="Create a new document." ma:contentTypeScope="" ma:versionID="66dcc0988b7db6be9d00245dfc5ef883">
  <xsd:schema xmlns:xsd="http://www.w3.org/2001/XMLSchema" xmlns:xs="http://www.w3.org/2001/XMLSchema" xmlns:p="http://schemas.microsoft.com/office/2006/metadata/properties" xmlns:ns2="5b5060b4-db76-4b1d-8791-7391eaa1aa58" xmlns:ns3="1dabb268-9a4b-425f-aee2-f3ac244422dc" targetNamespace="http://schemas.microsoft.com/office/2006/metadata/properties" ma:root="true" ma:fieldsID="cb40450073045a11d4c9514802b3b54a" ns2:_="" ns3:_="">
    <xsd:import namespace="5b5060b4-db76-4b1d-8791-7391eaa1aa58"/>
    <xsd:import namespace="1dabb268-9a4b-425f-aee2-f3ac244422d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060b4-db76-4b1d-8791-7391eaa1aa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bb268-9a4b-425f-aee2-f3ac244422d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0fb0d03-a64d-49ef-8ae0-be41daaf0ad1}" ma:internalName="TaxCatchAll" ma:showField="CatchAllData" ma:web="1dabb268-9a4b-425f-aee2-f3ac244422d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6745A2-46C2-4247-8D75-303C50FA5DD8}">
  <ds:schemaRefs>
    <ds:schemaRef ds:uri="http://schemas.microsoft.com/office/2006/metadata/properties"/>
    <ds:schemaRef ds:uri="http://schemas.microsoft.com/office/infopath/2007/PartnerControls"/>
    <ds:schemaRef ds:uri="1dabb268-9a4b-425f-aee2-f3ac244422dc"/>
    <ds:schemaRef ds:uri="5b5060b4-db76-4b1d-8791-7391eaa1aa58"/>
  </ds:schemaRefs>
</ds:datastoreItem>
</file>

<file path=customXml/itemProps2.xml><?xml version="1.0" encoding="utf-8"?>
<ds:datastoreItem xmlns:ds="http://schemas.openxmlformats.org/officeDocument/2006/customXml" ds:itemID="{EEC18833-DB98-412C-AB5C-C2F4BAF1C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5060b4-db76-4b1d-8791-7391eaa1aa58"/>
    <ds:schemaRef ds:uri="1dabb268-9a4b-425f-aee2-f3ac244422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3DC70A-DCE0-4924-BC82-10B53269D20A}">
  <ds:schemaRefs>
    <ds:schemaRef ds:uri="http://schemas.openxmlformats.org/officeDocument/2006/bibliography"/>
  </ds:schemaRefs>
</ds:datastoreItem>
</file>

<file path=customXml/itemProps4.xml><?xml version="1.0" encoding="utf-8"?>
<ds:datastoreItem xmlns:ds="http://schemas.openxmlformats.org/officeDocument/2006/customXml" ds:itemID="{4FC4F9A8-3557-4B04-A538-A9BA3D641C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23</Pages>
  <Words>5389</Words>
  <Characters>30723</Characters>
  <Application>Microsoft Office Word</Application>
  <DocSecurity>0</DocSecurity>
  <Lines>256</Lines>
  <Paragraphs>72</Paragraphs>
  <ScaleCrop>false</ScaleCrop>
  <Company>Humberside Police</Company>
  <LinksUpToDate>false</LinksUpToDate>
  <CharactersWithSpaces>36040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Greenwood</dc:creator>
  <cp:keywords/>
  <cp:lastModifiedBy>Fiona Bernardo</cp:lastModifiedBy>
  <cp:revision>26</cp:revision>
  <cp:lastPrinted>2023-08-28T00:24:00Z</cp:lastPrinted>
  <dcterms:created xsi:type="dcterms:W3CDTF">2024-11-29T09:03:00Z</dcterms:created>
  <dcterms:modified xsi:type="dcterms:W3CDTF">2024-12-04T15:14:00Z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0e8c1554-4fc2-4e6d-b57b-6ec22c52ee0f</vt:lpwstr>
  </property>
  <property fmtid="{D5CDD505-2E9C-101B-9397-08002B2CF9AE}" pid="3" name="aliashHeaderFooter">
    <vt:lpwstr>NOT PROTECTIVELY MARKED - INTERNAL USE ONLY</vt:lpwstr>
  </property>
  <property fmtid="{D5CDD505-2E9C-101B-9397-08002B2CF9AE}" pid="4" name="Humberside PoliceClassification">
    <vt:lpwstr>NOT PROTECTIVELY MARKED</vt:lpwstr>
  </property>
  <property fmtid="{D5CDD505-2E9C-101B-9397-08002B2CF9AE}" pid="5" name="Humberside PoliceDescriptors">
    <vt:lpwstr>INTERNAL USE ONLY</vt:lpwstr>
  </property>
  <property fmtid="{D5CDD505-2E9C-101B-9397-08002B2CF9AE}" pid="6" name="Order">
    <vt:r8>97798500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Service Area">
    <vt:lpwstr>18;#Communications and marketing|0c49be34-b533-4a18-91fb-6b5d9abcb553</vt:lpwstr>
  </property>
  <property fmtid="{D5CDD505-2E9C-101B-9397-08002B2CF9AE}" pid="13" name="Directorate">
    <vt:lpwstr>17;#Policy, strategy and communications|d7c80275-d601-4cf9-8cff-5f3cd52312ea</vt:lpwstr>
  </property>
  <property fmtid="{D5CDD505-2E9C-101B-9397-08002B2CF9AE}" pid="14" name="TriggerFlowInfo">
    <vt:lpwstr/>
  </property>
  <property fmtid="{D5CDD505-2E9C-101B-9397-08002B2CF9AE}" pid="15" name="MediaServiceImageTags">
    <vt:lpwstr/>
  </property>
  <property fmtid="{D5CDD505-2E9C-101B-9397-08002B2CF9AE}" pid="16" name="ContentTypeId">
    <vt:lpwstr>0x010100D70841F7A326EF4BA8107F4346FA0A70</vt:lpwstr>
  </property>
</Properties>
</file>