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C736" w14:textId="70348CB9" w:rsidR="008144A8" w:rsidRPr="004A6B23" w:rsidRDefault="004940BC" w:rsidP="008144A8">
      <w:pPr>
        <w:pStyle w:val="Heading2"/>
        <w:rPr>
          <w:rFonts w:ascii="Arial" w:hAnsi="Arial" w:cs="Arial"/>
          <w:sz w:val="24"/>
          <w:szCs w:val="24"/>
        </w:rPr>
      </w:pPr>
      <w:r w:rsidRPr="004940BC">
        <w:rPr>
          <w:rFonts w:ascii="Arial" w:hAnsi="Arial" w:cs="Arial"/>
          <w:b/>
          <w:noProof/>
          <w:sz w:val="24"/>
          <w:szCs w:val="24"/>
        </w:rPr>
        <mc:AlternateContent>
          <mc:Choice Requires="wps">
            <w:drawing>
              <wp:anchor distT="45720" distB="45720" distL="114300" distR="114300" simplePos="0" relativeHeight="251660289" behindDoc="0" locked="0" layoutInCell="1" allowOverlap="1" wp14:anchorId="2B077771" wp14:editId="3631B26B">
                <wp:simplePos x="0" y="0"/>
                <wp:positionH relativeFrom="column">
                  <wp:posOffset>5448300</wp:posOffset>
                </wp:positionH>
                <wp:positionV relativeFrom="paragraph">
                  <wp:posOffset>0</wp:posOffset>
                </wp:positionV>
                <wp:extent cx="7620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14:paraId="121A83E3" w14:textId="075E05A6" w:rsidR="004940BC" w:rsidRPr="004940BC" w:rsidRDefault="004940BC">
                            <w:pPr>
                              <w:rPr>
                                <w:rFonts w:ascii="Arial" w:hAnsi="Arial" w:cs="Arial"/>
                                <w:b/>
                                <w:bCs/>
                                <w:sz w:val="24"/>
                                <w:szCs w:val="24"/>
                              </w:rPr>
                            </w:pPr>
                            <w:r w:rsidRPr="004940BC">
                              <w:rPr>
                                <w:rFonts w:ascii="Arial" w:hAnsi="Arial" w:cs="Arial"/>
                                <w:b/>
                                <w:bCs/>
                                <w:sz w:val="24"/>
                                <w:szCs w:val="24"/>
                              </w:rPr>
                              <w:t>Item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077771" id="_x0000_t202" coordsize="21600,21600" o:spt="202" path="m,l,21600r21600,l21600,xe">
                <v:stroke joinstyle="miter"/>
                <v:path gradientshapeok="t" o:connecttype="rect"/>
              </v:shapetype>
              <v:shape id="Text Box 2" o:spid="_x0000_s1026" type="#_x0000_t202" style="position:absolute;margin-left:429pt;margin-top:0;width:60pt;height:110.6pt;z-index:251660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">
                <v:textbox style="mso-fit-shape-to-text:t">
                  <w:txbxContent>
                    <w:p w14:paraId="121A83E3" w14:textId="075E05A6" w:rsidR="004940BC" w:rsidRPr="004940BC" w:rsidRDefault="004940BC">
                      <w:pPr>
                        <w:rPr>
                          <w:rFonts w:ascii="Arial" w:hAnsi="Arial" w:cs="Arial"/>
                          <w:b/>
                          <w:bCs/>
                          <w:sz w:val="24"/>
                          <w:szCs w:val="24"/>
                        </w:rPr>
                      </w:pPr>
                      <w:r w:rsidRPr="004940BC">
                        <w:rPr>
                          <w:rFonts w:ascii="Arial" w:hAnsi="Arial" w:cs="Arial"/>
                          <w:b/>
                          <w:bCs/>
                          <w:sz w:val="24"/>
                          <w:szCs w:val="24"/>
                        </w:rPr>
                        <w:t>Item 7</w:t>
                      </w:r>
                    </w:p>
                  </w:txbxContent>
                </v:textbox>
                <w10:wrap type="square"/>
              </v:shape>
            </w:pict>
          </mc:Fallback>
        </mc:AlternateContent>
      </w:r>
      <w:r w:rsidR="00954216" w:rsidRPr="004A6B23">
        <w:rPr>
          <w:rFonts w:ascii="Arial" w:hAnsi="Arial" w:cs="Arial"/>
          <w:noProof/>
          <w:sz w:val="24"/>
          <w:szCs w:val="24"/>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216" w:rsidRPr="004A6B23">
        <w:rPr>
          <w:rFonts w:ascii="Arial" w:hAnsi="Arial" w:cs="Arial"/>
          <w:b/>
          <w:noProof/>
          <w:sz w:val="24"/>
          <w:szCs w:val="24"/>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sidRPr="004A6B23">
        <w:rPr>
          <w:rFonts w:ascii="Arial" w:hAnsi="Arial" w:cs="Arial"/>
          <w:b/>
          <w:sz w:val="24"/>
          <w:szCs w:val="24"/>
        </w:rPr>
        <w:t xml:space="preserve">                     </w:t>
      </w:r>
      <w:bookmarkStart w:id="0" w:name="_Hlk79744491"/>
      <w:bookmarkEnd w:id="0"/>
    </w:p>
    <w:p w14:paraId="715FE85F" w14:textId="44894CA4" w:rsidR="007D103C" w:rsidRPr="004A6B23" w:rsidRDefault="007D103C" w:rsidP="00A15E4E">
      <w:pPr>
        <w:jc w:val="right"/>
        <w:rPr>
          <w:rFonts w:ascii="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4A6B23" w14:paraId="03F2024F" w14:textId="77777777" w:rsidTr="00433FB3">
        <w:trPr>
          <w:trHeight w:val="569"/>
        </w:trPr>
        <w:tc>
          <w:tcPr>
            <w:tcW w:w="5000" w:type="pct"/>
            <w:gridSpan w:val="2"/>
            <w:vAlign w:val="center"/>
          </w:tcPr>
          <w:p w14:paraId="6F46A342" w14:textId="77777777" w:rsidR="00EE4566" w:rsidRPr="004A6B23" w:rsidRDefault="00EE4566" w:rsidP="00433FB3">
            <w:pPr>
              <w:pStyle w:val="Header"/>
              <w:jc w:val="center"/>
              <w:rPr>
                <w:rFonts w:ascii="Arial" w:hAnsi="Arial" w:cs="Arial"/>
                <w:b/>
                <w:sz w:val="24"/>
                <w:szCs w:val="24"/>
              </w:rPr>
            </w:pPr>
            <w:bookmarkStart w:id="1" w:name="_Hlk69461080"/>
            <w:bookmarkEnd w:id="1"/>
          </w:p>
        </w:tc>
      </w:tr>
      <w:tr w:rsidR="00EE4566" w:rsidRPr="004A6B23" w14:paraId="455C1A38" w14:textId="77777777" w:rsidTr="00433FB3">
        <w:trPr>
          <w:trHeight w:hRule="exact" w:val="567"/>
        </w:trPr>
        <w:tc>
          <w:tcPr>
            <w:tcW w:w="858" w:type="pct"/>
            <w:tcBorders>
              <w:top w:val="single" w:sz="8" w:space="0" w:color="auto"/>
            </w:tcBorders>
            <w:vAlign w:val="center"/>
          </w:tcPr>
          <w:p w14:paraId="764F3064"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4A6B23" w:rsidRDefault="00A76591" w:rsidP="00433FB3">
            <w:pPr>
              <w:pStyle w:val="Header"/>
              <w:rPr>
                <w:rFonts w:ascii="Arial" w:hAnsi="Arial" w:cs="Arial"/>
                <w:sz w:val="24"/>
                <w:szCs w:val="24"/>
              </w:rPr>
            </w:pPr>
            <w:r w:rsidRPr="004A6B23">
              <w:rPr>
                <w:rFonts w:ascii="Arial" w:hAnsi="Arial" w:cs="Arial"/>
                <w:sz w:val="24"/>
                <w:szCs w:val="24"/>
              </w:rPr>
              <w:t>Police and Crime Panel</w:t>
            </w:r>
          </w:p>
        </w:tc>
      </w:tr>
      <w:tr w:rsidR="00EE4566" w:rsidRPr="004A6B23" w14:paraId="3B88BFD8" w14:textId="77777777" w:rsidTr="00433FB3">
        <w:trPr>
          <w:trHeight w:hRule="exact" w:val="567"/>
        </w:trPr>
        <w:tc>
          <w:tcPr>
            <w:tcW w:w="858" w:type="pct"/>
            <w:vAlign w:val="center"/>
          </w:tcPr>
          <w:p w14:paraId="7966C2B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Date:  </w:t>
            </w:r>
          </w:p>
        </w:tc>
        <w:tc>
          <w:tcPr>
            <w:tcW w:w="4142" w:type="pct"/>
            <w:vAlign w:val="center"/>
          </w:tcPr>
          <w:p w14:paraId="7647CCCD" w14:textId="4234FF38" w:rsidR="00EE4566" w:rsidRPr="004A6B23" w:rsidRDefault="00A563C1" w:rsidP="00433FB3">
            <w:pPr>
              <w:pStyle w:val="Header"/>
              <w:rPr>
                <w:rFonts w:ascii="Arial" w:hAnsi="Arial" w:cs="Arial"/>
                <w:sz w:val="24"/>
                <w:szCs w:val="24"/>
              </w:rPr>
            </w:pPr>
            <w:r>
              <w:rPr>
                <w:rFonts w:ascii="Arial" w:hAnsi="Arial" w:cs="Arial"/>
                <w:sz w:val="24"/>
                <w:szCs w:val="24"/>
              </w:rPr>
              <w:t>12</w:t>
            </w:r>
            <w:r w:rsidRPr="00A563C1">
              <w:rPr>
                <w:rFonts w:ascii="Arial" w:hAnsi="Arial" w:cs="Arial"/>
                <w:sz w:val="24"/>
                <w:szCs w:val="24"/>
                <w:vertAlign w:val="superscript"/>
              </w:rPr>
              <w:t>th</w:t>
            </w:r>
            <w:r>
              <w:rPr>
                <w:rFonts w:ascii="Arial" w:hAnsi="Arial" w:cs="Arial"/>
                <w:sz w:val="24"/>
                <w:szCs w:val="24"/>
              </w:rPr>
              <w:t xml:space="preserve"> September</w:t>
            </w:r>
            <w:r w:rsidR="008E1387">
              <w:rPr>
                <w:rFonts w:ascii="Arial" w:hAnsi="Arial" w:cs="Arial"/>
                <w:sz w:val="24"/>
                <w:szCs w:val="24"/>
              </w:rPr>
              <w:t xml:space="preserve"> 2025</w:t>
            </w:r>
          </w:p>
        </w:tc>
      </w:tr>
      <w:tr w:rsidR="00EE4566" w:rsidRPr="004A6B23" w14:paraId="25FEDC81" w14:textId="77777777" w:rsidTr="00433FB3">
        <w:trPr>
          <w:trHeight w:hRule="exact" w:val="567"/>
        </w:trPr>
        <w:tc>
          <w:tcPr>
            <w:tcW w:w="858" w:type="pct"/>
            <w:tcBorders>
              <w:bottom w:val="single" w:sz="4" w:space="0" w:color="auto"/>
            </w:tcBorders>
            <w:vAlign w:val="center"/>
          </w:tcPr>
          <w:p w14:paraId="0834A68D"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 xml:space="preserve">Subject:  </w:t>
            </w:r>
          </w:p>
        </w:tc>
        <w:tc>
          <w:tcPr>
            <w:tcW w:w="4142" w:type="pct"/>
            <w:tcBorders>
              <w:bottom w:val="single" w:sz="4" w:space="0" w:color="auto"/>
            </w:tcBorders>
            <w:vAlign w:val="center"/>
          </w:tcPr>
          <w:p w14:paraId="66E623F8" w14:textId="434CBB61" w:rsidR="00EE4566" w:rsidRPr="004A6B23" w:rsidRDefault="00D22FCA" w:rsidP="00433FB3">
            <w:pPr>
              <w:pStyle w:val="Header"/>
              <w:rPr>
                <w:rFonts w:ascii="Arial" w:hAnsi="Arial" w:cs="Arial"/>
                <w:bCs/>
                <w:sz w:val="24"/>
                <w:szCs w:val="24"/>
              </w:rPr>
            </w:pPr>
            <w:r w:rsidRPr="004A6B23">
              <w:rPr>
                <w:rFonts w:ascii="Arial" w:hAnsi="Arial" w:cs="Arial"/>
                <w:bCs/>
                <w:sz w:val="24"/>
                <w:szCs w:val="24"/>
              </w:rPr>
              <w:t>Police and Crime Plan</w:t>
            </w:r>
            <w:r w:rsidR="0044307D" w:rsidRPr="004A6B23">
              <w:rPr>
                <w:rFonts w:ascii="Arial" w:hAnsi="Arial" w:cs="Arial"/>
                <w:bCs/>
                <w:sz w:val="24"/>
                <w:szCs w:val="24"/>
              </w:rPr>
              <w:t xml:space="preserve"> Priority </w:t>
            </w:r>
            <w:r w:rsidR="0021110E">
              <w:rPr>
                <w:rFonts w:ascii="Arial" w:hAnsi="Arial" w:cs="Arial"/>
                <w:bCs/>
                <w:sz w:val="24"/>
                <w:szCs w:val="24"/>
              </w:rPr>
              <w:t>T</w:t>
            </w:r>
            <w:r w:rsidR="00A563C1">
              <w:rPr>
                <w:rFonts w:ascii="Arial" w:hAnsi="Arial" w:cs="Arial"/>
                <w:bCs/>
                <w:sz w:val="24"/>
                <w:szCs w:val="24"/>
              </w:rPr>
              <w:t>hree</w:t>
            </w:r>
            <w:r w:rsidR="0044307D" w:rsidRPr="004A6B23">
              <w:rPr>
                <w:rFonts w:ascii="Arial" w:hAnsi="Arial" w:cs="Arial"/>
                <w:bCs/>
                <w:sz w:val="24"/>
                <w:szCs w:val="24"/>
              </w:rPr>
              <w:t xml:space="preserve">: </w:t>
            </w:r>
            <w:r w:rsidR="00A563C1">
              <w:rPr>
                <w:rFonts w:ascii="Arial" w:hAnsi="Arial" w:cs="Arial"/>
                <w:bCs/>
                <w:sz w:val="24"/>
                <w:szCs w:val="24"/>
              </w:rPr>
              <w:t>Supporting Victims and Witnesses</w:t>
            </w:r>
          </w:p>
        </w:tc>
      </w:tr>
      <w:tr w:rsidR="00EE4566" w:rsidRPr="004A6B23" w14:paraId="22BAF51C" w14:textId="77777777" w:rsidTr="00433FB3">
        <w:trPr>
          <w:trHeight w:hRule="exact" w:val="567"/>
        </w:trPr>
        <w:tc>
          <w:tcPr>
            <w:tcW w:w="858" w:type="pct"/>
            <w:tcBorders>
              <w:top w:val="single" w:sz="4" w:space="0" w:color="auto"/>
            </w:tcBorders>
            <w:vAlign w:val="center"/>
          </w:tcPr>
          <w:p w14:paraId="3D5DFA8F" w14:textId="73414D53" w:rsidR="00EE4566" w:rsidRPr="004A6B23" w:rsidRDefault="00EE4566" w:rsidP="00433FB3">
            <w:pPr>
              <w:pStyle w:val="Header"/>
              <w:rPr>
                <w:rFonts w:ascii="Arial" w:hAnsi="Arial" w:cs="Arial"/>
                <w:b/>
                <w:sz w:val="24"/>
                <w:szCs w:val="24"/>
              </w:rPr>
            </w:pPr>
            <w:r w:rsidRPr="004A6B23">
              <w:rPr>
                <w:rFonts w:ascii="Arial" w:hAnsi="Arial" w:cs="Arial"/>
                <w:b/>
                <w:sz w:val="24"/>
                <w:szCs w:val="24"/>
              </w:rPr>
              <w:t>Report of:</w:t>
            </w:r>
          </w:p>
        </w:tc>
        <w:tc>
          <w:tcPr>
            <w:tcW w:w="4142" w:type="pct"/>
            <w:tcBorders>
              <w:top w:val="single" w:sz="4" w:space="0" w:color="auto"/>
            </w:tcBorders>
            <w:vAlign w:val="center"/>
          </w:tcPr>
          <w:p w14:paraId="5962148B" w14:textId="14301698" w:rsidR="00EE4566" w:rsidRPr="004A6B23" w:rsidRDefault="008E1387" w:rsidP="00433FB3">
            <w:pPr>
              <w:pStyle w:val="Header"/>
              <w:rPr>
                <w:rFonts w:ascii="Arial" w:hAnsi="Arial" w:cs="Arial"/>
                <w:sz w:val="24"/>
                <w:szCs w:val="24"/>
              </w:rPr>
            </w:pPr>
            <w:r>
              <w:rPr>
                <w:rFonts w:ascii="Arial" w:hAnsi="Arial" w:cs="Arial"/>
                <w:sz w:val="24"/>
                <w:szCs w:val="24"/>
              </w:rPr>
              <w:t>Alison Lowe</w:t>
            </w:r>
            <w:r w:rsidR="00EE4566" w:rsidRPr="004A6B23">
              <w:rPr>
                <w:rFonts w:ascii="Arial" w:hAnsi="Arial" w:cs="Arial"/>
                <w:sz w:val="24"/>
                <w:szCs w:val="24"/>
              </w:rPr>
              <w:t xml:space="preserve">, </w:t>
            </w:r>
            <w:r>
              <w:rPr>
                <w:rFonts w:ascii="Arial" w:hAnsi="Arial" w:cs="Arial"/>
                <w:sz w:val="24"/>
                <w:szCs w:val="24"/>
              </w:rPr>
              <w:t xml:space="preserve">Deputy </w:t>
            </w:r>
            <w:r w:rsidR="00EE4566" w:rsidRPr="004A6B23">
              <w:rPr>
                <w:rFonts w:ascii="Arial" w:hAnsi="Arial" w:cs="Arial"/>
                <w:sz w:val="24"/>
                <w:szCs w:val="24"/>
              </w:rPr>
              <w:t>Mayor of West Yorkshire</w:t>
            </w:r>
          </w:p>
        </w:tc>
      </w:tr>
      <w:tr w:rsidR="00EE4566" w:rsidRPr="004A6B23" w14:paraId="5010BEEE" w14:textId="77777777" w:rsidTr="00433FB3">
        <w:trPr>
          <w:trHeight w:hRule="exact" w:val="567"/>
        </w:trPr>
        <w:tc>
          <w:tcPr>
            <w:tcW w:w="858" w:type="pct"/>
            <w:tcBorders>
              <w:bottom w:val="single" w:sz="4" w:space="0" w:color="auto"/>
            </w:tcBorders>
            <w:vAlign w:val="center"/>
          </w:tcPr>
          <w:p w14:paraId="7959FA20" w14:textId="77777777" w:rsidR="00EE4566" w:rsidRPr="004A6B23" w:rsidRDefault="00EE4566" w:rsidP="00433FB3">
            <w:pPr>
              <w:pStyle w:val="Header"/>
              <w:rPr>
                <w:rFonts w:ascii="Arial" w:hAnsi="Arial" w:cs="Arial"/>
                <w:b/>
                <w:sz w:val="24"/>
                <w:szCs w:val="24"/>
              </w:rPr>
            </w:pPr>
            <w:r w:rsidRPr="004A6B23">
              <w:rPr>
                <w:rFonts w:ascii="Arial" w:hAnsi="Arial" w:cs="Arial"/>
                <w:b/>
                <w:sz w:val="24"/>
                <w:szCs w:val="24"/>
              </w:rPr>
              <w:t>Author:</w:t>
            </w:r>
          </w:p>
        </w:tc>
        <w:tc>
          <w:tcPr>
            <w:tcW w:w="4142" w:type="pct"/>
            <w:tcBorders>
              <w:bottom w:val="single" w:sz="4" w:space="0" w:color="auto"/>
            </w:tcBorders>
            <w:vAlign w:val="center"/>
          </w:tcPr>
          <w:p w14:paraId="0BDD9E5B" w14:textId="27908ACC" w:rsidR="00EE4566" w:rsidRPr="004A6B23" w:rsidRDefault="008E1387" w:rsidP="00433FB3">
            <w:pPr>
              <w:pStyle w:val="Header"/>
              <w:rPr>
                <w:rFonts w:ascii="Arial" w:hAnsi="Arial" w:cs="Arial"/>
                <w:sz w:val="24"/>
                <w:szCs w:val="24"/>
              </w:rPr>
            </w:pPr>
            <w:r>
              <w:rPr>
                <w:rFonts w:ascii="Arial" w:hAnsi="Arial" w:cs="Arial"/>
                <w:sz w:val="24"/>
                <w:szCs w:val="24"/>
              </w:rPr>
              <w:t>Policy Team Policing and Crime – West Yorkshire Combined Authority</w:t>
            </w:r>
          </w:p>
        </w:tc>
      </w:tr>
    </w:tbl>
    <w:p w14:paraId="6893202F" w14:textId="77777777" w:rsidR="00EE4566" w:rsidRPr="004A6B23" w:rsidRDefault="00EE4566" w:rsidP="00FF6613">
      <w:pPr>
        <w:pStyle w:val="BodyText"/>
        <w:tabs>
          <w:tab w:val="left" w:pos="1418"/>
        </w:tabs>
        <w:spacing w:line="480" w:lineRule="auto"/>
        <w:ind w:left="153" w:right="1586"/>
        <w:rPr>
          <w:rFonts w:ascii="Arial" w:hAnsi="Arial" w:cs="Arial"/>
        </w:rPr>
      </w:pPr>
    </w:p>
    <w:p w14:paraId="012CA30F" w14:textId="6E00BAF1" w:rsidR="00473225" w:rsidRPr="004A6B23" w:rsidRDefault="00F03491" w:rsidP="00EA660D">
      <w:pPr>
        <w:pStyle w:val="BodyText"/>
        <w:tabs>
          <w:tab w:val="left" w:pos="1593"/>
        </w:tabs>
        <w:spacing w:line="480" w:lineRule="auto"/>
        <w:ind w:left="153" w:right="1586"/>
        <w:rPr>
          <w:rFonts w:ascii="Arial" w:hAnsi="Arial" w:cs="Arial"/>
        </w:rPr>
      </w:pPr>
      <w:r w:rsidRPr="004A6B23">
        <w:rPr>
          <w:rFonts w:ascii="Arial" w:hAnsi="Arial" w:cs="Arial"/>
        </w:rPr>
        <w:tab/>
      </w:r>
    </w:p>
    <w:p w14:paraId="647AC054" w14:textId="0C6160AB" w:rsidR="00473225" w:rsidRPr="004A6B23" w:rsidRDefault="002C5C26"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INTRODUCTION</w:t>
      </w:r>
    </w:p>
    <w:p w14:paraId="343F1198" w14:textId="4D7ED9C4" w:rsidR="001A445D" w:rsidRPr="004A6B23" w:rsidRDefault="001A445D" w:rsidP="00473225">
      <w:pPr>
        <w:pStyle w:val="BodyText"/>
        <w:spacing w:before="7"/>
        <w:rPr>
          <w:rFonts w:ascii="Arial" w:hAnsi="Arial" w:cs="Arial"/>
          <w:b/>
        </w:rPr>
      </w:pPr>
    </w:p>
    <w:p w14:paraId="5C1D7270" w14:textId="0ADA1624" w:rsidR="00ED5127" w:rsidRPr="00C15723" w:rsidRDefault="00ED5127" w:rsidP="00173865">
      <w:pPr>
        <w:pStyle w:val="ListParagraph"/>
        <w:numPr>
          <w:ilvl w:val="1"/>
          <w:numId w:val="1"/>
        </w:numPr>
        <w:spacing w:line="276" w:lineRule="auto"/>
        <w:rPr>
          <w:rFonts w:ascii="Arial" w:hAnsi="Arial" w:cs="Arial"/>
          <w:color w:val="FF0000"/>
          <w:sz w:val="24"/>
          <w:szCs w:val="24"/>
        </w:rPr>
      </w:pPr>
      <w:bookmarkStart w:id="2" w:name="_Hlk190957751"/>
      <w:r w:rsidRPr="4120E4D3">
        <w:rPr>
          <w:rFonts w:ascii="Arial" w:hAnsi="Arial" w:cs="Arial"/>
          <w:sz w:val="24"/>
          <w:szCs w:val="24"/>
        </w:rPr>
        <w:t xml:space="preserve">This paper will explore the </w:t>
      </w:r>
      <w:r w:rsidRPr="00197797">
        <w:rPr>
          <w:rFonts w:ascii="Arial" w:hAnsi="Arial" w:cs="Arial"/>
          <w:sz w:val="24"/>
          <w:szCs w:val="24"/>
        </w:rPr>
        <w:t xml:space="preserve">priority of </w:t>
      </w:r>
      <w:r w:rsidR="00A563C1">
        <w:rPr>
          <w:rFonts w:ascii="Arial" w:hAnsi="Arial" w:cs="Arial"/>
          <w:sz w:val="24"/>
          <w:szCs w:val="24"/>
        </w:rPr>
        <w:t>Supporting victims and witnesses</w:t>
      </w:r>
      <w:r w:rsidR="00525937">
        <w:rPr>
          <w:rFonts w:ascii="Arial" w:hAnsi="Arial" w:cs="Arial"/>
          <w:sz w:val="24"/>
          <w:szCs w:val="24"/>
        </w:rPr>
        <w:t xml:space="preserve"> featured in the Mayor’s Police and Crime Plan</w:t>
      </w:r>
      <w:r w:rsidR="001A0338" w:rsidRPr="009D2D7A">
        <w:rPr>
          <w:rFonts w:ascii="Arial" w:hAnsi="Arial" w:cs="Arial"/>
          <w:sz w:val="24"/>
          <w:szCs w:val="24"/>
        </w:rPr>
        <w:t xml:space="preserve">.  </w:t>
      </w:r>
      <w:r w:rsidRPr="009D2D7A">
        <w:rPr>
          <w:rFonts w:ascii="Arial" w:hAnsi="Arial" w:cs="Arial"/>
          <w:sz w:val="24"/>
          <w:szCs w:val="24"/>
        </w:rPr>
        <w:t xml:space="preserve">We will first look at why this is a priority as evidenced by the results of the </w:t>
      </w:r>
      <w:r w:rsidR="6A15DE9F" w:rsidRPr="009D2D7A">
        <w:rPr>
          <w:rFonts w:ascii="Arial" w:hAnsi="Arial" w:cs="Arial"/>
          <w:sz w:val="24"/>
          <w:szCs w:val="24"/>
        </w:rPr>
        <w:t>P</w:t>
      </w:r>
      <w:r w:rsidRPr="009D2D7A">
        <w:rPr>
          <w:rFonts w:ascii="Arial" w:hAnsi="Arial" w:cs="Arial"/>
          <w:sz w:val="24"/>
          <w:szCs w:val="24"/>
        </w:rPr>
        <w:t xml:space="preserve">olice and </w:t>
      </w:r>
      <w:r w:rsidR="59C9C497" w:rsidRPr="009D2D7A">
        <w:rPr>
          <w:rFonts w:ascii="Arial" w:hAnsi="Arial" w:cs="Arial"/>
          <w:sz w:val="24"/>
          <w:szCs w:val="24"/>
        </w:rPr>
        <w:t>C</w:t>
      </w:r>
      <w:r w:rsidRPr="009D2D7A">
        <w:rPr>
          <w:rFonts w:ascii="Arial" w:hAnsi="Arial" w:cs="Arial"/>
          <w:sz w:val="24"/>
          <w:szCs w:val="24"/>
        </w:rPr>
        <w:t xml:space="preserve">rime </w:t>
      </w:r>
      <w:r w:rsidR="2B8FD579" w:rsidRPr="009D2D7A">
        <w:rPr>
          <w:rFonts w:ascii="Arial" w:hAnsi="Arial" w:cs="Arial"/>
          <w:sz w:val="24"/>
          <w:szCs w:val="24"/>
        </w:rPr>
        <w:t>P</w:t>
      </w:r>
      <w:r w:rsidRPr="009D2D7A">
        <w:rPr>
          <w:rFonts w:ascii="Arial" w:hAnsi="Arial" w:cs="Arial"/>
          <w:sz w:val="24"/>
          <w:szCs w:val="24"/>
        </w:rPr>
        <w:t>lan consultation and Needs Assessment, before outlining the work we will undertake to achieve this priority during the Mayor’s second term</w:t>
      </w:r>
      <w:r w:rsidR="001A0338" w:rsidRPr="009D2D7A">
        <w:rPr>
          <w:rFonts w:ascii="Arial" w:hAnsi="Arial" w:cs="Arial"/>
          <w:sz w:val="24"/>
          <w:szCs w:val="24"/>
        </w:rPr>
        <w:t xml:space="preserve">.  </w:t>
      </w:r>
      <w:r w:rsidRPr="009D2D7A">
        <w:rPr>
          <w:rFonts w:ascii="Arial" w:hAnsi="Arial" w:cs="Arial"/>
          <w:sz w:val="24"/>
          <w:szCs w:val="24"/>
        </w:rPr>
        <w:t xml:space="preserve">The paper then details the activities of several workstreams since the </w:t>
      </w:r>
      <w:proofErr w:type="gramStart"/>
      <w:r w:rsidRPr="009D2D7A">
        <w:rPr>
          <w:rFonts w:ascii="Arial" w:hAnsi="Arial" w:cs="Arial"/>
          <w:sz w:val="24"/>
          <w:szCs w:val="24"/>
        </w:rPr>
        <w:t>Mayor</w:t>
      </w:r>
      <w:proofErr w:type="gramEnd"/>
      <w:r w:rsidRPr="009D2D7A">
        <w:rPr>
          <w:rFonts w:ascii="Arial" w:hAnsi="Arial" w:cs="Arial"/>
          <w:sz w:val="24"/>
          <w:szCs w:val="24"/>
        </w:rPr>
        <w:t xml:space="preserve"> was re-elected that </w:t>
      </w:r>
      <w:proofErr w:type="gramStart"/>
      <w:r w:rsidRPr="009D2D7A">
        <w:rPr>
          <w:rFonts w:ascii="Arial" w:hAnsi="Arial" w:cs="Arial"/>
          <w:sz w:val="24"/>
          <w:szCs w:val="24"/>
        </w:rPr>
        <w:t>fall</w:t>
      </w:r>
      <w:proofErr w:type="gramEnd"/>
      <w:r w:rsidRPr="009D2D7A">
        <w:rPr>
          <w:rFonts w:ascii="Arial" w:hAnsi="Arial" w:cs="Arial"/>
          <w:sz w:val="24"/>
          <w:szCs w:val="24"/>
        </w:rPr>
        <w:t xml:space="preserve"> under this priority</w:t>
      </w:r>
      <w:r w:rsidR="001A0338" w:rsidRPr="009D2D7A">
        <w:rPr>
          <w:rFonts w:ascii="Arial" w:hAnsi="Arial" w:cs="Arial"/>
          <w:sz w:val="24"/>
          <w:szCs w:val="24"/>
        </w:rPr>
        <w:t xml:space="preserve">.  </w:t>
      </w:r>
      <w:r w:rsidRPr="009D2D7A">
        <w:rPr>
          <w:rFonts w:ascii="Arial" w:hAnsi="Arial" w:cs="Arial"/>
          <w:sz w:val="24"/>
          <w:szCs w:val="24"/>
        </w:rPr>
        <w:t xml:space="preserve">This includes several strategic actions </w:t>
      </w:r>
      <w:r w:rsidR="005122C4" w:rsidRPr="00752897">
        <w:rPr>
          <w:rFonts w:ascii="Arial" w:hAnsi="Arial" w:cs="Arial"/>
          <w:sz w:val="24"/>
          <w:szCs w:val="24"/>
        </w:rPr>
        <w:t xml:space="preserve">such as implementation of the Victim’s Code, innovations alongside partners such as restorative justice and </w:t>
      </w:r>
      <w:r w:rsidR="00273E52" w:rsidRPr="00752897">
        <w:rPr>
          <w:rFonts w:ascii="Arial" w:hAnsi="Arial" w:cs="Arial"/>
          <w:sz w:val="24"/>
          <w:szCs w:val="24"/>
        </w:rPr>
        <w:t xml:space="preserve">out of court resolutions, </w:t>
      </w:r>
      <w:r w:rsidR="009D6300" w:rsidRPr="00752897">
        <w:rPr>
          <w:rFonts w:ascii="Arial" w:hAnsi="Arial" w:cs="Arial"/>
          <w:sz w:val="24"/>
          <w:szCs w:val="24"/>
        </w:rPr>
        <w:t xml:space="preserve">improving the services offered to victims of crime, and </w:t>
      </w:r>
      <w:r w:rsidR="00752897" w:rsidRPr="00752897">
        <w:rPr>
          <w:rFonts w:ascii="Arial" w:hAnsi="Arial" w:cs="Arial"/>
          <w:sz w:val="24"/>
          <w:szCs w:val="24"/>
        </w:rPr>
        <w:t>ensuring justice is accessible for all</w:t>
      </w:r>
      <w:r w:rsidR="00730B88">
        <w:rPr>
          <w:rFonts w:ascii="Arial" w:hAnsi="Arial" w:cs="Arial"/>
          <w:sz w:val="24"/>
          <w:szCs w:val="24"/>
        </w:rPr>
        <w:t xml:space="preserve"> </w:t>
      </w:r>
      <w:r w:rsidR="00752897" w:rsidRPr="00752897">
        <w:rPr>
          <w:rFonts w:ascii="Arial" w:hAnsi="Arial" w:cs="Arial"/>
          <w:sz w:val="24"/>
          <w:szCs w:val="24"/>
        </w:rPr>
        <w:t xml:space="preserve">through interventions such as special measures. </w:t>
      </w:r>
    </w:p>
    <w:p w14:paraId="106D2BA1" w14:textId="77777777" w:rsidR="009B1489" w:rsidRPr="00197797" w:rsidRDefault="009B1489" w:rsidP="009B1489">
      <w:pPr>
        <w:pStyle w:val="ListParagraph"/>
        <w:ind w:left="794" w:firstLine="0"/>
        <w:rPr>
          <w:rFonts w:ascii="Arial" w:hAnsi="Arial" w:cs="Arial"/>
          <w:color w:val="FF0000"/>
          <w:sz w:val="24"/>
          <w:szCs w:val="24"/>
        </w:rPr>
      </w:pPr>
    </w:p>
    <w:bookmarkEnd w:id="2"/>
    <w:p w14:paraId="7C756A7C" w14:textId="51D7DF57" w:rsidR="00D71B73" w:rsidRPr="004A6B23" w:rsidRDefault="008878C6" w:rsidP="000E54EC">
      <w:pPr>
        <w:pStyle w:val="BodyText"/>
        <w:numPr>
          <w:ilvl w:val="1"/>
          <w:numId w:val="1"/>
        </w:numPr>
        <w:spacing w:after="240"/>
        <w:ind w:left="851" w:hanging="851"/>
        <w:rPr>
          <w:rFonts w:ascii="Arial" w:hAnsi="Arial" w:cs="Arial"/>
          <w:bCs/>
        </w:rPr>
      </w:pPr>
      <w:r w:rsidRPr="004A6B23">
        <w:rPr>
          <w:rFonts w:ascii="Arial" w:hAnsi="Arial" w:cs="Arial"/>
          <w:b/>
        </w:rPr>
        <w:t>Why is this a priority?</w:t>
      </w:r>
    </w:p>
    <w:p w14:paraId="5D89C822" w14:textId="42E8B8E2" w:rsidR="00421637" w:rsidRDefault="000048A3" w:rsidP="000048A3">
      <w:pPr>
        <w:pStyle w:val="ListParagraph"/>
        <w:widowControl/>
        <w:numPr>
          <w:ilvl w:val="0"/>
          <w:numId w:val="5"/>
        </w:numPr>
        <w:autoSpaceDE/>
        <w:autoSpaceDN/>
        <w:spacing w:after="160" w:line="276" w:lineRule="auto"/>
        <w:contextualSpacing/>
        <w:rPr>
          <w:rFonts w:ascii="Arial" w:hAnsi="Arial" w:cs="Arial"/>
          <w:sz w:val="24"/>
          <w:szCs w:val="24"/>
        </w:rPr>
      </w:pPr>
      <w:bookmarkStart w:id="3" w:name="_Hlk190956220"/>
      <w:r w:rsidRPr="000048A3">
        <w:rPr>
          <w:rFonts w:ascii="Arial" w:hAnsi="Arial" w:cs="Arial"/>
          <w:sz w:val="24"/>
          <w:szCs w:val="24"/>
        </w:rPr>
        <w:t>95.7% of respondents described this priority as ‘important’ to them and 92% of partners agreed</w:t>
      </w:r>
      <w:r w:rsidR="00421637">
        <w:rPr>
          <w:rFonts w:ascii="Arial" w:hAnsi="Arial" w:cs="Arial"/>
          <w:sz w:val="24"/>
          <w:szCs w:val="24"/>
        </w:rPr>
        <w:t>.</w:t>
      </w:r>
    </w:p>
    <w:p w14:paraId="677A6958" w14:textId="69AAEE95" w:rsidR="000048A3" w:rsidRDefault="000048A3" w:rsidP="000048A3">
      <w:pPr>
        <w:pStyle w:val="ListParagraph"/>
        <w:widowControl/>
        <w:numPr>
          <w:ilvl w:val="0"/>
          <w:numId w:val="5"/>
        </w:numPr>
        <w:autoSpaceDE/>
        <w:autoSpaceDN/>
        <w:spacing w:after="160" w:line="276" w:lineRule="auto"/>
        <w:contextualSpacing/>
        <w:rPr>
          <w:rFonts w:ascii="Arial" w:hAnsi="Arial" w:cs="Arial"/>
          <w:sz w:val="24"/>
          <w:szCs w:val="24"/>
        </w:rPr>
      </w:pPr>
      <w:r w:rsidRPr="000048A3">
        <w:rPr>
          <w:rFonts w:ascii="Arial" w:hAnsi="Arial" w:cs="Arial"/>
          <w:sz w:val="24"/>
          <w:szCs w:val="24"/>
        </w:rPr>
        <w:t xml:space="preserve">Support for victims of all crimes received the most responses, followed by child criminal exploitation and driving improvements in the criminal justice </w:t>
      </w:r>
      <w:r w:rsidRPr="000048A3">
        <w:rPr>
          <w:rFonts w:ascii="Arial" w:hAnsi="Arial" w:cs="Arial"/>
          <w:sz w:val="24"/>
          <w:szCs w:val="24"/>
        </w:rPr>
        <w:lastRenderedPageBreak/>
        <w:t>system</w:t>
      </w:r>
      <w:r w:rsidR="001A0338" w:rsidRPr="000048A3">
        <w:rPr>
          <w:rFonts w:ascii="Arial" w:hAnsi="Arial" w:cs="Arial"/>
          <w:sz w:val="24"/>
          <w:szCs w:val="24"/>
        </w:rPr>
        <w:t xml:space="preserve">.  </w:t>
      </w:r>
      <w:r w:rsidRPr="000048A3">
        <w:rPr>
          <w:rFonts w:ascii="Arial" w:hAnsi="Arial" w:cs="Arial"/>
          <w:sz w:val="24"/>
          <w:szCs w:val="24"/>
        </w:rPr>
        <w:t>This priority had the most balanced results with other areas of focus also receiving support</w:t>
      </w:r>
      <w:r>
        <w:rPr>
          <w:rFonts w:ascii="Arial" w:hAnsi="Arial" w:cs="Arial"/>
          <w:sz w:val="24"/>
          <w:szCs w:val="24"/>
        </w:rPr>
        <w:t>.</w:t>
      </w:r>
      <w:r w:rsidRPr="000048A3">
        <w:rPr>
          <w:rFonts w:ascii="Arial" w:hAnsi="Arial" w:cs="Arial"/>
          <w:sz w:val="24"/>
          <w:szCs w:val="24"/>
        </w:rPr>
        <w:t xml:space="preserve"> </w:t>
      </w:r>
    </w:p>
    <w:p w14:paraId="59F9A4FB" w14:textId="0CF09B88" w:rsidR="000048A3" w:rsidRDefault="000048A3" w:rsidP="000048A3">
      <w:pPr>
        <w:pStyle w:val="ListParagraph"/>
        <w:widowControl/>
        <w:numPr>
          <w:ilvl w:val="0"/>
          <w:numId w:val="5"/>
        </w:numPr>
        <w:autoSpaceDE/>
        <w:autoSpaceDN/>
        <w:spacing w:after="160" w:line="276" w:lineRule="auto"/>
        <w:contextualSpacing/>
        <w:rPr>
          <w:rFonts w:ascii="Arial" w:hAnsi="Arial" w:cs="Arial"/>
          <w:sz w:val="24"/>
          <w:szCs w:val="24"/>
        </w:rPr>
      </w:pPr>
      <w:r w:rsidRPr="000048A3">
        <w:rPr>
          <w:rFonts w:ascii="Arial" w:hAnsi="Arial" w:cs="Arial"/>
          <w:sz w:val="24"/>
          <w:szCs w:val="24"/>
        </w:rPr>
        <w:t>Child Criminal Exploitation featured in the Needs Assessment and as a performance measure in the Mayor’s first Police and Crime Plan</w:t>
      </w:r>
      <w:r w:rsidR="001A0338" w:rsidRPr="000048A3">
        <w:rPr>
          <w:rFonts w:ascii="Arial" w:hAnsi="Arial" w:cs="Arial"/>
          <w:sz w:val="24"/>
          <w:szCs w:val="24"/>
        </w:rPr>
        <w:t xml:space="preserve">.  </w:t>
      </w:r>
      <w:r w:rsidRPr="000048A3">
        <w:rPr>
          <w:rFonts w:ascii="Arial" w:hAnsi="Arial" w:cs="Arial"/>
          <w:sz w:val="24"/>
          <w:szCs w:val="24"/>
        </w:rPr>
        <w:t xml:space="preserve">The understanding of this issue by all agencies, including the </w:t>
      </w:r>
      <w:r w:rsidR="0014456B" w:rsidRPr="000048A3">
        <w:rPr>
          <w:rFonts w:ascii="Arial" w:hAnsi="Arial" w:cs="Arial"/>
          <w:sz w:val="24"/>
          <w:szCs w:val="24"/>
        </w:rPr>
        <w:t>police,</w:t>
      </w:r>
      <w:r w:rsidRPr="000048A3">
        <w:rPr>
          <w:rFonts w:ascii="Arial" w:hAnsi="Arial" w:cs="Arial"/>
          <w:sz w:val="24"/>
          <w:szCs w:val="24"/>
        </w:rPr>
        <w:t xml:space="preserve"> led to a rise in reporting that is now stable</w:t>
      </w:r>
      <w:r w:rsidR="00347C44">
        <w:rPr>
          <w:rFonts w:ascii="Arial" w:hAnsi="Arial" w:cs="Arial"/>
          <w:sz w:val="24"/>
          <w:szCs w:val="24"/>
        </w:rPr>
        <w:t>.</w:t>
      </w:r>
    </w:p>
    <w:p w14:paraId="760A91DD" w14:textId="77777777" w:rsidR="000048A3" w:rsidRDefault="000048A3" w:rsidP="000048A3">
      <w:pPr>
        <w:pStyle w:val="ListParagraph"/>
        <w:widowControl/>
        <w:numPr>
          <w:ilvl w:val="0"/>
          <w:numId w:val="5"/>
        </w:numPr>
        <w:autoSpaceDE/>
        <w:autoSpaceDN/>
        <w:spacing w:after="160" w:line="276" w:lineRule="auto"/>
        <w:contextualSpacing/>
        <w:rPr>
          <w:rFonts w:ascii="Arial" w:hAnsi="Arial" w:cs="Arial"/>
          <w:sz w:val="24"/>
          <w:szCs w:val="24"/>
        </w:rPr>
      </w:pPr>
      <w:r w:rsidRPr="000048A3">
        <w:rPr>
          <w:rFonts w:ascii="Arial" w:hAnsi="Arial" w:cs="Arial"/>
          <w:sz w:val="24"/>
          <w:szCs w:val="24"/>
        </w:rPr>
        <w:t xml:space="preserve">The role of the Local Criminal Justice Board was highlighted as the way in which the </w:t>
      </w:r>
      <w:proofErr w:type="gramStart"/>
      <w:r w:rsidRPr="000048A3">
        <w:rPr>
          <w:rFonts w:ascii="Arial" w:hAnsi="Arial" w:cs="Arial"/>
          <w:sz w:val="24"/>
          <w:szCs w:val="24"/>
        </w:rPr>
        <w:t>Mayor</w:t>
      </w:r>
      <w:proofErr w:type="gramEnd"/>
      <w:r w:rsidRPr="000048A3">
        <w:rPr>
          <w:rFonts w:ascii="Arial" w:hAnsi="Arial" w:cs="Arial"/>
          <w:sz w:val="24"/>
          <w:szCs w:val="24"/>
        </w:rPr>
        <w:t xml:space="preserve"> can work with criminal justice partners to drive improvements in the criminal justice system that benefit victims of crime</w:t>
      </w:r>
      <w:r>
        <w:rPr>
          <w:rFonts w:ascii="Arial" w:hAnsi="Arial" w:cs="Arial"/>
          <w:sz w:val="24"/>
          <w:szCs w:val="24"/>
        </w:rPr>
        <w:t>.</w:t>
      </w:r>
    </w:p>
    <w:p w14:paraId="65BEACBA" w14:textId="5EE0A7E2" w:rsidR="009B1489" w:rsidRPr="00197797" w:rsidRDefault="000048A3" w:rsidP="000048A3">
      <w:pPr>
        <w:pStyle w:val="ListParagraph"/>
        <w:widowControl/>
        <w:numPr>
          <w:ilvl w:val="0"/>
          <w:numId w:val="5"/>
        </w:numPr>
        <w:autoSpaceDE/>
        <w:autoSpaceDN/>
        <w:spacing w:after="160" w:line="276" w:lineRule="auto"/>
        <w:contextualSpacing/>
        <w:rPr>
          <w:rFonts w:ascii="Arial" w:hAnsi="Arial" w:cs="Arial"/>
          <w:sz w:val="24"/>
          <w:szCs w:val="24"/>
        </w:rPr>
      </w:pPr>
      <w:r w:rsidRPr="000048A3">
        <w:rPr>
          <w:rFonts w:ascii="Arial" w:hAnsi="Arial" w:cs="Arial"/>
          <w:sz w:val="24"/>
          <w:szCs w:val="24"/>
        </w:rPr>
        <w:t xml:space="preserve">The West Yorkshire Combatting Drugs Partnership Board was highlighted, emphasising the need for a </w:t>
      </w:r>
      <w:r w:rsidR="00F4396D" w:rsidRPr="000048A3">
        <w:rPr>
          <w:rFonts w:ascii="Arial" w:hAnsi="Arial" w:cs="Arial"/>
          <w:sz w:val="24"/>
          <w:szCs w:val="24"/>
        </w:rPr>
        <w:t>coordinated</w:t>
      </w:r>
      <w:r w:rsidRPr="000048A3">
        <w:rPr>
          <w:rFonts w:ascii="Arial" w:hAnsi="Arial" w:cs="Arial"/>
          <w:sz w:val="24"/>
          <w:szCs w:val="24"/>
        </w:rPr>
        <w:t xml:space="preserve"> response from key partners</w:t>
      </w:r>
      <w:r w:rsidR="008452B3">
        <w:rPr>
          <w:rFonts w:ascii="Arial" w:hAnsi="Arial" w:cs="Arial"/>
          <w:sz w:val="24"/>
          <w:szCs w:val="24"/>
        </w:rPr>
        <w:t>.</w:t>
      </w:r>
      <w:r w:rsidR="00E33569" w:rsidRPr="00197797">
        <w:rPr>
          <w:rFonts w:ascii="Arial" w:hAnsi="Arial" w:cs="Arial"/>
          <w:sz w:val="24"/>
          <w:szCs w:val="24"/>
        </w:rPr>
        <w:t xml:space="preserve"> </w:t>
      </w:r>
    </w:p>
    <w:bookmarkEnd w:id="3"/>
    <w:p w14:paraId="334C27FC" w14:textId="580B3E7C" w:rsidR="00D71B73" w:rsidRPr="004A6B23" w:rsidRDefault="00000541" w:rsidP="000E54EC">
      <w:pPr>
        <w:pStyle w:val="BodyText"/>
        <w:numPr>
          <w:ilvl w:val="1"/>
          <w:numId w:val="1"/>
        </w:numPr>
        <w:spacing w:after="240"/>
        <w:ind w:left="851" w:hanging="851"/>
        <w:rPr>
          <w:rFonts w:ascii="Arial" w:hAnsi="Arial" w:cs="Arial"/>
          <w:b/>
        </w:rPr>
      </w:pPr>
      <w:r w:rsidRPr="004A6B23">
        <w:rPr>
          <w:rFonts w:ascii="Arial" w:hAnsi="Arial" w:cs="Arial"/>
          <w:b/>
        </w:rPr>
        <w:t>What we will do:</w:t>
      </w:r>
    </w:p>
    <w:p w14:paraId="16D9E582" w14:textId="56DEBD40" w:rsidR="009B6582" w:rsidRPr="009B6582" w:rsidRDefault="009B6582" w:rsidP="009B6582">
      <w:pPr>
        <w:pStyle w:val="ListParagraph"/>
        <w:numPr>
          <w:ilvl w:val="0"/>
          <w:numId w:val="38"/>
        </w:numPr>
        <w:rPr>
          <w:rFonts w:ascii="Arial" w:hAnsi="Arial" w:cs="Arial"/>
          <w:b/>
          <w:sz w:val="24"/>
          <w:szCs w:val="24"/>
        </w:rPr>
      </w:pPr>
      <w:r w:rsidRPr="009B6582">
        <w:rPr>
          <w:rFonts w:ascii="Arial" w:hAnsi="Arial" w:cs="Arial"/>
          <w:sz w:val="24"/>
          <w:szCs w:val="24"/>
        </w:rPr>
        <w:t>Work with WYP and criminal justice partners to ensure that all victims benefit from their rights under the Victim’s Code</w:t>
      </w:r>
      <w:r w:rsidR="008C6696">
        <w:rPr>
          <w:rFonts w:ascii="Arial" w:hAnsi="Arial" w:cs="Arial"/>
          <w:sz w:val="24"/>
          <w:szCs w:val="24"/>
        </w:rPr>
        <w:t>.</w:t>
      </w:r>
    </w:p>
    <w:p w14:paraId="09D8F157" w14:textId="3D3028AC" w:rsidR="009B6582" w:rsidRPr="009B6582" w:rsidRDefault="009B6582" w:rsidP="009B6582">
      <w:pPr>
        <w:pStyle w:val="ListParagraph"/>
        <w:numPr>
          <w:ilvl w:val="0"/>
          <w:numId w:val="38"/>
        </w:numPr>
        <w:rPr>
          <w:rFonts w:ascii="Arial" w:hAnsi="Arial" w:cs="Arial"/>
          <w:b/>
          <w:sz w:val="24"/>
          <w:szCs w:val="24"/>
        </w:rPr>
      </w:pPr>
      <w:r w:rsidRPr="009B6582">
        <w:rPr>
          <w:rFonts w:ascii="Arial" w:hAnsi="Arial" w:cs="Arial"/>
          <w:sz w:val="24"/>
          <w:szCs w:val="24"/>
        </w:rPr>
        <w:t>Use our convening powers to bring together Combatting Drugs Partnerships across West Yorkshire to ensure consistency of response</w:t>
      </w:r>
      <w:r w:rsidR="00421637">
        <w:rPr>
          <w:rFonts w:ascii="Arial" w:hAnsi="Arial" w:cs="Arial"/>
          <w:sz w:val="24"/>
          <w:szCs w:val="24"/>
        </w:rPr>
        <w:t xml:space="preserve">. </w:t>
      </w:r>
    </w:p>
    <w:p w14:paraId="3EBD35C6" w14:textId="4EB04B27" w:rsidR="009B6582" w:rsidRPr="009B6582" w:rsidRDefault="009B6582" w:rsidP="009B6582">
      <w:pPr>
        <w:pStyle w:val="ListParagraph"/>
        <w:numPr>
          <w:ilvl w:val="0"/>
          <w:numId w:val="38"/>
        </w:numPr>
        <w:rPr>
          <w:rFonts w:ascii="Arial" w:hAnsi="Arial" w:cs="Arial"/>
          <w:b/>
          <w:sz w:val="24"/>
          <w:szCs w:val="24"/>
        </w:rPr>
      </w:pPr>
      <w:r w:rsidRPr="009B6582">
        <w:rPr>
          <w:rFonts w:ascii="Arial" w:hAnsi="Arial" w:cs="Arial"/>
          <w:sz w:val="24"/>
          <w:szCs w:val="24"/>
        </w:rPr>
        <w:t>Lead the Local Criminal Justice Board to make necessary improvements to the services offered to victims of crime, within delivery parameters set out by central government</w:t>
      </w:r>
      <w:r w:rsidR="00421637">
        <w:rPr>
          <w:rFonts w:ascii="Arial" w:hAnsi="Arial" w:cs="Arial"/>
          <w:sz w:val="24"/>
          <w:szCs w:val="24"/>
        </w:rPr>
        <w:t>.</w:t>
      </w:r>
    </w:p>
    <w:p w14:paraId="2A1C1F8B" w14:textId="7FE1C0AB" w:rsidR="00D71B73" w:rsidRPr="009B6582" w:rsidRDefault="009B6582" w:rsidP="009B6582">
      <w:pPr>
        <w:pStyle w:val="ListParagraph"/>
        <w:numPr>
          <w:ilvl w:val="0"/>
          <w:numId w:val="38"/>
        </w:numPr>
        <w:rPr>
          <w:rFonts w:ascii="Arial" w:hAnsi="Arial" w:cs="Arial"/>
          <w:b/>
          <w:sz w:val="24"/>
          <w:szCs w:val="24"/>
        </w:rPr>
      </w:pPr>
      <w:r w:rsidRPr="009B6582">
        <w:rPr>
          <w:rFonts w:ascii="Arial" w:hAnsi="Arial" w:cs="Arial"/>
          <w:sz w:val="24"/>
          <w:szCs w:val="24"/>
        </w:rPr>
        <w:t xml:space="preserve">Make sure that justice is accessible </w:t>
      </w:r>
      <w:proofErr w:type="gramStart"/>
      <w:r w:rsidRPr="009B6582">
        <w:rPr>
          <w:rFonts w:ascii="Arial" w:hAnsi="Arial" w:cs="Arial"/>
          <w:sz w:val="24"/>
          <w:szCs w:val="24"/>
        </w:rPr>
        <w:t>for</w:t>
      </w:r>
      <w:proofErr w:type="gramEnd"/>
      <w:r w:rsidRPr="009B6582">
        <w:rPr>
          <w:rFonts w:ascii="Arial" w:hAnsi="Arial" w:cs="Arial"/>
          <w:sz w:val="24"/>
          <w:szCs w:val="24"/>
        </w:rPr>
        <w:t xml:space="preserve"> the most vulnerable victims and the most marginalised communities in West Yorkshire.</w:t>
      </w:r>
    </w:p>
    <w:p w14:paraId="041B21C6" w14:textId="77777777" w:rsidR="009B6582" w:rsidRPr="009B6582" w:rsidRDefault="009B6582" w:rsidP="009B6582">
      <w:pPr>
        <w:pStyle w:val="ListParagraph"/>
        <w:ind w:left="1080" w:firstLine="0"/>
        <w:rPr>
          <w:rFonts w:ascii="Arial" w:hAnsi="Arial" w:cs="Arial"/>
          <w:b/>
        </w:rPr>
      </w:pPr>
    </w:p>
    <w:p w14:paraId="6444E81B" w14:textId="60CFFC27" w:rsidR="00EA74A9" w:rsidRPr="00D90821" w:rsidRDefault="000E2B38" w:rsidP="00D90821">
      <w:pPr>
        <w:pStyle w:val="ListParagraph"/>
        <w:widowControl/>
        <w:numPr>
          <w:ilvl w:val="0"/>
          <w:numId w:val="1"/>
        </w:numPr>
        <w:autoSpaceDE/>
        <w:autoSpaceDN/>
        <w:spacing w:after="160" w:line="259" w:lineRule="auto"/>
        <w:contextualSpacing/>
        <w:rPr>
          <w:rFonts w:ascii="Arial" w:hAnsi="Arial" w:cs="Arial"/>
          <w:sz w:val="24"/>
          <w:szCs w:val="24"/>
        </w:rPr>
      </w:pPr>
      <w:r w:rsidRPr="00D90821">
        <w:rPr>
          <w:rFonts w:ascii="Arial" w:hAnsi="Arial" w:cs="Arial"/>
          <w:b/>
          <w:bCs/>
          <w:sz w:val="24"/>
          <w:szCs w:val="24"/>
        </w:rPr>
        <w:t xml:space="preserve">Strategic Action 1: </w:t>
      </w:r>
      <w:r w:rsidR="009A7778" w:rsidRPr="00D90821">
        <w:rPr>
          <w:rFonts w:ascii="Arial" w:hAnsi="Arial" w:cs="Arial"/>
          <w:sz w:val="24"/>
          <w:szCs w:val="24"/>
        </w:rPr>
        <w:t>Work with WYP and criminal justice partners to ensure that all victims benefit from their rights under the Victim’s Code</w:t>
      </w:r>
      <w:r w:rsidR="00EA74A9" w:rsidRPr="00D90821">
        <w:rPr>
          <w:rFonts w:ascii="Arial" w:hAnsi="Arial" w:cs="Arial"/>
          <w:sz w:val="24"/>
          <w:szCs w:val="24"/>
        </w:rPr>
        <w:t xml:space="preserve">. </w:t>
      </w:r>
    </w:p>
    <w:p w14:paraId="72B5ACDD" w14:textId="42893A50" w:rsidR="0072616C" w:rsidRPr="00D90821" w:rsidRDefault="0072616C" w:rsidP="00D90821">
      <w:pPr>
        <w:pBdr>
          <w:bottom w:val="single" w:sz="4" w:space="1" w:color="006F81"/>
        </w:pBdr>
        <w:rPr>
          <w:rFonts w:ascii="Arial" w:hAnsi="Arial" w:cs="Arial"/>
          <w:b/>
          <w:bCs/>
          <w:sz w:val="24"/>
          <w:szCs w:val="24"/>
        </w:rPr>
      </w:pPr>
    </w:p>
    <w:p w14:paraId="3EB58150" w14:textId="0344BCB9" w:rsidR="0072616C" w:rsidRPr="004A6B23" w:rsidRDefault="0072616C" w:rsidP="004331D8">
      <w:pPr>
        <w:pStyle w:val="BodyText"/>
        <w:spacing w:before="7"/>
        <w:ind w:left="851" w:hanging="851"/>
        <w:rPr>
          <w:rFonts w:ascii="Arial" w:hAnsi="Arial" w:cs="Arial"/>
          <w:b/>
        </w:rPr>
      </w:pPr>
    </w:p>
    <w:p w14:paraId="698E3173" w14:textId="41BB7AE2" w:rsidR="00382941" w:rsidRPr="00E36889" w:rsidRDefault="00382941" w:rsidP="00DA4D5E">
      <w:pPr>
        <w:pStyle w:val="BodyText"/>
        <w:numPr>
          <w:ilvl w:val="1"/>
          <w:numId w:val="1"/>
        </w:numPr>
        <w:spacing w:after="240"/>
        <w:ind w:left="851" w:hanging="851"/>
        <w:rPr>
          <w:rFonts w:ascii="Arial" w:hAnsi="Arial" w:cs="Arial"/>
          <w:b/>
        </w:rPr>
      </w:pPr>
      <w:r w:rsidRPr="00E36889">
        <w:rPr>
          <w:rFonts w:ascii="Arial" w:hAnsi="Arial" w:cs="Arial"/>
        </w:rPr>
        <w:t>This section outlines the work undertaken in collaboration with WYP to ensure that the rights set out in the Victims’ Code are upheld</w:t>
      </w:r>
      <w:r w:rsidR="001A0338" w:rsidRPr="00E36889">
        <w:rPr>
          <w:rFonts w:ascii="Arial" w:hAnsi="Arial" w:cs="Arial"/>
        </w:rPr>
        <w:t xml:space="preserve">.  </w:t>
      </w:r>
      <w:r w:rsidRPr="00E36889">
        <w:rPr>
          <w:rFonts w:ascii="Arial" w:hAnsi="Arial" w:cs="Arial"/>
        </w:rPr>
        <w:t xml:space="preserve">It also highlights the implementation of interventions, such as </w:t>
      </w:r>
      <w:r w:rsidR="00DB7D9E" w:rsidRPr="00E36889">
        <w:rPr>
          <w:rFonts w:ascii="Arial" w:hAnsi="Arial" w:cs="Arial"/>
        </w:rPr>
        <w:t>out-of-court</w:t>
      </w:r>
      <w:r w:rsidRPr="00E36889">
        <w:rPr>
          <w:rFonts w:ascii="Arial" w:hAnsi="Arial" w:cs="Arial"/>
        </w:rPr>
        <w:t xml:space="preserve"> resolutions and restorative justice, which support a victim-focused approach</w:t>
      </w:r>
      <w:r w:rsidR="00E36889" w:rsidRPr="00E36889">
        <w:rPr>
          <w:rFonts w:ascii="Arial" w:hAnsi="Arial" w:cs="Arial"/>
        </w:rPr>
        <w:t>.</w:t>
      </w:r>
    </w:p>
    <w:p w14:paraId="7848C6D3" w14:textId="60F6725D" w:rsidR="00DA4D5E" w:rsidRDefault="00C65444" w:rsidP="00DA4D5E">
      <w:pPr>
        <w:pStyle w:val="BodyText"/>
        <w:numPr>
          <w:ilvl w:val="1"/>
          <w:numId w:val="1"/>
        </w:numPr>
        <w:spacing w:after="240"/>
        <w:ind w:left="851" w:hanging="851"/>
        <w:rPr>
          <w:rFonts w:ascii="Arial" w:hAnsi="Arial" w:cs="Arial"/>
          <w:b/>
        </w:rPr>
      </w:pPr>
      <w:r>
        <w:rPr>
          <w:rFonts w:ascii="Arial" w:hAnsi="Arial" w:cs="Arial"/>
          <w:b/>
        </w:rPr>
        <w:t xml:space="preserve">Implementation of the </w:t>
      </w:r>
      <w:r w:rsidR="00DA4D5E">
        <w:rPr>
          <w:rFonts w:ascii="Arial" w:hAnsi="Arial" w:cs="Arial"/>
          <w:b/>
        </w:rPr>
        <w:t xml:space="preserve">Victims Code  </w:t>
      </w:r>
    </w:p>
    <w:p w14:paraId="7F3C9E79" w14:textId="43F670DB" w:rsidR="00DA4D5E" w:rsidRDefault="00DA4D5E" w:rsidP="00D26A5C">
      <w:pPr>
        <w:pStyle w:val="BodyText"/>
        <w:spacing w:after="240"/>
        <w:ind w:left="851"/>
        <w:rPr>
          <w:rFonts w:ascii="Arial" w:hAnsi="Arial" w:cs="Arial"/>
        </w:rPr>
      </w:pPr>
      <w:r w:rsidRPr="00AB4B77">
        <w:rPr>
          <w:rFonts w:ascii="Arial" w:hAnsi="Arial" w:cs="Arial"/>
        </w:rPr>
        <w:t>The Victims Code of Practice measures was made statutory following the Victims and Prisoners Act becoming law in May 2024.  This section of the act is likely to be enacted in Summer 2027</w:t>
      </w:r>
      <w:r w:rsidR="001A0338" w:rsidRPr="00AB4B77">
        <w:rPr>
          <w:rFonts w:ascii="Arial" w:hAnsi="Arial" w:cs="Arial"/>
        </w:rPr>
        <w:t xml:space="preserve">.  </w:t>
      </w:r>
      <w:r w:rsidRPr="00AB4B77">
        <w:rPr>
          <w:rFonts w:ascii="Arial" w:hAnsi="Arial" w:cs="Arial"/>
        </w:rPr>
        <w:t xml:space="preserve">Significant work to establish a compliance process for use </w:t>
      </w:r>
      <w:r w:rsidR="003018D6" w:rsidRPr="00AB4B77">
        <w:rPr>
          <w:rFonts w:ascii="Arial" w:hAnsi="Arial" w:cs="Arial"/>
        </w:rPr>
        <w:t>nationally</w:t>
      </w:r>
      <w:r w:rsidRPr="00AB4B77">
        <w:rPr>
          <w:rFonts w:ascii="Arial" w:hAnsi="Arial" w:cs="Arial"/>
        </w:rPr>
        <w:t xml:space="preserve"> by Mayors and Police and Crime Commissioners will take place in the intervening period.</w:t>
      </w:r>
    </w:p>
    <w:p w14:paraId="107754F6" w14:textId="7232B418" w:rsidR="00AB4B77" w:rsidRDefault="1B4EC484" w:rsidP="64371728">
      <w:pPr>
        <w:pStyle w:val="BodyText"/>
        <w:spacing w:after="240" w:line="259" w:lineRule="auto"/>
        <w:ind w:left="851"/>
        <w:rPr>
          <w:rFonts w:ascii="Arial" w:hAnsi="Arial" w:cs="Arial"/>
        </w:rPr>
      </w:pPr>
      <w:r w:rsidRPr="64371728">
        <w:rPr>
          <w:rFonts w:ascii="Arial" w:hAnsi="Arial" w:cs="Arial"/>
        </w:rPr>
        <w:t>The Victims’ Code was last updated in 2024</w:t>
      </w:r>
      <w:r w:rsidR="001A0338" w:rsidRPr="64371728">
        <w:rPr>
          <w:rFonts w:ascii="Arial" w:hAnsi="Arial" w:cs="Arial"/>
        </w:rPr>
        <w:t xml:space="preserve">.  </w:t>
      </w:r>
      <w:r w:rsidRPr="64371728">
        <w:rPr>
          <w:rFonts w:ascii="Arial" w:hAnsi="Arial" w:cs="Arial"/>
        </w:rPr>
        <w:t xml:space="preserve">Victims of crime are entitled to the rights in the code and </w:t>
      </w:r>
      <w:r w:rsidR="7C0462A4" w:rsidRPr="64371728">
        <w:rPr>
          <w:rFonts w:ascii="Arial" w:hAnsi="Arial" w:cs="Arial"/>
        </w:rPr>
        <w:t>WYP monitor compliance with the code</w:t>
      </w:r>
      <w:r w:rsidR="001A0338" w:rsidRPr="64371728">
        <w:rPr>
          <w:rFonts w:ascii="Arial" w:hAnsi="Arial" w:cs="Arial"/>
        </w:rPr>
        <w:t xml:space="preserve">.  </w:t>
      </w:r>
      <w:r w:rsidR="7C0462A4" w:rsidRPr="64371728">
        <w:rPr>
          <w:rFonts w:ascii="Arial" w:hAnsi="Arial" w:cs="Arial"/>
        </w:rPr>
        <w:lastRenderedPageBreak/>
        <w:t>Compliance data is brought to the LCJB Victims and Witnesses' group and is also dealt with through the Mayor’s</w:t>
      </w:r>
      <w:r w:rsidR="6E0ADBD6" w:rsidRPr="64371728">
        <w:rPr>
          <w:rFonts w:ascii="Arial" w:hAnsi="Arial" w:cs="Arial"/>
        </w:rPr>
        <w:t xml:space="preserve"> Governance and performance meetings with the Chief Constable.</w:t>
      </w:r>
    </w:p>
    <w:p w14:paraId="31D7DBA7" w14:textId="4ABADA76" w:rsidR="02DBC315" w:rsidRDefault="02DBC315" w:rsidP="64371728">
      <w:pPr>
        <w:pStyle w:val="BodyText"/>
        <w:spacing w:after="240" w:line="259" w:lineRule="auto"/>
        <w:ind w:left="851"/>
        <w:rPr>
          <w:rFonts w:ascii="Arial" w:hAnsi="Arial" w:cs="Arial"/>
        </w:rPr>
      </w:pPr>
      <w:r w:rsidRPr="64371728">
        <w:rPr>
          <w:rFonts w:ascii="Arial" w:hAnsi="Arial" w:cs="Arial"/>
        </w:rPr>
        <w:t>The victims code applies to all CJ agencies</w:t>
      </w:r>
      <w:r w:rsidR="001A0338" w:rsidRPr="64371728">
        <w:rPr>
          <w:rFonts w:ascii="Arial" w:hAnsi="Arial" w:cs="Arial"/>
        </w:rPr>
        <w:t xml:space="preserve">.  </w:t>
      </w:r>
      <w:r w:rsidRPr="64371728">
        <w:rPr>
          <w:rFonts w:ascii="Arial" w:hAnsi="Arial" w:cs="Arial"/>
        </w:rPr>
        <w:t xml:space="preserve">The </w:t>
      </w:r>
      <w:r w:rsidR="4D26C3F2" w:rsidRPr="64371728">
        <w:rPr>
          <w:rFonts w:ascii="Arial" w:hAnsi="Arial" w:cs="Arial"/>
        </w:rPr>
        <w:t>methodology used to measure compliance by each agency against the relevant code(s) is complex</w:t>
      </w:r>
      <w:r w:rsidR="001A0338" w:rsidRPr="64371728">
        <w:rPr>
          <w:rFonts w:ascii="Arial" w:hAnsi="Arial" w:cs="Arial"/>
        </w:rPr>
        <w:t xml:space="preserve">.  </w:t>
      </w:r>
      <w:r w:rsidR="05C0CAF6" w:rsidRPr="64371728">
        <w:rPr>
          <w:rFonts w:ascii="Arial" w:hAnsi="Arial" w:cs="Arial"/>
        </w:rPr>
        <w:t>It is suggested that compliance will be measured against Metrics, a self-assessment narrative and a national Victims survey</w:t>
      </w:r>
      <w:r w:rsidR="404078F5" w:rsidRPr="64371728">
        <w:rPr>
          <w:rFonts w:ascii="Arial" w:hAnsi="Arial" w:cs="Arial"/>
        </w:rPr>
        <w:t xml:space="preserve">. </w:t>
      </w:r>
    </w:p>
    <w:p w14:paraId="43AF5EAD" w14:textId="4A4052EA" w:rsidR="404078F5" w:rsidRDefault="404078F5" w:rsidP="64371728">
      <w:pPr>
        <w:pStyle w:val="BodyText"/>
        <w:spacing w:after="240" w:line="259" w:lineRule="auto"/>
        <w:ind w:left="851"/>
        <w:rPr>
          <w:rFonts w:ascii="Arial" w:hAnsi="Arial" w:cs="Arial"/>
        </w:rPr>
      </w:pPr>
      <w:r w:rsidRPr="64371728">
        <w:rPr>
          <w:rFonts w:ascii="Arial" w:hAnsi="Arial" w:cs="Arial"/>
        </w:rPr>
        <w:t xml:space="preserve">The </w:t>
      </w:r>
      <w:r w:rsidR="4E2D6B92" w:rsidRPr="64371728">
        <w:rPr>
          <w:rFonts w:ascii="Arial" w:hAnsi="Arial" w:cs="Arial"/>
        </w:rPr>
        <w:t>M</w:t>
      </w:r>
      <w:r w:rsidRPr="64371728">
        <w:rPr>
          <w:rFonts w:ascii="Arial" w:hAnsi="Arial" w:cs="Arial"/>
        </w:rPr>
        <w:t xml:space="preserve">ayor will have a statutory responsibility to measure compliance and send a report regularly to the Home Office and the </w:t>
      </w:r>
      <w:r w:rsidR="10A231DD" w:rsidRPr="64371728">
        <w:rPr>
          <w:rFonts w:ascii="Arial" w:hAnsi="Arial" w:cs="Arial"/>
        </w:rPr>
        <w:t>Victims Commissioner (amongst others)</w:t>
      </w:r>
      <w:r w:rsidR="001A0338" w:rsidRPr="64371728">
        <w:rPr>
          <w:rFonts w:ascii="Arial" w:hAnsi="Arial" w:cs="Arial"/>
        </w:rPr>
        <w:t xml:space="preserve">.  </w:t>
      </w:r>
      <w:r w:rsidR="7A8DCA6B" w:rsidRPr="64371728">
        <w:rPr>
          <w:rFonts w:ascii="Arial" w:hAnsi="Arial" w:cs="Arial"/>
        </w:rPr>
        <w:t xml:space="preserve">Timescales estimated at </w:t>
      </w:r>
      <w:r w:rsidR="00577A46" w:rsidRPr="64371728">
        <w:rPr>
          <w:rFonts w:ascii="Arial" w:hAnsi="Arial" w:cs="Arial"/>
        </w:rPr>
        <w:t>mid-2027</w:t>
      </w:r>
      <w:r w:rsidR="7A8DCA6B" w:rsidRPr="64371728">
        <w:rPr>
          <w:rFonts w:ascii="Arial" w:hAnsi="Arial" w:cs="Arial"/>
        </w:rPr>
        <w:t xml:space="preserve"> are slipping.</w:t>
      </w:r>
    </w:p>
    <w:p w14:paraId="2C7522B6" w14:textId="05810082" w:rsidR="00F62A6F" w:rsidRPr="00BF48B0" w:rsidRDefault="00F62A6F" w:rsidP="00766D73">
      <w:pPr>
        <w:pStyle w:val="BodyText"/>
        <w:numPr>
          <w:ilvl w:val="1"/>
          <w:numId w:val="1"/>
        </w:numPr>
        <w:spacing w:after="240"/>
        <w:rPr>
          <w:rFonts w:ascii="Arial" w:hAnsi="Arial" w:cs="Arial"/>
          <w:b/>
          <w:bCs/>
          <w:color w:val="FF0000"/>
        </w:rPr>
      </w:pPr>
      <w:r w:rsidRPr="00BF48B0">
        <w:rPr>
          <w:rFonts w:ascii="Arial" w:hAnsi="Arial" w:cs="Arial"/>
          <w:b/>
          <w:bCs/>
        </w:rPr>
        <w:t xml:space="preserve">WYP Compliance with the Victim’s Code </w:t>
      </w:r>
    </w:p>
    <w:p w14:paraId="11A0B1F1" w14:textId="39E8B49E" w:rsidR="00A95B69" w:rsidRPr="00E37C78" w:rsidRDefault="00F62A6F" w:rsidP="00A04B8B">
      <w:pPr>
        <w:ind w:left="720"/>
        <w:rPr>
          <w:rFonts w:ascii="Arial" w:hAnsi="Arial" w:cs="Arial"/>
          <w:sz w:val="24"/>
          <w:szCs w:val="24"/>
          <w:u w:val="single"/>
        </w:rPr>
      </w:pPr>
      <w:r w:rsidRPr="00E37C78">
        <w:rPr>
          <w:rFonts w:ascii="Arial" w:hAnsi="Arial" w:cs="Arial"/>
          <w:sz w:val="24"/>
          <w:szCs w:val="24"/>
        </w:rPr>
        <w:t xml:space="preserve">Following the HMICFRS PEEL inspection published in 2024, it was </w:t>
      </w:r>
      <w:proofErr w:type="gramStart"/>
      <w:r w:rsidRPr="00E37C78">
        <w:rPr>
          <w:rFonts w:ascii="Arial" w:hAnsi="Arial" w:cs="Arial"/>
          <w:sz w:val="24"/>
          <w:szCs w:val="24"/>
        </w:rPr>
        <w:t>identified</w:t>
      </w:r>
      <w:proofErr w:type="gramEnd"/>
      <w:r w:rsidRPr="00E37C78">
        <w:rPr>
          <w:rFonts w:ascii="Arial" w:hAnsi="Arial" w:cs="Arial"/>
          <w:sz w:val="24"/>
          <w:szCs w:val="24"/>
        </w:rPr>
        <w:t xml:space="preserve"> the </w:t>
      </w:r>
      <w:r w:rsidR="00992CFA" w:rsidRPr="00E37C78">
        <w:rPr>
          <w:rFonts w:ascii="Arial" w:hAnsi="Arial" w:cs="Arial"/>
          <w:sz w:val="24"/>
          <w:szCs w:val="24"/>
        </w:rPr>
        <w:t>forces</w:t>
      </w:r>
      <w:r w:rsidRPr="00E37C78">
        <w:rPr>
          <w:rFonts w:ascii="Arial" w:hAnsi="Arial" w:cs="Arial"/>
          <w:sz w:val="24"/>
          <w:szCs w:val="24"/>
        </w:rPr>
        <w:t xml:space="preserve"> were required to take remedial action to address several areas for improvement (AFI’s)</w:t>
      </w:r>
      <w:r w:rsidR="001A0338" w:rsidRPr="00E37C78">
        <w:rPr>
          <w:rFonts w:ascii="Arial" w:hAnsi="Arial" w:cs="Arial"/>
          <w:sz w:val="24"/>
          <w:szCs w:val="24"/>
        </w:rPr>
        <w:t>.</w:t>
      </w:r>
      <w:r w:rsidR="001A0338">
        <w:rPr>
          <w:rFonts w:ascii="Arial" w:hAnsi="Arial" w:cs="Arial"/>
          <w:sz w:val="24"/>
          <w:szCs w:val="24"/>
        </w:rPr>
        <w:t xml:space="preserve">  </w:t>
      </w:r>
      <w:r>
        <w:rPr>
          <w:rFonts w:ascii="Arial" w:hAnsi="Arial" w:cs="Arial"/>
          <w:sz w:val="24"/>
          <w:szCs w:val="24"/>
        </w:rPr>
        <w:t xml:space="preserve">One of the AFI’s was </w:t>
      </w:r>
      <w:r w:rsidR="0049378F">
        <w:rPr>
          <w:rFonts w:ascii="Arial" w:hAnsi="Arial" w:cs="Arial"/>
          <w:sz w:val="24"/>
          <w:szCs w:val="24"/>
        </w:rPr>
        <w:t xml:space="preserve">that </w:t>
      </w:r>
      <w:r w:rsidR="00A95B69" w:rsidRPr="0049378F">
        <w:rPr>
          <w:rFonts w:ascii="Arial" w:hAnsi="Arial" w:cs="Arial"/>
          <w:sz w:val="24"/>
          <w:szCs w:val="24"/>
        </w:rPr>
        <w:t>West Yorkshire Police needs to make sure that the requirements of the Code of Practice for Victims of Crime are complied with</w:t>
      </w:r>
      <w:r w:rsidR="001A0338" w:rsidRPr="0049378F">
        <w:rPr>
          <w:rFonts w:ascii="Arial" w:hAnsi="Arial" w:cs="Arial"/>
          <w:sz w:val="24"/>
          <w:szCs w:val="24"/>
        </w:rPr>
        <w:t xml:space="preserve">.  </w:t>
      </w:r>
      <w:r w:rsidR="0049378F">
        <w:br/>
      </w:r>
    </w:p>
    <w:p w14:paraId="5CD71A6E" w14:textId="4672BC13" w:rsidR="00A95B69" w:rsidRPr="00E37C78" w:rsidRDefault="00A95B69" w:rsidP="00A04B8B">
      <w:pPr>
        <w:ind w:left="720"/>
        <w:rPr>
          <w:rFonts w:ascii="Arial" w:hAnsi="Arial" w:cs="Arial"/>
          <w:sz w:val="24"/>
          <w:szCs w:val="24"/>
        </w:rPr>
      </w:pPr>
      <w:r w:rsidRPr="00E37C78">
        <w:rPr>
          <w:rFonts w:ascii="Arial" w:hAnsi="Arial" w:cs="Arial"/>
          <w:sz w:val="24"/>
          <w:szCs w:val="24"/>
        </w:rPr>
        <w:t xml:space="preserve">When the force was previously inspected there were 6,900 cases where the victim </w:t>
      </w:r>
      <w:r w:rsidR="002730B0" w:rsidRPr="00E37C78">
        <w:rPr>
          <w:rFonts w:ascii="Arial" w:hAnsi="Arial" w:cs="Arial"/>
          <w:sz w:val="24"/>
          <w:szCs w:val="24"/>
        </w:rPr>
        <w:t>had not</w:t>
      </w:r>
      <w:r w:rsidRPr="00E37C78">
        <w:rPr>
          <w:rFonts w:ascii="Arial" w:hAnsi="Arial" w:cs="Arial"/>
          <w:sz w:val="24"/>
          <w:szCs w:val="24"/>
        </w:rPr>
        <w:t xml:space="preserve"> received an update for more than 42 days.  The force made the decision to move back to the previous regularity of contact at 28 days, significant improvements have been made and the figure reduced to 2088 victims of crime who </w:t>
      </w:r>
      <w:r w:rsidR="002730B0" w:rsidRPr="00E37C78">
        <w:rPr>
          <w:rFonts w:ascii="Arial" w:hAnsi="Arial" w:cs="Arial"/>
          <w:sz w:val="24"/>
          <w:szCs w:val="24"/>
        </w:rPr>
        <w:t>have not</w:t>
      </w:r>
      <w:r w:rsidRPr="00E37C78">
        <w:rPr>
          <w:rFonts w:ascii="Arial" w:hAnsi="Arial" w:cs="Arial"/>
          <w:sz w:val="24"/>
          <w:szCs w:val="24"/>
        </w:rPr>
        <w:t xml:space="preserve"> received an update within</w:t>
      </w:r>
      <w:r w:rsidRPr="00E37C78">
        <w:rPr>
          <w:rFonts w:ascii="Arial" w:hAnsi="Arial" w:cs="Arial"/>
          <w:b/>
          <w:bCs/>
          <w:sz w:val="24"/>
          <w:szCs w:val="24"/>
        </w:rPr>
        <w:t xml:space="preserve"> </w:t>
      </w:r>
      <w:r w:rsidRPr="00E37C78">
        <w:rPr>
          <w:rFonts w:ascii="Arial" w:hAnsi="Arial" w:cs="Arial"/>
          <w:sz w:val="24"/>
          <w:szCs w:val="24"/>
        </w:rPr>
        <w:t xml:space="preserve">28 days.  </w:t>
      </w:r>
      <w:r w:rsidR="0049378F">
        <w:rPr>
          <w:rFonts w:ascii="Arial" w:hAnsi="Arial" w:cs="Arial"/>
          <w:sz w:val="24"/>
          <w:szCs w:val="24"/>
        </w:rPr>
        <w:br/>
      </w:r>
    </w:p>
    <w:p w14:paraId="68EB709E" w14:textId="59AA9768" w:rsidR="00A95B69" w:rsidRPr="00E37C78" w:rsidRDefault="00A95B69" w:rsidP="00A04B8B">
      <w:pPr>
        <w:ind w:left="720"/>
        <w:rPr>
          <w:rFonts w:ascii="Arial" w:hAnsi="Arial" w:cs="Arial"/>
          <w:sz w:val="24"/>
          <w:szCs w:val="24"/>
        </w:rPr>
      </w:pPr>
      <w:r w:rsidRPr="00E37C78">
        <w:rPr>
          <w:rFonts w:ascii="Arial" w:hAnsi="Arial" w:cs="Arial"/>
          <w:sz w:val="24"/>
          <w:szCs w:val="24"/>
        </w:rPr>
        <w:t>Current compliance around victim needs assessment for crimes that are 7 days old is at 96.8%, for the 3.2% outstanding, a digital worker will then send a reminder to the supervisor and officer</w:t>
      </w:r>
      <w:r w:rsidR="001A0338" w:rsidRPr="00E37C78">
        <w:rPr>
          <w:rFonts w:ascii="Arial" w:hAnsi="Arial" w:cs="Arial"/>
          <w:sz w:val="24"/>
          <w:szCs w:val="24"/>
        </w:rPr>
        <w:t>.</w:t>
      </w:r>
      <w:r w:rsidR="001A0338">
        <w:rPr>
          <w:rFonts w:ascii="Arial" w:hAnsi="Arial" w:cs="Arial"/>
          <w:sz w:val="24"/>
          <w:szCs w:val="24"/>
        </w:rPr>
        <w:t xml:space="preserve">  </w:t>
      </w:r>
      <w:r w:rsidRPr="00E37C78">
        <w:rPr>
          <w:rFonts w:ascii="Arial" w:hAnsi="Arial" w:cs="Arial"/>
          <w:sz w:val="24"/>
          <w:szCs w:val="24"/>
        </w:rPr>
        <w:t xml:space="preserve">The Force is committed to continue making improvements in this area with performance being scrutinised via the reassurance board, weekly reporting to relevant senior leaders, via crime accountability meetings and Operation Review audits VCOPs compliance.  </w:t>
      </w:r>
    </w:p>
    <w:p w14:paraId="2FA5569B" w14:textId="2B4C4001" w:rsidR="00F62A6F" w:rsidRDefault="00F62A6F" w:rsidP="00A04B8B">
      <w:pPr>
        <w:ind w:left="982"/>
        <w:rPr>
          <w:rFonts w:ascii="Arial" w:hAnsi="Arial" w:cs="Arial"/>
          <w:sz w:val="24"/>
          <w:szCs w:val="24"/>
        </w:rPr>
      </w:pPr>
    </w:p>
    <w:p w14:paraId="00C3869F" w14:textId="1CD2A111" w:rsidR="00DA4D5E" w:rsidRDefault="006A3D48" w:rsidP="00A04B8B">
      <w:pPr>
        <w:ind w:left="720"/>
        <w:rPr>
          <w:rFonts w:ascii="Arial" w:hAnsi="Arial" w:cs="Arial"/>
          <w:sz w:val="24"/>
          <w:szCs w:val="24"/>
        </w:rPr>
      </w:pPr>
      <w:r>
        <w:rPr>
          <w:rFonts w:ascii="Arial" w:hAnsi="Arial" w:cs="Arial"/>
          <w:sz w:val="24"/>
          <w:szCs w:val="24"/>
        </w:rPr>
        <w:t>Presently</w:t>
      </w:r>
      <w:r w:rsidR="00D26A5C">
        <w:rPr>
          <w:rFonts w:ascii="Arial" w:hAnsi="Arial" w:cs="Arial"/>
          <w:sz w:val="24"/>
          <w:szCs w:val="24"/>
        </w:rPr>
        <w:t xml:space="preserve">, </w:t>
      </w:r>
      <w:r w:rsidR="00787235">
        <w:rPr>
          <w:rFonts w:ascii="Arial" w:hAnsi="Arial" w:cs="Arial"/>
          <w:sz w:val="24"/>
          <w:szCs w:val="24"/>
        </w:rPr>
        <w:t>p</w:t>
      </w:r>
      <w:r w:rsidR="00DA4D5E" w:rsidRPr="00E37C78">
        <w:rPr>
          <w:rFonts w:ascii="Arial" w:hAnsi="Arial" w:cs="Arial"/>
          <w:sz w:val="24"/>
          <w:szCs w:val="24"/>
        </w:rPr>
        <w:t>rocesses are in place</w:t>
      </w:r>
      <w:r w:rsidR="00787235">
        <w:rPr>
          <w:rFonts w:ascii="Arial" w:hAnsi="Arial" w:cs="Arial"/>
          <w:sz w:val="24"/>
          <w:szCs w:val="24"/>
        </w:rPr>
        <w:t xml:space="preserve"> in West Yorkshire Police</w:t>
      </w:r>
      <w:r w:rsidR="00DA4D5E" w:rsidRPr="00E37C78">
        <w:rPr>
          <w:rFonts w:ascii="Arial" w:hAnsi="Arial" w:cs="Arial"/>
          <w:sz w:val="24"/>
          <w:szCs w:val="24"/>
        </w:rPr>
        <w:t xml:space="preserve"> to remind officers to complete their updates in line with the Victim’s Code</w:t>
      </w:r>
      <w:r w:rsidR="001A0338" w:rsidRPr="00E37C78">
        <w:rPr>
          <w:rFonts w:ascii="Arial" w:hAnsi="Arial" w:cs="Arial"/>
          <w:sz w:val="24"/>
          <w:szCs w:val="24"/>
        </w:rPr>
        <w:t xml:space="preserve">.  </w:t>
      </w:r>
      <w:r w:rsidR="00DA4D5E" w:rsidRPr="00E37C78">
        <w:rPr>
          <w:rFonts w:ascii="Arial" w:hAnsi="Arial" w:cs="Arial"/>
          <w:sz w:val="24"/>
          <w:szCs w:val="24"/>
        </w:rPr>
        <w:t>Data is captured on a weekly basis and shared with force leads</w:t>
      </w:r>
      <w:r w:rsidR="001A0338" w:rsidRPr="00E37C78">
        <w:rPr>
          <w:rFonts w:ascii="Arial" w:hAnsi="Arial" w:cs="Arial"/>
          <w:sz w:val="24"/>
          <w:szCs w:val="24"/>
        </w:rPr>
        <w:t xml:space="preserve">.  </w:t>
      </w:r>
      <w:r w:rsidR="00DA4D5E" w:rsidRPr="00E37C78">
        <w:rPr>
          <w:rFonts w:ascii="Arial" w:hAnsi="Arial" w:cs="Arial"/>
          <w:sz w:val="24"/>
          <w:szCs w:val="24"/>
        </w:rPr>
        <w:t>The data shows a break-down across Districts, teams and individual officers, allowing them to measure compliance</w:t>
      </w:r>
      <w:r w:rsidR="001A0338" w:rsidRPr="00E37C78">
        <w:rPr>
          <w:rFonts w:ascii="Arial" w:hAnsi="Arial" w:cs="Arial"/>
          <w:sz w:val="24"/>
          <w:szCs w:val="24"/>
        </w:rPr>
        <w:t>.</w:t>
      </w:r>
      <w:r w:rsidR="001A0338">
        <w:rPr>
          <w:rFonts w:ascii="Arial" w:hAnsi="Arial" w:cs="Arial"/>
          <w:sz w:val="24"/>
          <w:szCs w:val="24"/>
        </w:rPr>
        <w:t xml:space="preserve">  </w:t>
      </w:r>
      <w:r w:rsidR="00DA4D5E" w:rsidRPr="00E37C78">
        <w:rPr>
          <w:rFonts w:ascii="Arial" w:hAnsi="Arial" w:cs="Arial"/>
          <w:sz w:val="24"/>
          <w:szCs w:val="24"/>
        </w:rPr>
        <w:t xml:space="preserve">This data allows supervisors to assess </w:t>
      </w:r>
      <w:r w:rsidR="00D77DEA" w:rsidRPr="00E37C78">
        <w:rPr>
          <w:rFonts w:ascii="Arial" w:hAnsi="Arial" w:cs="Arial"/>
          <w:sz w:val="24"/>
          <w:szCs w:val="24"/>
        </w:rPr>
        <w:t>whether</w:t>
      </w:r>
      <w:r w:rsidR="00DA4D5E" w:rsidRPr="00E37C78">
        <w:rPr>
          <w:rFonts w:ascii="Arial" w:hAnsi="Arial" w:cs="Arial"/>
          <w:sz w:val="24"/>
          <w:szCs w:val="24"/>
        </w:rPr>
        <w:t xml:space="preserve"> there are certain departments, officers or staff within the organisation who need support and/or development in this </w:t>
      </w:r>
      <w:r w:rsidR="00C2659F" w:rsidRPr="00E37C78">
        <w:rPr>
          <w:rFonts w:ascii="Arial" w:hAnsi="Arial" w:cs="Arial"/>
          <w:sz w:val="24"/>
          <w:szCs w:val="24"/>
        </w:rPr>
        <w:t>area,</w:t>
      </w:r>
      <w:r w:rsidR="00DA4D5E" w:rsidRPr="00E37C78">
        <w:rPr>
          <w:rFonts w:ascii="Arial" w:hAnsi="Arial" w:cs="Arial"/>
          <w:sz w:val="24"/>
          <w:szCs w:val="24"/>
        </w:rPr>
        <w:t xml:space="preserve"> which will help improve the overall compliance rates in the future.</w:t>
      </w:r>
      <w:r w:rsidR="00903124">
        <w:rPr>
          <w:rFonts w:ascii="Arial" w:hAnsi="Arial" w:cs="Arial"/>
          <w:sz w:val="24"/>
          <w:szCs w:val="24"/>
        </w:rPr>
        <w:br/>
      </w:r>
    </w:p>
    <w:p w14:paraId="259F0A16" w14:textId="489AD2EF" w:rsidR="003D563A" w:rsidRDefault="00442EBA" w:rsidP="00A04B8B">
      <w:pPr>
        <w:ind w:left="720"/>
        <w:rPr>
          <w:rFonts w:ascii="Arial" w:hAnsi="Arial" w:cs="Arial"/>
          <w:sz w:val="24"/>
          <w:szCs w:val="24"/>
        </w:rPr>
      </w:pPr>
      <w:r w:rsidRPr="00FD6479">
        <w:rPr>
          <w:rFonts w:ascii="Arial" w:hAnsi="Arial" w:cs="Arial"/>
          <w:sz w:val="24"/>
          <w:szCs w:val="24"/>
        </w:rPr>
        <w:t>Regarding</w:t>
      </w:r>
      <w:r w:rsidR="00FD6479" w:rsidRPr="00FD6479">
        <w:rPr>
          <w:rFonts w:ascii="Arial" w:hAnsi="Arial" w:cs="Arial"/>
          <w:sz w:val="24"/>
          <w:szCs w:val="24"/>
        </w:rPr>
        <w:t xml:space="preserve"> the AFIs, the Deputy Mayor maintains regular contact with the Chief Constable to remain informed about the Force’s response to the identified areas and to gain assurance that all possible measures are being taken to address them</w:t>
      </w:r>
      <w:r w:rsidR="00FD6479">
        <w:rPr>
          <w:rFonts w:ascii="Arial" w:hAnsi="Arial" w:cs="Arial"/>
          <w:sz w:val="24"/>
          <w:szCs w:val="24"/>
        </w:rPr>
        <w:t>.</w:t>
      </w:r>
    </w:p>
    <w:p w14:paraId="4AD485E2" w14:textId="77777777" w:rsidR="00FD6479" w:rsidRPr="00E37C78" w:rsidRDefault="00FD6479" w:rsidP="00A04B8B">
      <w:pPr>
        <w:ind w:left="720"/>
        <w:rPr>
          <w:rFonts w:ascii="Arial" w:hAnsi="Arial" w:cs="Arial"/>
          <w:sz w:val="24"/>
          <w:szCs w:val="24"/>
        </w:rPr>
      </w:pPr>
    </w:p>
    <w:p w14:paraId="73A7CFB3" w14:textId="025D2671" w:rsidR="00547E5B" w:rsidRPr="00DA4D5E" w:rsidRDefault="00B71028" w:rsidP="00DA4D5E">
      <w:pPr>
        <w:pStyle w:val="BodyText"/>
        <w:numPr>
          <w:ilvl w:val="1"/>
          <w:numId w:val="1"/>
        </w:numPr>
        <w:spacing w:after="240"/>
        <w:ind w:left="851" w:hanging="851"/>
        <w:rPr>
          <w:rFonts w:ascii="Arial" w:hAnsi="Arial" w:cs="Arial"/>
          <w:bCs/>
        </w:rPr>
      </w:pPr>
      <w:r>
        <w:rPr>
          <w:rFonts w:ascii="Arial" w:hAnsi="Arial" w:cs="Arial"/>
          <w:b/>
        </w:rPr>
        <w:t>Collaboration between</w:t>
      </w:r>
      <w:r w:rsidR="008C6696" w:rsidRPr="00DA4D5E">
        <w:rPr>
          <w:rFonts w:ascii="Arial" w:hAnsi="Arial" w:cs="Arial"/>
          <w:b/>
        </w:rPr>
        <w:t xml:space="preserve"> criminal justice partners </w:t>
      </w:r>
      <w:r w:rsidR="00DB2B06" w:rsidRPr="00DA4D5E">
        <w:rPr>
          <w:rFonts w:ascii="Arial" w:hAnsi="Arial" w:cs="Arial"/>
          <w:b/>
        </w:rPr>
        <w:t xml:space="preserve"> </w:t>
      </w:r>
    </w:p>
    <w:p w14:paraId="655FB668" w14:textId="119972F8" w:rsidR="00890589" w:rsidRPr="00C65444" w:rsidRDefault="00A74D92" w:rsidP="00E4719A">
      <w:pPr>
        <w:pStyle w:val="BodyText"/>
        <w:numPr>
          <w:ilvl w:val="1"/>
          <w:numId w:val="1"/>
        </w:numPr>
        <w:spacing w:after="240"/>
        <w:rPr>
          <w:rFonts w:ascii="Arial" w:hAnsi="Arial" w:cs="Arial"/>
          <w:b/>
        </w:rPr>
      </w:pPr>
      <w:r w:rsidRPr="00C65444">
        <w:rPr>
          <w:rFonts w:ascii="Arial" w:hAnsi="Arial" w:cs="Arial"/>
          <w:b/>
        </w:rPr>
        <w:t>Out of Court Resolutions</w:t>
      </w:r>
    </w:p>
    <w:p w14:paraId="622D8C41" w14:textId="48150F9C" w:rsidR="00A74D92" w:rsidRPr="0024742F" w:rsidRDefault="00A74D92" w:rsidP="0024742F">
      <w:pPr>
        <w:ind w:left="794"/>
        <w:rPr>
          <w:rFonts w:ascii="Arial" w:hAnsi="Arial" w:cs="Arial"/>
          <w:sz w:val="24"/>
          <w:szCs w:val="24"/>
          <w:lang w:eastAsia="en-GB"/>
        </w:rPr>
      </w:pPr>
      <w:r w:rsidRPr="00E37C78">
        <w:rPr>
          <w:rFonts w:ascii="Arial" w:hAnsi="Arial" w:cs="Arial"/>
          <w:sz w:val="24"/>
          <w:szCs w:val="24"/>
          <w:lang w:eastAsia="en-GB"/>
        </w:rPr>
        <w:t>In West Yorkshire Police, Out of Court Resolutions offer a practical and efficient method for addressing investigations, allowing for timely justice for victims.  These resolutions are particularly appliable for first time or infrequent offenders who show potential to change</w:t>
      </w:r>
      <w:r w:rsidR="001A0338" w:rsidRPr="00E37C78">
        <w:rPr>
          <w:rFonts w:ascii="Arial" w:hAnsi="Arial" w:cs="Arial"/>
          <w:sz w:val="24"/>
          <w:szCs w:val="24"/>
          <w:lang w:eastAsia="en-GB"/>
        </w:rPr>
        <w:t xml:space="preserve">.  </w:t>
      </w:r>
      <w:r w:rsidRPr="00E37C78">
        <w:rPr>
          <w:rFonts w:ascii="Arial" w:hAnsi="Arial" w:cs="Arial"/>
          <w:sz w:val="24"/>
          <w:szCs w:val="24"/>
          <w:lang w:eastAsia="en-GB"/>
        </w:rPr>
        <w:t>Rather than proceeding to court, or where no further action is taken due to the public interest test is not being met, offenders can opt to fulfil specific conditions that are reparative, rehabilitative, diversionary or punitive, which are managed locally.  This strategy not only serves the interests of both victims and suspects but also benefits the broader community by aiming to lower crime rates and foster rehabilitation</w:t>
      </w:r>
      <w:r w:rsidR="001A0338" w:rsidRPr="00E37C78">
        <w:rPr>
          <w:rFonts w:ascii="Arial" w:hAnsi="Arial" w:cs="Arial"/>
          <w:sz w:val="24"/>
          <w:szCs w:val="24"/>
          <w:lang w:eastAsia="en-GB"/>
        </w:rPr>
        <w:t xml:space="preserve">.  </w:t>
      </w:r>
      <w:r w:rsidRPr="00E37C78">
        <w:rPr>
          <w:rFonts w:ascii="Arial" w:hAnsi="Arial" w:cs="Arial"/>
          <w:color w:val="000000"/>
          <w:sz w:val="24"/>
          <w:szCs w:val="24"/>
          <w:lang w:eastAsia="en-GB"/>
        </w:rPr>
        <w:t>Between April 2024 and May 2025, the following numbers of Out of Court Resolutions were recorded:</w:t>
      </w:r>
      <w:r w:rsidR="0024742F">
        <w:rPr>
          <w:rFonts w:ascii="Arial" w:hAnsi="Arial" w:cs="Arial"/>
          <w:color w:val="000000"/>
          <w:sz w:val="24"/>
          <w:szCs w:val="24"/>
          <w:lang w:eastAsia="en-GB"/>
        </w:rPr>
        <w:br/>
      </w:r>
    </w:p>
    <w:p w14:paraId="086A73E8" w14:textId="77777777" w:rsidR="00A74D92" w:rsidRPr="00E37C78" w:rsidRDefault="00A74D92" w:rsidP="00C65444">
      <w:pPr>
        <w:pStyle w:val="ListParagraph"/>
        <w:widowControl/>
        <w:numPr>
          <w:ilvl w:val="0"/>
          <w:numId w:val="39"/>
        </w:numPr>
        <w:autoSpaceDE/>
        <w:autoSpaceDN/>
        <w:spacing w:after="160" w:line="259" w:lineRule="auto"/>
        <w:ind w:left="1514"/>
        <w:contextualSpacing/>
        <w:jc w:val="both"/>
        <w:rPr>
          <w:rFonts w:ascii="Arial" w:hAnsi="Arial" w:cs="Arial"/>
          <w:color w:val="000000"/>
          <w:sz w:val="24"/>
          <w:szCs w:val="24"/>
          <w:lang w:eastAsia="en-GB"/>
        </w:rPr>
      </w:pPr>
      <w:r w:rsidRPr="00E37C78">
        <w:rPr>
          <w:rFonts w:ascii="Arial" w:hAnsi="Arial" w:cs="Arial"/>
          <w:color w:val="000000"/>
          <w:sz w:val="24"/>
          <w:szCs w:val="24"/>
          <w:lang w:eastAsia="en-GB"/>
        </w:rPr>
        <w:t xml:space="preserve">Youth Conditional Caution: </w:t>
      </w:r>
      <w:r w:rsidRPr="00E37C78">
        <w:rPr>
          <w:rFonts w:ascii="Arial" w:hAnsi="Arial" w:cs="Arial"/>
          <w:b/>
          <w:bCs/>
          <w:color w:val="000000"/>
          <w:sz w:val="24"/>
          <w:szCs w:val="24"/>
          <w:lang w:eastAsia="en-GB"/>
        </w:rPr>
        <w:t>179</w:t>
      </w:r>
      <w:r w:rsidRPr="00E37C78">
        <w:rPr>
          <w:rFonts w:ascii="Arial" w:hAnsi="Arial" w:cs="Arial"/>
          <w:color w:val="000000"/>
          <w:sz w:val="24"/>
          <w:szCs w:val="24"/>
          <w:lang w:eastAsia="en-GB"/>
        </w:rPr>
        <w:t> </w:t>
      </w:r>
    </w:p>
    <w:p w14:paraId="76ED3A09" w14:textId="77777777" w:rsidR="00A74D92" w:rsidRPr="00E37C78" w:rsidRDefault="00A74D92" w:rsidP="00C65444">
      <w:pPr>
        <w:pStyle w:val="ListParagraph"/>
        <w:widowControl/>
        <w:numPr>
          <w:ilvl w:val="0"/>
          <w:numId w:val="39"/>
        </w:numPr>
        <w:autoSpaceDE/>
        <w:autoSpaceDN/>
        <w:spacing w:after="160" w:line="259" w:lineRule="auto"/>
        <w:ind w:left="1514"/>
        <w:contextualSpacing/>
        <w:jc w:val="both"/>
        <w:rPr>
          <w:rFonts w:ascii="Arial" w:hAnsi="Arial" w:cs="Arial"/>
          <w:color w:val="000000"/>
          <w:sz w:val="24"/>
          <w:szCs w:val="24"/>
          <w:lang w:eastAsia="en-GB"/>
        </w:rPr>
      </w:pPr>
      <w:r w:rsidRPr="00E37C78">
        <w:rPr>
          <w:rFonts w:ascii="Arial" w:hAnsi="Arial" w:cs="Arial"/>
          <w:color w:val="000000"/>
          <w:sz w:val="24"/>
          <w:szCs w:val="24"/>
          <w:lang w:eastAsia="en-GB"/>
        </w:rPr>
        <w:t xml:space="preserve">Adult Conditional Caution: </w:t>
      </w:r>
      <w:r w:rsidRPr="00E37C78">
        <w:rPr>
          <w:rFonts w:ascii="Arial" w:hAnsi="Arial" w:cs="Arial"/>
          <w:b/>
          <w:bCs/>
          <w:color w:val="000000"/>
          <w:sz w:val="24"/>
          <w:szCs w:val="24"/>
          <w:lang w:eastAsia="en-GB"/>
        </w:rPr>
        <w:t>1801</w:t>
      </w:r>
    </w:p>
    <w:p w14:paraId="05D8524D" w14:textId="77777777" w:rsidR="00A74D92" w:rsidRPr="00E37C78" w:rsidRDefault="00A74D92" w:rsidP="00C65444">
      <w:pPr>
        <w:pStyle w:val="ListParagraph"/>
        <w:widowControl/>
        <w:numPr>
          <w:ilvl w:val="0"/>
          <w:numId w:val="39"/>
        </w:numPr>
        <w:autoSpaceDE/>
        <w:autoSpaceDN/>
        <w:spacing w:after="160" w:line="259" w:lineRule="auto"/>
        <w:ind w:left="1514"/>
        <w:contextualSpacing/>
        <w:jc w:val="both"/>
        <w:rPr>
          <w:rFonts w:ascii="Arial" w:hAnsi="Arial" w:cs="Arial"/>
          <w:color w:val="000000"/>
          <w:sz w:val="24"/>
          <w:szCs w:val="24"/>
          <w:lang w:eastAsia="en-GB"/>
        </w:rPr>
      </w:pPr>
      <w:r w:rsidRPr="00E37C78">
        <w:rPr>
          <w:rFonts w:ascii="Arial" w:hAnsi="Arial" w:cs="Arial"/>
          <w:color w:val="000000"/>
          <w:sz w:val="24"/>
          <w:szCs w:val="24"/>
          <w:lang w:eastAsia="en-GB"/>
        </w:rPr>
        <w:t xml:space="preserve">Youth Conditional Caution: </w:t>
      </w:r>
      <w:r w:rsidRPr="00E37C78">
        <w:rPr>
          <w:rFonts w:ascii="Arial" w:hAnsi="Arial" w:cs="Arial"/>
          <w:b/>
          <w:bCs/>
          <w:color w:val="000000"/>
          <w:sz w:val="24"/>
          <w:szCs w:val="24"/>
          <w:lang w:eastAsia="en-GB"/>
        </w:rPr>
        <w:t>6163</w:t>
      </w:r>
    </w:p>
    <w:p w14:paraId="03F8287D" w14:textId="406FA1A9" w:rsidR="00A74D92" w:rsidRPr="00231E23" w:rsidRDefault="00A74D92" w:rsidP="00231E23">
      <w:pPr>
        <w:pStyle w:val="ListParagraph"/>
        <w:widowControl/>
        <w:numPr>
          <w:ilvl w:val="0"/>
          <w:numId w:val="39"/>
        </w:numPr>
        <w:autoSpaceDE/>
        <w:autoSpaceDN/>
        <w:spacing w:after="160" w:line="259" w:lineRule="auto"/>
        <w:ind w:left="1514"/>
        <w:contextualSpacing/>
        <w:jc w:val="both"/>
        <w:rPr>
          <w:rFonts w:ascii="Arial" w:hAnsi="Arial" w:cs="Arial"/>
          <w:color w:val="000000"/>
          <w:sz w:val="24"/>
          <w:szCs w:val="24"/>
          <w:lang w:eastAsia="en-GB"/>
        </w:rPr>
      </w:pPr>
      <w:r w:rsidRPr="00E37C78">
        <w:rPr>
          <w:rFonts w:ascii="Arial" w:hAnsi="Arial" w:cs="Arial"/>
          <w:color w:val="000000"/>
          <w:sz w:val="24"/>
          <w:szCs w:val="24"/>
          <w:lang w:eastAsia="en-GB"/>
        </w:rPr>
        <w:t xml:space="preserve">Outcome 22 - No further action Diversionary and educational intervention: </w:t>
      </w:r>
      <w:r w:rsidRPr="00E37C78">
        <w:rPr>
          <w:rFonts w:ascii="Arial" w:hAnsi="Arial" w:cs="Arial"/>
          <w:b/>
          <w:bCs/>
          <w:color w:val="000000"/>
          <w:sz w:val="24"/>
          <w:szCs w:val="24"/>
          <w:lang w:eastAsia="en-GB"/>
        </w:rPr>
        <w:t>2538</w:t>
      </w:r>
    </w:p>
    <w:p w14:paraId="623602B9" w14:textId="15771365" w:rsidR="00A74D92" w:rsidRPr="00E37C78" w:rsidRDefault="00A74D92" w:rsidP="00EA20B9">
      <w:pPr>
        <w:ind w:left="794"/>
        <w:rPr>
          <w:rFonts w:ascii="Arial" w:hAnsi="Arial" w:cs="Arial"/>
          <w:color w:val="000000"/>
          <w:sz w:val="24"/>
          <w:szCs w:val="24"/>
          <w:lang w:eastAsia="en-GB"/>
        </w:rPr>
      </w:pPr>
      <w:r w:rsidRPr="00E37C78">
        <w:rPr>
          <w:rFonts w:ascii="Arial" w:hAnsi="Arial" w:cs="Arial"/>
          <w:color w:val="000000"/>
          <w:sz w:val="24"/>
          <w:szCs w:val="24"/>
          <w:lang w:eastAsia="en-GB"/>
        </w:rPr>
        <w:t xml:space="preserve">Out of Court Resolution perpetrator courses funded by </w:t>
      </w:r>
      <w:r w:rsidR="00E85E05">
        <w:rPr>
          <w:rFonts w:ascii="Arial" w:hAnsi="Arial" w:cs="Arial"/>
          <w:color w:val="000000"/>
          <w:sz w:val="24"/>
          <w:szCs w:val="24"/>
          <w:lang w:eastAsia="en-GB"/>
        </w:rPr>
        <w:t xml:space="preserve">the Combined Authority </w:t>
      </w:r>
      <w:r w:rsidRPr="00E37C78">
        <w:rPr>
          <w:rFonts w:ascii="Arial" w:hAnsi="Arial" w:cs="Arial"/>
          <w:color w:val="000000"/>
          <w:sz w:val="24"/>
          <w:szCs w:val="24"/>
          <w:lang w:eastAsia="en-GB"/>
        </w:rPr>
        <w:t>include:</w:t>
      </w:r>
      <w:r w:rsidR="00EA20B9">
        <w:rPr>
          <w:rFonts w:ascii="Arial" w:hAnsi="Arial" w:cs="Arial"/>
          <w:color w:val="000000"/>
          <w:sz w:val="24"/>
          <w:szCs w:val="24"/>
          <w:lang w:eastAsia="en-GB"/>
        </w:rPr>
        <w:br/>
      </w:r>
    </w:p>
    <w:p w14:paraId="4D135FB4" w14:textId="77777777" w:rsidR="00A74D92" w:rsidRPr="00E37C78" w:rsidRDefault="00A74D92" w:rsidP="00EA20B9">
      <w:pPr>
        <w:pStyle w:val="ListParagraph"/>
        <w:widowControl/>
        <w:numPr>
          <w:ilvl w:val="0"/>
          <w:numId w:val="39"/>
        </w:numPr>
        <w:autoSpaceDE/>
        <w:autoSpaceDN/>
        <w:spacing w:after="160" w:line="259" w:lineRule="auto"/>
        <w:ind w:left="1514"/>
        <w:contextualSpacing/>
        <w:rPr>
          <w:rFonts w:ascii="Arial" w:hAnsi="Arial" w:cs="Arial"/>
          <w:color w:val="000000"/>
          <w:sz w:val="24"/>
          <w:szCs w:val="24"/>
          <w:lang w:eastAsia="en-GB"/>
        </w:rPr>
      </w:pPr>
      <w:r w:rsidRPr="00E37C78">
        <w:rPr>
          <w:rFonts w:ascii="Arial" w:hAnsi="Arial" w:cs="Arial"/>
          <w:color w:val="000000"/>
          <w:sz w:val="24"/>
          <w:szCs w:val="24"/>
          <w:lang w:eastAsia="en-GB"/>
        </w:rPr>
        <w:t>Domestic Abuse Perpetrator Course - CARA (Cautioning and relationship abuse)</w:t>
      </w:r>
    </w:p>
    <w:p w14:paraId="7B4B56D3" w14:textId="77777777" w:rsidR="00A74D92" w:rsidRPr="00E37C78" w:rsidRDefault="00A74D92" w:rsidP="00EA20B9">
      <w:pPr>
        <w:pStyle w:val="ListParagraph"/>
        <w:widowControl/>
        <w:numPr>
          <w:ilvl w:val="0"/>
          <w:numId w:val="39"/>
        </w:numPr>
        <w:autoSpaceDE/>
        <w:autoSpaceDN/>
        <w:spacing w:after="160" w:line="259" w:lineRule="auto"/>
        <w:ind w:left="1514"/>
        <w:contextualSpacing/>
        <w:rPr>
          <w:rFonts w:ascii="Arial" w:hAnsi="Arial" w:cs="Arial"/>
          <w:color w:val="000000"/>
          <w:sz w:val="24"/>
          <w:szCs w:val="24"/>
          <w:lang w:eastAsia="en-GB"/>
        </w:rPr>
      </w:pPr>
      <w:r w:rsidRPr="00E37C78">
        <w:rPr>
          <w:rFonts w:ascii="Arial" w:hAnsi="Arial" w:cs="Arial"/>
          <w:color w:val="000000"/>
          <w:sz w:val="24"/>
          <w:szCs w:val="24"/>
          <w:lang w:eastAsia="en-GB"/>
        </w:rPr>
        <w:t>Hate Crime Awareness Course</w:t>
      </w:r>
    </w:p>
    <w:p w14:paraId="144EE613" w14:textId="77777777" w:rsidR="00A74D92" w:rsidRPr="00E37C78" w:rsidRDefault="00A74D92" w:rsidP="00EA20B9">
      <w:pPr>
        <w:pStyle w:val="ListParagraph"/>
        <w:widowControl/>
        <w:numPr>
          <w:ilvl w:val="0"/>
          <w:numId w:val="39"/>
        </w:numPr>
        <w:autoSpaceDE/>
        <w:autoSpaceDN/>
        <w:spacing w:after="160" w:line="259" w:lineRule="auto"/>
        <w:ind w:left="1514"/>
        <w:contextualSpacing/>
        <w:rPr>
          <w:rFonts w:ascii="Arial" w:hAnsi="Arial" w:cs="Arial"/>
          <w:color w:val="000000"/>
          <w:sz w:val="24"/>
          <w:szCs w:val="24"/>
          <w:lang w:eastAsia="en-GB"/>
        </w:rPr>
      </w:pPr>
      <w:r w:rsidRPr="00E37C78">
        <w:rPr>
          <w:rFonts w:ascii="Arial" w:hAnsi="Arial" w:cs="Arial"/>
          <w:color w:val="000000"/>
          <w:sz w:val="24"/>
          <w:szCs w:val="24"/>
          <w:lang w:eastAsia="en-GB"/>
        </w:rPr>
        <w:t>Violent Crime Awareness Course</w:t>
      </w:r>
    </w:p>
    <w:p w14:paraId="31DD1F79" w14:textId="77777777" w:rsidR="00A74D92" w:rsidRPr="00E37C78" w:rsidRDefault="00A74D92" w:rsidP="00EA20B9">
      <w:pPr>
        <w:pStyle w:val="ListParagraph"/>
        <w:widowControl/>
        <w:numPr>
          <w:ilvl w:val="0"/>
          <w:numId w:val="39"/>
        </w:numPr>
        <w:autoSpaceDE/>
        <w:autoSpaceDN/>
        <w:spacing w:after="160" w:line="259" w:lineRule="auto"/>
        <w:ind w:left="1514"/>
        <w:contextualSpacing/>
        <w:rPr>
          <w:rFonts w:ascii="Arial" w:hAnsi="Arial" w:cs="Arial"/>
          <w:color w:val="000000"/>
          <w:sz w:val="24"/>
          <w:szCs w:val="24"/>
          <w:lang w:eastAsia="en-GB"/>
        </w:rPr>
      </w:pPr>
      <w:r w:rsidRPr="00E37C78">
        <w:rPr>
          <w:rFonts w:ascii="Arial" w:hAnsi="Arial" w:cs="Arial"/>
          <w:color w:val="000000"/>
          <w:sz w:val="24"/>
          <w:szCs w:val="24"/>
          <w:lang w:eastAsia="en-GB"/>
        </w:rPr>
        <w:t>Restorative Justice – Letter of Apology</w:t>
      </w:r>
    </w:p>
    <w:p w14:paraId="16FB009A" w14:textId="0BC6CC16" w:rsidR="00A74D92" w:rsidRPr="00231E23" w:rsidRDefault="00A74D92" w:rsidP="00EA20B9">
      <w:pPr>
        <w:pStyle w:val="ListParagraph"/>
        <w:widowControl/>
        <w:numPr>
          <w:ilvl w:val="0"/>
          <w:numId w:val="39"/>
        </w:numPr>
        <w:autoSpaceDE/>
        <w:autoSpaceDN/>
        <w:spacing w:after="160" w:line="259" w:lineRule="auto"/>
        <w:ind w:left="1514"/>
        <w:contextualSpacing/>
        <w:rPr>
          <w:rFonts w:ascii="Arial" w:hAnsi="Arial" w:cs="Arial"/>
          <w:color w:val="000000"/>
          <w:sz w:val="24"/>
          <w:szCs w:val="24"/>
          <w:lang w:eastAsia="en-GB"/>
        </w:rPr>
      </w:pPr>
      <w:r w:rsidRPr="00E37C78">
        <w:rPr>
          <w:rFonts w:ascii="Arial" w:hAnsi="Arial" w:cs="Arial"/>
          <w:color w:val="000000"/>
          <w:sz w:val="24"/>
          <w:szCs w:val="24"/>
          <w:lang w:eastAsia="en-GB"/>
        </w:rPr>
        <w:t>Women’s Pathway</w:t>
      </w:r>
    </w:p>
    <w:p w14:paraId="3652D549" w14:textId="58062AD3" w:rsidR="00A74D92" w:rsidRPr="00E37C78" w:rsidRDefault="00A74D92" w:rsidP="00231E23">
      <w:pPr>
        <w:ind w:left="794"/>
        <w:rPr>
          <w:rFonts w:ascii="Arial" w:hAnsi="Arial" w:cs="Arial"/>
          <w:sz w:val="24"/>
          <w:szCs w:val="24"/>
          <w:lang w:eastAsia="en-GB"/>
        </w:rPr>
      </w:pPr>
      <w:r w:rsidRPr="00E37C78">
        <w:rPr>
          <w:rFonts w:ascii="Arial" w:hAnsi="Arial" w:cs="Arial"/>
          <w:sz w:val="24"/>
          <w:szCs w:val="24"/>
          <w:lang w:eastAsia="en-GB"/>
        </w:rPr>
        <w:t xml:space="preserve">The Criminal Justice Team </w:t>
      </w:r>
      <w:r w:rsidR="00EA20B9">
        <w:rPr>
          <w:rFonts w:ascii="Arial" w:hAnsi="Arial" w:cs="Arial"/>
          <w:sz w:val="24"/>
          <w:szCs w:val="24"/>
          <w:lang w:eastAsia="en-GB"/>
        </w:rPr>
        <w:t xml:space="preserve">at WYP </w:t>
      </w:r>
      <w:r w:rsidRPr="00E37C78">
        <w:rPr>
          <w:rFonts w:ascii="Arial" w:hAnsi="Arial" w:cs="Arial"/>
          <w:sz w:val="24"/>
          <w:szCs w:val="24"/>
          <w:lang w:eastAsia="en-GB"/>
        </w:rPr>
        <w:t>are actively seeking to collaborate with service providers to provide a range of online therapy programmes developed by specialists and clinical psychologists</w:t>
      </w:r>
      <w:r w:rsidR="001A0338" w:rsidRPr="00E37C78">
        <w:rPr>
          <w:rFonts w:ascii="Arial" w:hAnsi="Arial" w:cs="Arial"/>
          <w:sz w:val="24"/>
          <w:szCs w:val="24"/>
          <w:lang w:eastAsia="en-GB"/>
        </w:rPr>
        <w:t xml:space="preserve">.  </w:t>
      </w:r>
      <w:r w:rsidRPr="00E37C78">
        <w:rPr>
          <w:rFonts w:ascii="Arial" w:hAnsi="Arial" w:cs="Arial"/>
          <w:sz w:val="24"/>
          <w:szCs w:val="24"/>
          <w:lang w:eastAsia="en-GB"/>
        </w:rPr>
        <w:t>These programmes will complement existing in person services and provide additional options for officers and victims.  Furthermore, a new ‘suspect needs assessment’ is being developed to ensure that offenders receive the most suitable interventions tailored to their specific offending behaviours.</w:t>
      </w:r>
      <w:r w:rsidR="00E4719A">
        <w:rPr>
          <w:rFonts w:ascii="Arial" w:hAnsi="Arial" w:cs="Arial"/>
          <w:sz w:val="24"/>
          <w:szCs w:val="24"/>
          <w:lang w:eastAsia="en-GB"/>
        </w:rPr>
        <w:br/>
      </w:r>
    </w:p>
    <w:p w14:paraId="29FE610C" w14:textId="66057678" w:rsidR="00F42FD1" w:rsidRPr="00C65444" w:rsidRDefault="00A74D92" w:rsidP="00231E23">
      <w:pPr>
        <w:ind w:left="794"/>
        <w:rPr>
          <w:rFonts w:ascii="Arial" w:hAnsi="Arial" w:cs="Arial"/>
          <w:sz w:val="24"/>
          <w:szCs w:val="24"/>
          <w:lang w:eastAsia="en-GB"/>
        </w:rPr>
      </w:pPr>
      <w:r w:rsidRPr="00E37C78">
        <w:rPr>
          <w:rFonts w:ascii="Arial" w:hAnsi="Arial" w:cs="Arial"/>
          <w:sz w:val="24"/>
          <w:szCs w:val="24"/>
          <w:lang w:eastAsia="en-GB"/>
        </w:rPr>
        <w:t>The Criminal Justice Team facilitates a quarterly Out of Court Resolution scrutiny panel with lay members, such as Magistrates, representatives from the Crown Prosecution Service (CPS), West Yorkshire Combined Authority (WYCA) and Youth Justice Services (YJS)</w:t>
      </w:r>
      <w:r w:rsidR="001A0338" w:rsidRPr="00E37C78">
        <w:rPr>
          <w:rFonts w:ascii="Arial" w:hAnsi="Arial" w:cs="Arial"/>
          <w:sz w:val="24"/>
          <w:szCs w:val="24"/>
          <w:lang w:eastAsia="en-GB"/>
        </w:rPr>
        <w:t xml:space="preserve">.  </w:t>
      </w:r>
      <w:r w:rsidRPr="00E37C78">
        <w:rPr>
          <w:rFonts w:ascii="Arial" w:hAnsi="Arial" w:cs="Arial"/>
          <w:sz w:val="24"/>
          <w:szCs w:val="24"/>
          <w:lang w:eastAsia="en-GB"/>
        </w:rPr>
        <w:t xml:space="preserve">The panel reviews up to </w:t>
      </w:r>
      <w:r w:rsidR="00E2723C" w:rsidRPr="00E37C78">
        <w:rPr>
          <w:rFonts w:ascii="Arial" w:hAnsi="Arial" w:cs="Arial"/>
          <w:sz w:val="24"/>
          <w:szCs w:val="24"/>
          <w:lang w:eastAsia="en-GB"/>
        </w:rPr>
        <w:t>thirty-two</w:t>
      </w:r>
      <w:r w:rsidRPr="00E37C78">
        <w:rPr>
          <w:rFonts w:ascii="Arial" w:hAnsi="Arial" w:cs="Arial"/>
          <w:sz w:val="24"/>
          <w:szCs w:val="24"/>
          <w:lang w:eastAsia="en-GB"/>
        </w:rPr>
        <w:t xml:space="preserve"> cases, split between adult and youth cases, </w:t>
      </w:r>
      <w:r w:rsidR="00225BA1" w:rsidRPr="00E37C78">
        <w:rPr>
          <w:rFonts w:ascii="Arial" w:hAnsi="Arial" w:cs="Arial"/>
          <w:sz w:val="24"/>
          <w:szCs w:val="24"/>
          <w:lang w:eastAsia="en-GB"/>
        </w:rPr>
        <w:t>focusing</w:t>
      </w:r>
      <w:r w:rsidRPr="00E37C78">
        <w:rPr>
          <w:rFonts w:ascii="Arial" w:hAnsi="Arial" w:cs="Arial"/>
          <w:sz w:val="24"/>
          <w:szCs w:val="24"/>
          <w:lang w:eastAsia="en-GB"/>
        </w:rPr>
        <w:t xml:space="preserve"> on Conditional Cautions, Community Resolutions and Outcome 22</w:t>
      </w:r>
      <w:r w:rsidR="001A0338" w:rsidRPr="00E37C78">
        <w:rPr>
          <w:rFonts w:ascii="Arial" w:hAnsi="Arial" w:cs="Arial"/>
          <w:sz w:val="24"/>
          <w:szCs w:val="24"/>
          <w:lang w:eastAsia="en-GB"/>
        </w:rPr>
        <w:t xml:space="preserve">.  </w:t>
      </w:r>
      <w:r w:rsidRPr="00E37C78">
        <w:rPr>
          <w:rFonts w:ascii="Arial" w:hAnsi="Arial" w:cs="Arial"/>
          <w:sz w:val="24"/>
          <w:szCs w:val="24"/>
          <w:lang w:eastAsia="en-GB"/>
        </w:rPr>
        <w:t xml:space="preserve">Each case is examined to ensure compliance with the OCR legislation, adherence to force policy </w:t>
      </w:r>
      <w:r w:rsidRPr="00E37C78">
        <w:rPr>
          <w:rFonts w:ascii="Arial" w:hAnsi="Arial" w:cs="Arial"/>
          <w:sz w:val="24"/>
          <w:szCs w:val="24"/>
          <w:lang w:eastAsia="en-GB"/>
        </w:rPr>
        <w:lastRenderedPageBreak/>
        <w:t>and overall appropriateness of conditions.  Insights from the panel are used to guide the Criminal Justice Team in identifying areas of concern, seeking to improve outcomes for victims.  </w:t>
      </w:r>
    </w:p>
    <w:p w14:paraId="4F091204" w14:textId="77777777" w:rsidR="00194911" w:rsidRPr="004A6B23" w:rsidRDefault="00194911" w:rsidP="00500FD6">
      <w:pPr>
        <w:pStyle w:val="BodyText"/>
        <w:ind w:left="720"/>
        <w:rPr>
          <w:b/>
        </w:rPr>
      </w:pPr>
    </w:p>
    <w:p w14:paraId="1958A807" w14:textId="77777777" w:rsidR="00C65444" w:rsidRDefault="00C65444" w:rsidP="00EE2637">
      <w:pPr>
        <w:pStyle w:val="BodyText"/>
        <w:numPr>
          <w:ilvl w:val="1"/>
          <w:numId w:val="1"/>
        </w:numPr>
        <w:spacing w:after="240"/>
        <w:rPr>
          <w:rFonts w:ascii="Arial" w:hAnsi="Arial" w:cs="Arial"/>
          <w:b/>
        </w:rPr>
      </w:pPr>
      <w:r>
        <w:rPr>
          <w:rFonts w:ascii="Arial" w:hAnsi="Arial" w:cs="Arial"/>
          <w:b/>
        </w:rPr>
        <w:t>Restorative Justice</w:t>
      </w:r>
    </w:p>
    <w:p w14:paraId="30DBE47B" w14:textId="740766B8" w:rsidR="00922A66" w:rsidRDefault="00922A66" w:rsidP="00231E23">
      <w:pPr>
        <w:ind w:left="794"/>
        <w:rPr>
          <w:rFonts w:ascii="Arial" w:hAnsi="Arial" w:cs="Arial"/>
          <w:color w:val="000000"/>
          <w:sz w:val="24"/>
          <w:szCs w:val="24"/>
        </w:rPr>
      </w:pPr>
      <w:r w:rsidRPr="00922A66">
        <w:rPr>
          <w:rFonts w:ascii="Arial" w:hAnsi="Arial" w:cs="Arial"/>
          <w:color w:val="000000"/>
          <w:sz w:val="24"/>
          <w:szCs w:val="24"/>
        </w:rPr>
        <w:t>Restorative Justice is a victim-focused approach that empowers victims of crime by giving them the opportunity to communicate with the person responsible</w:t>
      </w:r>
      <w:r w:rsidR="009F77CE">
        <w:rPr>
          <w:rFonts w:ascii="Arial" w:hAnsi="Arial" w:cs="Arial"/>
          <w:color w:val="000000"/>
          <w:sz w:val="24"/>
          <w:szCs w:val="24"/>
        </w:rPr>
        <w:t xml:space="preserve"> </w:t>
      </w:r>
      <w:r w:rsidRPr="00922A66">
        <w:rPr>
          <w:rFonts w:ascii="Arial" w:hAnsi="Arial" w:cs="Arial"/>
          <w:color w:val="000000"/>
          <w:sz w:val="24"/>
          <w:szCs w:val="24"/>
        </w:rPr>
        <w:t xml:space="preserve">provided by the Mayor </w:t>
      </w:r>
      <w:r w:rsidR="00B31CE4" w:rsidRPr="00922A66">
        <w:rPr>
          <w:rFonts w:ascii="Arial" w:hAnsi="Arial" w:cs="Arial"/>
          <w:color w:val="000000"/>
          <w:sz w:val="24"/>
          <w:szCs w:val="24"/>
        </w:rPr>
        <w:t>of</w:t>
      </w:r>
      <w:r w:rsidRPr="00922A66">
        <w:rPr>
          <w:rFonts w:ascii="Arial" w:hAnsi="Arial" w:cs="Arial"/>
          <w:color w:val="000000"/>
          <w:sz w:val="24"/>
          <w:szCs w:val="24"/>
        </w:rPr>
        <w:t xml:space="preserve"> West Yorkshire</w:t>
      </w:r>
      <w:r w:rsidR="009F77CE">
        <w:rPr>
          <w:rFonts w:ascii="Arial" w:hAnsi="Arial" w:cs="Arial"/>
          <w:color w:val="000000"/>
          <w:sz w:val="24"/>
          <w:szCs w:val="24"/>
        </w:rPr>
        <w:t>,</w:t>
      </w:r>
      <w:r w:rsidRPr="00922A66">
        <w:rPr>
          <w:rFonts w:ascii="Arial" w:hAnsi="Arial" w:cs="Arial"/>
          <w:color w:val="000000"/>
          <w:sz w:val="24"/>
          <w:szCs w:val="24"/>
        </w:rPr>
        <w:t xml:space="preserve"> Tracy Brabin</w:t>
      </w:r>
      <w:r w:rsidR="00E5440B">
        <w:rPr>
          <w:rFonts w:ascii="Arial" w:hAnsi="Arial" w:cs="Arial"/>
          <w:color w:val="000000"/>
          <w:sz w:val="24"/>
          <w:szCs w:val="24"/>
        </w:rPr>
        <w:t>.</w:t>
      </w:r>
    </w:p>
    <w:p w14:paraId="633466A2" w14:textId="2DC9C162" w:rsidR="00C65444" w:rsidRPr="00E37C78" w:rsidRDefault="00E5440B" w:rsidP="00231E23">
      <w:pPr>
        <w:ind w:left="794"/>
        <w:rPr>
          <w:rFonts w:ascii="Arial" w:hAnsi="Arial" w:cs="Arial"/>
          <w:color w:val="000000"/>
          <w:sz w:val="24"/>
          <w:szCs w:val="24"/>
        </w:rPr>
      </w:pPr>
      <w:r>
        <w:rPr>
          <w:rFonts w:ascii="Arial" w:hAnsi="Arial" w:cs="Arial"/>
          <w:color w:val="000000"/>
          <w:sz w:val="24"/>
          <w:szCs w:val="24"/>
        </w:rPr>
        <w:t>It is</w:t>
      </w:r>
      <w:r w:rsidR="00C65444" w:rsidRPr="00E37C78">
        <w:rPr>
          <w:rFonts w:ascii="Arial" w:hAnsi="Arial" w:cs="Arial"/>
          <w:color w:val="000000"/>
          <w:sz w:val="24"/>
          <w:szCs w:val="24"/>
        </w:rPr>
        <w:t xml:space="preserve"> a valuable opportunity available to victims in appropriate cases, providing them with a platform to express their feelings, pose questions to offenders and contribute to the resolution of the harm they have experienced</w:t>
      </w:r>
      <w:r w:rsidR="001A0338" w:rsidRPr="00E37C78">
        <w:rPr>
          <w:rFonts w:ascii="Arial" w:hAnsi="Arial" w:cs="Arial"/>
          <w:color w:val="000000"/>
          <w:sz w:val="24"/>
          <w:szCs w:val="24"/>
        </w:rPr>
        <w:t xml:space="preserve">.  </w:t>
      </w:r>
      <w:r w:rsidR="00C65444" w:rsidRPr="00E37C78">
        <w:rPr>
          <w:rFonts w:ascii="Arial" w:hAnsi="Arial" w:cs="Arial"/>
          <w:color w:val="000000"/>
          <w:sz w:val="24"/>
          <w:szCs w:val="24"/>
        </w:rPr>
        <w:t>Research indicates that the use of restorative justice lowers reoffending rates and mitigates harm within our communities.</w:t>
      </w:r>
      <w:r w:rsidR="002013D2">
        <w:rPr>
          <w:rFonts w:ascii="Arial" w:hAnsi="Arial" w:cs="Arial"/>
          <w:color w:val="000000"/>
          <w:sz w:val="24"/>
          <w:szCs w:val="24"/>
        </w:rPr>
        <w:br/>
      </w:r>
    </w:p>
    <w:p w14:paraId="6C5248EA" w14:textId="1A159D71" w:rsidR="00C65444" w:rsidRPr="00E37C78" w:rsidRDefault="00C65444" w:rsidP="00231E23">
      <w:pPr>
        <w:ind w:left="794"/>
        <w:rPr>
          <w:rFonts w:ascii="Arial" w:hAnsi="Arial" w:cs="Arial"/>
          <w:color w:val="000000"/>
          <w:sz w:val="24"/>
          <w:szCs w:val="24"/>
        </w:rPr>
      </w:pPr>
      <w:r w:rsidRPr="00E37C78">
        <w:rPr>
          <w:rFonts w:ascii="Arial" w:hAnsi="Arial" w:cs="Arial"/>
          <w:color w:val="000000"/>
          <w:sz w:val="24"/>
          <w:szCs w:val="24"/>
        </w:rPr>
        <w:t xml:space="preserve">The Criminal Justice team </w:t>
      </w:r>
      <w:r w:rsidR="00CC1959">
        <w:rPr>
          <w:rFonts w:ascii="Arial" w:hAnsi="Arial" w:cs="Arial"/>
          <w:color w:val="000000"/>
          <w:sz w:val="24"/>
          <w:szCs w:val="24"/>
        </w:rPr>
        <w:t>at</w:t>
      </w:r>
      <w:r w:rsidRPr="00E37C78">
        <w:rPr>
          <w:rFonts w:ascii="Arial" w:hAnsi="Arial" w:cs="Arial"/>
          <w:color w:val="000000"/>
          <w:sz w:val="24"/>
          <w:szCs w:val="24"/>
        </w:rPr>
        <w:t xml:space="preserve"> West Yorkshire Police has implemented an ‘opt-out’ model for victims seeking restorative justice, featuring an automated referral process along with a new digital worker that facilitates the transfer of data directly from Niche to specialist Restorative Justice practitioners to deliver this service.</w:t>
      </w:r>
      <w:r w:rsidR="002013D2">
        <w:rPr>
          <w:rFonts w:ascii="Arial" w:hAnsi="Arial" w:cs="Arial"/>
          <w:color w:val="000000"/>
          <w:sz w:val="24"/>
          <w:szCs w:val="24"/>
        </w:rPr>
        <w:br/>
      </w:r>
    </w:p>
    <w:p w14:paraId="28D8A433" w14:textId="6454F83A" w:rsidR="00C65444" w:rsidRDefault="00C65444" w:rsidP="00231E23">
      <w:pPr>
        <w:ind w:left="794"/>
        <w:rPr>
          <w:rFonts w:ascii="Arial" w:hAnsi="Arial" w:cs="Arial"/>
          <w:color w:val="000000"/>
          <w:sz w:val="24"/>
          <w:szCs w:val="24"/>
        </w:rPr>
      </w:pPr>
      <w:r w:rsidRPr="00E37C78">
        <w:rPr>
          <w:rFonts w:ascii="Arial" w:hAnsi="Arial" w:cs="Arial"/>
          <w:color w:val="000000"/>
          <w:sz w:val="24"/>
          <w:szCs w:val="24"/>
        </w:rPr>
        <w:t xml:space="preserve">This system guarantees that every crime victim has automatic access to restorative justice services at three distinct points, while also allowing them the option to ‘opt-out’ whenever they chose.  It is acknowledged that some victims may not be prepared to engage in Restorative Justice immediately after reporting a crime.  Therefore, in accordance with the victims and witness strategy, a mechanism to ‘opt back in’ as the investigation evolves has been integrated </w:t>
      </w:r>
      <w:r w:rsidR="0017204A" w:rsidRPr="00E37C78">
        <w:rPr>
          <w:rFonts w:ascii="Arial" w:hAnsi="Arial" w:cs="Arial"/>
          <w:color w:val="000000"/>
          <w:sz w:val="24"/>
          <w:szCs w:val="24"/>
        </w:rPr>
        <w:t>into</w:t>
      </w:r>
      <w:r w:rsidRPr="00E37C78">
        <w:rPr>
          <w:rFonts w:ascii="Arial" w:hAnsi="Arial" w:cs="Arial"/>
          <w:color w:val="000000"/>
          <w:sz w:val="24"/>
          <w:szCs w:val="24"/>
        </w:rPr>
        <w:t xml:space="preserve"> the following stages</w:t>
      </w:r>
      <w:r w:rsidR="002013D2">
        <w:rPr>
          <w:rFonts w:ascii="Arial" w:hAnsi="Arial" w:cs="Arial"/>
          <w:color w:val="000000"/>
          <w:sz w:val="24"/>
          <w:szCs w:val="24"/>
        </w:rPr>
        <w:t>: t</w:t>
      </w:r>
      <w:r w:rsidRPr="00E37C78">
        <w:rPr>
          <w:rFonts w:ascii="Arial" w:hAnsi="Arial" w:cs="Arial"/>
          <w:color w:val="000000"/>
          <w:sz w:val="24"/>
          <w:szCs w:val="24"/>
        </w:rPr>
        <w:t>he initial needs assessment of the victim, documented at the time the crime is reported</w:t>
      </w:r>
      <w:r w:rsidR="002013D2">
        <w:rPr>
          <w:rFonts w:ascii="Arial" w:hAnsi="Arial" w:cs="Arial"/>
          <w:color w:val="000000"/>
          <w:sz w:val="24"/>
          <w:szCs w:val="24"/>
        </w:rPr>
        <w:t>; t</w:t>
      </w:r>
      <w:r w:rsidRPr="00E37C78">
        <w:rPr>
          <w:rFonts w:ascii="Arial" w:hAnsi="Arial" w:cs="Arial"/>
          <w:color w:val="000000"/>
          <w:sz w:val="24"/>
          <w:szCs w:val="24"/>
        </w:rPr>
        <w:t>he stage of the suspect interview</w:t>
      </w:r>
      <w:r w:rsidR="002013D2">
        <w:rPr>
          <w:rFonts w:ascii="Arial" w:hAnsi="Arial" w:cs="Arial"/>
          <w:color w:val="000000"/>
          <w:sz w:val="24"/>
          <w:szCs w:val="24"/>
        </w:rPr>
        <w:t>; t</w:t>
      </w:r>
      <w:r w:rsidRPr="00E37C78">
        <w:rPr>
          <w:rFonts w:ascii="Arial" w:hAnsi="Arial" w:cs="Arial"/>
          <w:color w:val="000000"/>
          <w:sz w:val="24"/>
          <w:szCs w:val="24"/>
        </w:rPr>
        <w:t>he finalisation stage of the crime</w:t>
      </w:r>
      <w:r w:rsidR="002013D2">
        <w:rPr>
          <w:rFonts w:ascii="Arial" w:hAnsi="Arial" w:cs="Arial"/>
          <w:color w:val="000000"/>
          <w:sz w:val="24"/>
          <w:szCs w:val="24"/>
        </w:rPr>
        <w:t>.</w:t>
      </w:r>
    </w:p>
    <w:p w14:paraId="41E869D9" w14:textId="77777777" w:rsidR="002013D2" w:rsidRPr="00E37C78" w:rsidRDefault="002013D2" w:rsidP="00231E23">
      <w:pPr>
        <w:ind w:left="794"/>
        <w:rPr>
          <w:rFonts w:ascii="Arial" w:hAnsi="Arial" w:cs="Arial"/>
          <w:color w:val="000000"/>
          <w:sz w:val="24"/>
          <w:szCs w:val="24"/>
        </w:rPr>
      </w:pPr>
    </w:p>
    <w:p w14:paraId="584E55C6" w14:textId="2B281041" w:rsidR="00C65444" w:rsidRPr="00E37C78" w:rsidRDefault="00C65444" w:rsidP="00E03247">
      <w:pPr>
        <w:ind w:left="794"/>
        <w:rPr>
          <w:rFonts w:ascii="Arial" w:hAnsi="Arial" w:cs="Arial"/>
          <w:color w:val="000000"/>
          <w:sz w:val="24"/>
          <w:szCs w:val="24"/>
        </w:rPr>
      </w:pPr>
      <w:r w:rsidRPr="00E37C78">
        <w:rPr>
          <w:rFonts w:ascii="Arial" w:hAnsi="Arial" w:cs="Arial"/>
          <w:color w:val="000000"/>
          <w:sz w:val="24"/>
          <w:szCs w:val="24"/>
        </w:rPr>
        <w:t xml:space="preserve">At the second and third stages, </w:t>
      </w:r>
      <w:r w:rsidR="009C0A49">
        <w:rPr>
          <w:rFonts w:ascii="Arial" w:hAnsi="Arial" w:cs="Arial"/>
          <w:color w:val="000000"/>
          <w:sz w:val="24"/>
          <w:szCs w:val="24"/>
        </w:rPr>
        <w:t>WYP</w:t>
      </w:r>
      <w:r w:rsidRPr="00E37C78">
        <w:rPr>
          <w:rFonts w:ascii="Arial" w:hAnsi="Arial" w:cs="Arial"/>
          <w:color w:val="000000"/>
          <w:sz w:val="24"/>
          <w:szCs w:val="24"/>
        </w:rPr>
        <w:t xml:space="preserve"> also document the </w:t>
      </w:r>
      <w:r w:rsidR="00CD750C" w:rsidRPr="00E37C78">
        <w:rPr>
          <w:rFonts w:ascii="Arial" w:hAnsi="Arial" w:cs="Arial"/>
          <w:color w:val="000000"/>
          <w:sz w:val="24"/>
          <w:szCs w:val="24"/>
        </w:rPr>
        <w:t>suspect’s</w:t>
      </w:r>
      <w:r w:rsidRPr="00E37C78">
        <w:rPr>
          <w:rFonts w:ascii="Arial" w:hAnsi="Arial" w:cs="Arial"/>
          <w:color w:val="000000"/>
          <w:sz w:val="24"/>
          <w:szCs w:val="24"/>
        </w:rPr>
        <w:t xml:space="preserve"> willingness to participate in the process.  This aspect had not been previously recorded, which posed practical challenges as restorative justice meets its full potential when both parties are involved to meet the </w:t>
      </w:r>
      <w:r w:rsidR="00CD750C" w:rsidRPr="00E37C78">
        <w:rPr>
          <w:rFonts w:ascii="Arial" w:hAnsi="Arial" w:cs="Arial"/>
          <w:color w:val="000000"/>
          <w:sz w:val="24"/>
          <w:szCs w:val="24"/>
        </w:rPr>
        <w:t>victims’</w:t>
      </w:r>
      <w:r w:rsidRPr="00E37C78">
        <w:rPr>
          <w:rFonts w:ascii="Arial" w:hAnsi="Arial" w:cs="Arial"/>
          <w:color w:val="000000"/>
          <w:sz w:val="24"/>
          <w:szCs w:val="24"/>
        </w:rPr>
        <w:t xml:space="preserve"> needs effectively</w:t>
      </w:r>
      <w:r w:rsidR="001A0338" w:rsidRPr="00E37C78">
        <w:rPr>
          <w:rFonts w:ascii="Arial" w:hAnsi="Arial" w:cs="Arial"/>
          <w:color w:val="000000"/>
          <w:sz w:val="24"/>
          <w:szCs w:val="24"/>
        </w:rPr>
        <w:t xml:space="preserve">.  </w:t>
      </w:r>
      <w:r w:rsidRPr="00E37C78">
        <w:rPr>
          <w:rFonts w:ascii="Arial" w:hAnsi="Arial" w:cs="Arial"/>
          <w:color w:val="000000"/>
          <w:sz w:val="24"/>
          <w:szCs w:val="24"/>
        </w:rPr>
        <w:t xml:space="preserve">During the period of 2024-25, there were </w:t>
      </w:r>
      <w:r w:rsidRPr="002013D2">
        <w:rPr>
          <w:rFonts w:ascii="Arial" w:hAnsi="Arial" w:cs="Arial"/>
          <w:color w:val="000000"/>
          <w:sz w:val="24"/>
          <w:szCs w:val="24"/>
        </w:rPr>
        <w:t xml:space="preserve">7699 </w:t>
      </w:r>
      <w:r w:rsidRPr="00E37C78">
        <w:rPr>
          <w:rFonts w:ascii="Arial" w:hAnsi="Arial" w:cs="Arial"/>
          <w:color w:val="000000"/>
          <w:sz w:val="24"/>
          <w:szCs w:val="24"/>
        </w:rPr>
        <w:t xml:space="preserve">referrals made, with </w:t>
      </w:r>
      <w:r w:rsidRPr="002013D2">
        <w:rPr>
          <w:rFonts w:ascii="Arial" w:hAnsi="Arial" w:cs="Arial"/>
          <w:color w:val="000000"/>
          <w:sz w:val="24"/>
          <w:szCs w:val="24"/>
        </w:rPr>
        <w:t>1670</w:t>
      </w:r>
      <w:r w:rsidRPr="00E37C78">
        <w:rPr>
          <w:rFonts w:ascii="Arial" w:hAnsi="Arial" w:cs="Arial"/>
          <w:color w:val="000000"/>
          <w:sz w:val="24"/>
          <w:szCs w:val="24"/>
        </w:rPr>
        <w:t xml:space="preserve"> victims participating and </w:t>
      </w:r>
      <w:r w:rsidRPr="002013D2">
        <w:rPr>
          <w:rFonts w:ascii="Arial" w:hAnsi="Arial" w:cs="Arial"/>
          <w:color w:val="000000"/>
          <w:sz w:val="24"/>
          <w:szCs w:val="24"/>
        </w:rPr>
        <w:t>218</w:t>
      </w:r>
      <w:r w:rsidRPr="00E37C78">
        <w:rPr>
          <w:rFonts w:ascii="Arial" w:hAnsi="Arial" w:cs="Arial"/>
          <w:b/>
          <w:bCs/>
          <w:color w:val="000000"/>
          <w:sz w:val="24"/>
          <w:szCs w:val="24"/>
        </w:rPr>
        <w:t xml:space="preserve"> </w:t>
      </w:r>
      <w:r w:rsidRPr="00E37C78">
        <w:rPr>
          <w:rFonts w:ascii="Arial" w:hAnsi="Arial" w:cs="Arial"/>
          <w:color w:val="000000"/>
          <w:sz w:val="24"/>
          <w:szCs w:val="24"/>
        </w:rPr>
        <w:t>offenders involved.</w:t>
      </w:r>
      <w:r w:rsidR="002013D2">
        <w:rPr>
          <w:rFonts w:ascii="Arial" w:hAnsi="Arial" w:cs="Arial"/>
          <w:color w:val="000000"/>
          <w:sz w:val="24"/>
          <w:szCs w:val="24"/>
        </w:rPr>
        <w:br/>
      </w:r>
    </w:p>
    <w:p w14:paraId="0A1CFB4F" w14:textId="2A67E1B0" w:rsidR="0073400B" w:rsidRPr="004C50FB" w:rsidRDefault="00C65444" w:rsidP="004C50FB">
      <w:pPr>
        <w:ind w:left="794"/>
        <w:rPr>
          <w:rFonts w:ascii="Arial" w:hAnsi="Arial" w:cs="Arial"/>
          <w:color w:val="000000"/>
          <w:sz w:val="24"/>
          <w:szCs w:val="24"/>
        </w:rPr>
      </w:pPr>
      <w:r w:rsidRPr="00E37C78">
        <w:rPr>
          <w:rFonts w:ascii="Arial" w:hAnsi="Arial" w:cs="Arial"/>
          <w:color w:val="000000"/>
          <w:sz w:val="24"/>
          <w:szCs w:val="24"/>
        </w:rPr>
        <w:t xml:space="preserve">The Criminal Justice team is collaborating with Restorative Solutions to introduce a ‘letter of apology’ as a restorative condition which may be applied to Out of Court Resolutions such as Community Resolutions and Conditional Cautions, enhancing the restorative practices that have been in place for many years.  Additionally Restorative Solutions offer Violent Crime Awareness Courses, and </w:t>
      </w:r>
      <w:r w:rsidR="004C50FB">
        <w:rPr>
          <w:rFonts w:ascii="Arial" w:hAnsi="Arial" w:cs="Arial"/>
          <w:color w:val="000000"/>
          <w:sz w:val="24"/>
          <w:szCs w:val="24"/>
        </w:rPr>
        <w:t xml:space="preserve">WYP </w:t>
      </w:r>
      <w:r w:rsidRPr="00E37C78">
        <w:rPr>
          <w:rFonts w:ascii="Arial" w:hAnsi="Arial" w:cs="Arial"/>
          <w:color w:val="000000"/>
          <w:sz w:val="24"/>
          <w:szCs w:val="24"/>
        </w:rPr>
        <w:t>are one of the few forces granted permission to conduct Hate Crime Awareness Courses as part of a national pilot.</w:t>
      </w:r>
      <w:r w:rsidR="004C50FB">
        <w:rPr>
          <w:rFonts w:ascii="Arial" w:hAnsi="Arial" w:cs="Arial"/>
          <w:color w:val="000000"/>
          <w:sz w:val="24"/>
          <w:szCs w:val="24"/>
        </w:rPr>
        <w:br/>
      </w:r>
    </w:p>
    <w:p w14:paraId="04316815" w14:textId="699D5A40" w:rsidR="00421637" w:rsidRPr="00421637" w:rsidRDefault="00BD0F09" w:rsidP="00421637">
      <w:pPr>
        <w:pStyle w:val="ListParagraph"/>
        <w:numPr>
          <w:ilvl w:val="0"/>
          <w:numId w:val="1"/>
        </w:numPr>
        <w:rPr>
          <w:rFonts w:ascii="Arial" w:hAnsi="Arial" w:cs="Arial"/>
          <w:b/>
          <w:sz w:val="24"/>
          <w:szCs w:val="24"/>
        </w:rPr>
      </w:pPr>
      <w:r w:rsidRPr="00421637">
        <w:rPr>
          <w:rFonts w:ascii="Arial" w:hAnsi="Arial" w:cs="Arial"/>
          <w:b/>
          <w:bCs/>
          <w:sz w:val="24"/>
          <w:szCs w:val="24"/>
        </w:rPr>
        <w:t>S</w:t>
      </w:r>
      <w:r w:rsidR="0073400B" w:rsidRPr="00421637">
        <w:rPr>
          <w:rFonts w:ascii="Arial" w:hAnsi="Arial" w:cs="Arial"/>
          <w:b/>
          <w:bCs/>
          <w:sz w:val="24"/>
          <w:szCs w:val="24"/>
        </w:rPr>
        <w:t xml:space="preserve">trategic Action 2: </w:t>
      </w:r>
      <w:r w:rsidR="00421637" w:rsidRPr="00421637">
        <w:rPr>
          <w:rFonts w:ascii="Arial" w:hAnsi="Arial" w:cs="Arial"/>
          <w:sz w:val="24"/>
          <w:szCs w:val="24"/>
        </w:rPr>
        <w:t xml:space="preserve">Use our convening powers to bring together Combatting Drugs Partnerships across West Yorkshire to ensure consistency of response. </w:t>
      </w:r>
    </w:p>
    <w:p w14:paraId="2C6650B5" w14:textId="76728DD8" w:rsidR="00BD0F09" w:rsidRPr="00421637" w:rsidRDefault="00BD0F09" w:rsidP="00421637">
      <w:pPr>
        <w:pBdr>
          <w:bottom w:val="single" w:sz="4" w:space="1" w:color="006F81"/>
        </w:pBdr>
        <w:rPr>
          <w:rFonts w:ascii="Arial" w:hAnsi="Arial" w:cs="Arial"/>
          <w:b/>
          <w:bCs/>
          <w:sz w:val="24"/>
          <w:szCs w:val="24"/>
        </w:rPr>
      </w:pPr>
    </w:p>
    <w:p w14:paraId="0BEDE7D7" w14:textId="3B7EA02F" w:rsidR="00D71B73" w:rsidRPr="004A6B23" w:rsidRDefault="00D71B73" w:rsidP="00524A9F">
      <w:pPr>
        <w:pStyle w:val="BodyText"/>
        <w:spacing w:before="7"/>
        <w:rPr>
          <w:rFonts w:ascii="Arial" w:hAnsi="Arial" w:cs="Arial"/>
          <w:b/>
        </w:rPr>
      </w:pPr>
    </w:p>
    <w:p w14:paraId="5D6BDD70" w14:textId="73D6075B" w:rsidR="00173184" w:rsidRPr="00CE6F65" w:rsidRDefault="00173184" w:rsidP="00524A9F">
      <w:pPr>
        <w:pStyle w:val="ListParagraph"/>
        <w:numPr>
          <w:ilvl w:val="1"/>
          <w:numId w:val="1"/>
        </w:numPr>
        <w:rPr>
          <w:rFonts w:ascii="Arial" w:hAnsi="Arial" w:cs="Arial"/>
          <w:sz w:val="24"/>
          <w:szCs w:val="24"/>
        </w:rPr>
      </w:pPr>
      <w:r w:rsidRPr="00785ABA">
        <w:rPr>
          <w:rFonts w:ascii="Arial" w:hAnsi="Arial" w:cs="Arial"/>
          <w:sz w:val="24"/>
          <w:szCs w:val="24"/>
        </w:rPr>
        <w:t xml:space="preserve">This strategic action explores </w:t>
      </w:r>
      <w:r w:rsidR="00785ABA" w:rsidRPr="00785ABA">
        <w:rPr>
          <w:rFonts w:ascii="Arial" w:hAnsi="Arial" w:cs="Arial"/>
          <w:sz w:val="24"/>
          <w:szCs w:val="24"/>
        </w:rPr>
        <w:t>the work of the West Yorkshire Combating Drugs Partnership Strategic Board.</w:t>
      </w:r>
      <w:r w:rsidR="00CE6F65">
        <w:rPr>
          <w:rFonts w:ascii="Arial" w:hAnsi="Arial" w:cs="Arial"/>
          <w:color w:val="FF0000"/>
          <w:sz w:val="24"/>
          <w:szCs w:val="24"/>
        </w:rPr>
        <w:br/>
      </w:r>
    </w:p>
    <w:p w14:paraId="284FA31C" w14:textId="34E97444" w:rsidR="008D3B43" w:rsidRDefault="00CE6F65" w:rsidP="00785ABA">
      <w:pPr>
        <w:pStyle w:val="ListParagraph"/>
        <w:ind w:left="794" w:firstLine="0"/>
        <w:rPr>
          <w:rFonts w:ascii="Arial" w:hAnsi="Arial" w:cs="Arial"/>
          <w:sz w:val="24"/>
          <w:szCs w:val="24"/>
        </w:rPr>
      </w:pPr>
      <w:r w:rsidRPr="00785ABA">
        <w:rPr>
          <w:rFonts w:ascii="Arial" w:hAnsi="Arial" w:cs="Arial"/>
          <w:sz w:val="24"/>
          <w:szCs w:val="24"/>
        </w:rPr>
        <w:t>Drug and alcohol users can be some of the most vulnerable members of our communities.  Important work to encourage more people to enter treatment for their substance use is being carried out across West Yorkshire districts by local Combating Drugs Partnerships</w:t>
      </w:r>
      <w:r w:rsidR="001A0338" w:rsidRPr="00785ABA">
        <w:rPr>
          <w:rFonts w:ascii="Arial" w:hAnsi="Arial" w:cs="Arial"/>
          <w:sz w:val="24"/>
          <w:szCs w:val="24"/>
        </w:rPr>
        <w:t xml:space="preserve">.  </w:t>
      </w:r>
      <w:r w:rsidRPr="00785ABA">
        <w:rPr>
          <w:rFonts w:ascii="Arial" w:hAnsi="Arial" w:cs="Arial"/>
          <w:sz w:val="24"/>
          <w:szCs w:val="24"/>
        </w:rPr>
        <w:t xml:space="preserve">At West Yorkshire level, the Deputy Mayor chairs a Combating Drugs Strategic Board, comprised of district public health representatives and police representatives. </w:t>
      </w:r>
    </w:p>
    <w:p w14:paraId="02023406" w14:textId="77777777" w:rsidR="008D3B43" w:rsidRDefault="008D3B43" w:rsidP="00785ABA">
      <w:pPr>
        <w:pStyle w:val="ListParagraph"/>
        <w:ind w:left="794" w:firstLine="0"/>
        <w:rPr>
          <w:rFonts w:ascii="Arial" w:hAnsi="Arial" w:cs="Arial"/>
          <w:sz w:val="24"/>
          <w:szCs w:val="24"/>
        </w:rPr>
      </w:pPr>
    </w:p>
    <w:p w14:paraId="5529D6B4" w14:textId="1C75C898" w:rsidR="00CE6F65" w:rsidRPr="00785ABA" w:rsidRDefault="00CE6F65" w:rsidP="00785ABA">
      <w:pPr>
        <w:pStyle w:val="ListParagraph"/>
        <w:ind w:left="794" w:firstLine="0"/>
        <w:rPr>
          <w:rFonts w:ascii="Arial" w:hAnsi="Arial" w:cs="Arial"/>
          <w:sz w:val="24"/>
          <w:szCs w:val="24"/>
        </w:rPr>
      </w:pPr>
      <w:r w:rsidRPr="00785ABA">
        <w:rPr>
          <w:rFonts w:ascii="Arial" w:hAnsi="Arial" w:cs="Arial"/>
          <w:sz w:val="24"/>
          <w:szCs w:val="24"/>
        </w:rPr>
        <w:t xml:space="preserve">During the </w:t>
      </w:r>
      <w:r w:rsidR="00FC34BB" w:rsidRPr="00785ABA">
        <w:rPr>
          <w:rFonts w:ascii="Arial" w:hAnsi="Arial" w:cs="Arial"/>
          <w:sz w:val="24"/>
          <w:szCs w:val="24"/>
        </w:rPr>
        <w:t>year,</w:t>
      </w:r>
      <w:r w:rsidRPr="00785ABA">
        <w:rPr>
          <w:rFonts w:ascii="Arial" w:hAnsi="Arial" w:cs="Arial"/>
          <w:sz w:val="24"/>
          <w:szCs w:val="24"/>
        </w:rPr>
        <w:t xml:space="preserve"> this group has taken a particular focus on establishing a Synthetic Opioid Working Group to facilitate multi-agency collaboration in developing </w:t>
      </w:r>
      <w:r w:rsidR="009B35F4">
        <w:rPr>
          <w:rFonts w:ascii="Arial" w:hAnsi="Arial" w:cs="Arial"/>
          <w:sz w:val="24"/>
          <w:szCs w:val="24"/>
        </w:rPr>
        <w:t>our local</w:t>
      </w:r>
      <w:r w:rsidRPr="00785ABA">
        <w:rPr>
          <w:rFonts w:ascii="Arial" w:hAnsi="Arial" w:cs="Arial"/>
          <w:sz w:val="24"/>
          <w:szCs w:val="24"/>
        </w:rPr>
        <w:t xml:space="preserve"> response to the emerging threat of potent </w:t>
      </w:r>
      <w:proofErr w:type="spellStart"/>
      <w:r w:rsidRPr="00785ABA">
        <w:rPr>
          <w:rFonts w:ascii="Arial" w:hAnsi="Arial" w:cs="Arial"/>
          <w:sz w:val="24"/>
          <w:szCs w:val="24"/>
        </w:rPr>
        <w:t>nitazenes</w:t>
      </w:r>
      <w:proofErr w:type="spellEnd"/>
      <w:r w:rsidRPr="00785ABA">
        <w:rPr>
          <w:rFonts w:ascii="Arial" w:hAnsi="Arial" w:cs="Arial"/>
          <w:sz w:val="24"/>
          <w:szCs w:val="24"/>
        </w:rPr>
        <w:t xml:space="preserve"> in the local drug market</w:t>
      </w:r>
      <w:r w:rsidR="001A0338" w:rsidRPr="00785ABA">
        <w:rPr>
          <w:rFonts w:ascii="Arial" w:hAnsi="Arial" w:cs="Arial"/>
          <w:sz w:val="24"/>
          <w:szCs w:val="24"/>
        </w:rPr>
        <w:t xml:space="preserve">.  </w:t>
      </w:r>
      <w:r w:rsidRPr="00785ABA">
        <w:rPr>
          <w:rFonts w:ascii="Arial" w:hAnsi="Arial" w:cs="Arial"/>
          <w:sz w:val="24"/>
          <w:szCs w:val="24"/>
        </w:rPr>
        <w:br/>
      </w:r>
    </w:p>
    <w:p w14:paraId="2181BBD6" w14:textId="77777777" w:rsidR="008B4623" w:rsidRDefault="008B4623" w:rsidP="008B4623">
      <w:pPr>
        <w:ind w:left="794"/>
        <w:rPr>
          <w:rFonts w:ascii="Arial" w:hAnsi="Arial" w:cs="Arial"/>
          <w:sz w:val="24"/>
          <w:szCs w:val="24"/>
        </w:rPr>
      </w:pPr>
      <w:r w:rsidRPr="00CE6F65">
        <w:rPr>
          <w:rFonts w:ascii="Arial" w:hAnsi="Arial" w:cs="Arial"/>
          <w:sz w:val="24"/>
          <w:szCs w:val="24"/>
        </w:rPr>
        <w:t>The Board has also acted to build links to the Local Resilience Forum (as part of the response to nitazenes) and supported WYP in initial discussions on an illicit drug checking initiative in partnership with the University of Leeds.  In the year ahead, the board hope</w:t>
      </w:r>
      <w:r>
        <w:rPr>
          <w:rFonts w:ascii="Arial" w:hAnsi="Arial" w:cs="Arial"/>
          <w:sz w:val="24"/>
          <w:szCs w:val="24"/>
        </w:rPr>
        <w:t>s</w:t>
      </w:r>
      <w:r w:rsidRPr="00CE6F65">
        <w:rPr>
          <w:rFonts w:ascii="Arial" w:hAnsi="Arial" w:cs="Arial"/>
          <w:sz w:val="24"/>
          <w:szCs w:val="24"/>
        </w:rPr>
        <w:t xml:space="preserve"> to develop new pathways into drug treatment for people </w:t>
      </w:r>
      <w:proofErr w:type="gramStart"/>
      <w:r w:rsidRPr="00CE6F65">
        <w:rPr>
          <w:rFonts w:ascii="Arial" w:hAnsi="Arial" w:cs="Arial"/>
          <w:sz w:val="24"/>
          <w:szCs w:val="24"/>
        </w:rPr>
        <w:t>coming into contact with</w:t>
      </w:r>
      <w:proofErr w:type="gramEnd"/>
      <w:r w:rsidRPr="00CE6F65">
        <w:rPr>
          <w:rFonts w:ascii="Arial" w:hAnsi="Arial" w:cs="Arial"/>
          <w:sz w:val="24"/>
          <w:szCs w:val="24"/>
        </w:rPr>
        <w:t xml:space="preserve"> the criminal justice system and receiving cautions for low-level or first-time offences. </w:t>
      </w:r>
    </w:p>
    <w:p w14:paraId="3D16BC45" w14:textId="77777777" w:rsidR="008B4623" w:rsidRDefault="008B4623" w:rsidP="00CE6F65">
      <w:pPr>
        <w:ind w:left="794"/>
        <w:rPr>
          <w:rFonts w:ascii="Arial" w:hAnsi="Arial" w:cs="Arial"/>
          <w:sz w:val="24"/>
          <w:szCs w:val="24"/>
        </w:rPr>
      </w:pPr>
    </w:p>
    <w:p w14:paraId="411EA83C" w14:textId="35BD1FA5" w:rsidR="00CE6F65" w:rsidRPr="00CE6F65" w:rsidRDefault="00210476" w:rsidP="00CE6F65">
      <w:pPr>
        <w:ind w:left="794"/>
        <w:rPr>
          <w:rFonts w:ascii="Arial" w:hAnsi="Arial" w:cs="Arial"/>
          <w:sz w:val="24"/>
          <w:szCs w:val="24"/>
        </w:rPr>
      </w:pPr>
      <w:r>
        <w:rPr>
          <w:rFonts w:ascii="Arial" w:hAnsi="Arial" w:cs="Arial"/>
          <w:sz w:val="24"/>
          <w:szCs w:val="24"/>
        </w:rPr>
        <w:t xml:space="preserve">The Board has also </w:t>
      </w:r>
      <w:r w:rsidR="00CE6F65" w:rsidRPr="00CE6F65">
        <w:rPr>
          <w:rFonts w:ascii="Arial" w:hAnsi="Arial" w:cs="Arial"/>
          <w:sz w:val="24"/>
          <w:szCs w:val="24"/>
        </w:rPr>
        <w:t>collaborat</w:t>
      </w:r>
      <w:r>
        <w:rPr>
          <w:rFonts w:ascii="Arial" w:hAnsi="Arial" w:cs="Arial"/>
          <w:sz w:val="24"/>
          <w:szCs w:val="24"/>
        </w:rPr>
        <w:t>ed</w:t>
      </w:r>
      <w:r w:rsidR="00CE6F65" w:rsidRPr="00CE6F65">
        <w:rPr>
          <w:rFonts w:ascii="Arial" w:hAnsi="Arial" w:cs="Arial"/>
          <w:sz w:val="24"/>
          <w:szCs w:val="24"/>
        </w:rPr>
        <w:t xml:space="preserve"> with West Yorkshire Police to pilot the deployment of Naloxone among officers and Police Community Support Officers (PCSOs) as an </w:t>
      </w:r>
      <w:r w:rsidR="00D27D72">
        <w:rPr>
          <w:rFonts w:ascii="Arial" w:hAnsi="Arial" w:cs="Arial"/>
          <w:sz w:val="24"/>
          <w:szCs w:val="24"/>
        </w:rPr>
        <w:t xml:space="preserve">emergency </w:t>
      </w:r>
      <w:r w:rsidR="00CE6F65" w:rsidRPr="00CE6F65">
        <w:rPr>
          <w:rFonts w:ascii="Arial" w:hAnsi="Arial" w:cs="Arial"/>
          <w:sz w:val="24"/>
          <w:szCs w:val="24"/>
        </w:rPr>
        <w:t xml:space="preserve">overdose </w:t>
      </w:r>
      <w:r w:rsidR="00D27D72">
        <w:rPr>
          <w:rFonts w:ascii="Arial" w:hAnsi="Arial" w:cs="Arial"/>
          <w:sz w:val="24"/>
          <w:szCs w:val="24"/>
        </w:rPr>
        <w:t>reversal treatment</w:t>
      </w:r>
      <w:r w:rsidR="00CE6F65" w:rsidRPr="00CE6F65">
        <w:rPr>
          <w:rFonts w:ascii="Arial" w:hAnsi="Arial" w:cs="Arial"/>
          <w:sz w:val="24"/>
          <w:szCs w:val="24"/>
        </w:rPr>
        <w:t xml:space="preserve">.  </w:t>
      </w:r>
      <w:r w:rsidR="00341ED1">
        <w:rPr>
          <w:rFonts w:ascii="Arial" w:hAnsi="Arial" w:cs="Arial"/>
          <w:sz w:val="24"/>
          <w:szCs w:val="24"/>
        </w:rPr>
        <w:t xml:space="preserve">Naloxone is deployed as a nasal </w:t>
      </w:r>
      <w:r w:rsidR="008748C9">
        <w:rPr>
          <w:rFonts w:ascii="Arial" w:hAnsi="Arial" w:cs="Arial"/>
          <w:sz w:val="24"/>
          <w:szCs w:val="24"/>
        </w:rPr>
        <w:t>spray and</w:t>
      </w:r>
      <w:r w:rsidR="00341ED1">
        <w:rPr>
          <w:rFonts w:ascii="Arial" w:hAnsi="Arial" w:cs="Arial"/>
          <w:sz w:val="24"/>
          <w:szCs w:val="24"/>
        </w:rPr>
        <w:t xml:space="preserve"> </w:t>
      </w:r>
      <w:r w:rsidR="001A09B6">
        <w:rPr>
          <w:rFonts w:ascii="Arial" w:hAnsi="Arial" w:cs="Arial"/>
          <w:sz w:val="24"/>
          <w:szCs w:val="24"/>
        </w:rPr>
        <w:t xml:space="preserve">is carried by volunteer officers in a pocket-sized kit.  </w:t>
      </w:r>
      <w:r w:rsidR="00D27D72">
        <w:rPr>
          <w:rFonts w:ascii="Arial" w:hAnsi="Arial" w:cs="Arial"/>
          <w:sz w:val="24"/>
          <w:szCs w:val="24"/>
        </w:rPr>
        <w:t>The pilot programme project is currently being evaluated, and it</w:t>
      </w:r>
      <w:r w:rsidR="00CE6F65" w:rsidRPr="00CE6F65">
        <w:rPr>
          <w:rFonts w:ascii="Arial" w:hAnsi="Arial" w:cs="Arial"/>
          <w:sz w:val="24"/>
          <w:szCs w:val="24"/>
        </w:rPr>
        <w:t xml:space="preserve"> is hoped that the coming year will see </w:t>
      </w:r>
      <w:r w:rsidR="00A30B12">
        <w:rPr>
          <w:rFonts w:ascii="Arial" w:hAnsi="Arial" w:cs="Arial"/>
          <w:sz w:val="24"/>
          <w:szCs w:val="24"/>
        </w:rPr>
        <w:t>Naloxone coverage</w:t>
      </w:r>
      <w:r w:rsidR="00CE6F65" w:rsidRPr="00CE6F65">
        <w:rPr>
          <w:rFonts w:ascii="Arial" w:hAnsi="Arial" w:cs="Arial"/>
          <w:sz w:val="24"/>
          <w:szCs w:val="24"/>
        </w:rPr>
        <w:t xml:space="preserve"> extended to </w:t>
      </w:r>
      <w:r w:rsidR="00A30B12">
        <w:rPr>
          <w:rFonts w:ascii="Arial" w:hAnsi="Arial" w:cs="Arial"/>
          <w:sz w:val="24"/>
          <w:szCs w:val="24"/>
        </w:rPr>
        <w:t>a</w:t>
      </w:r>
      <w:r w:rsidR="00CE6F65" w:rsidRPr="00CE6F65">
        <w:rPr>
          <w:rFonts w:ascii="Arial" w:hAnsi="Arial" w:cs="Arial"/>
          <w:sz w:val="24"/>
          <w:szCs w:val="24"/>
        </w:rPr>
        <w:t>ll districts of West Yorkshire</w:t>
      </w:r>
      <w:r w:rsidR="00FC34BB" w:rsidRPr="00CE6F65">
        <w:rPr>
          <w:rFonts w:ascii="Arial" w:hAnsi="Arial" w:cs="Arial"/>
          <w:sz w:val="24"/>
          <w:szCs w:val="24"/>
        </w:rPr>
        <w:t xml:space="preserve">.  </w:t>
      </w:r>
      <w:r w:rsidR="00CE6F65">
        <w:rPr>
          <w:rFonts w:ascii="Arial" w:hAnsi="Arial" w:cs="Arial"/>
          <w:sz w:val="24"/>
          <w:szCs w:val="24"/>
        </w:rPr>
        <w:br/>
      </w:r>
    </w:p>
    <w:p w14:paraId="1D0BF8E8" w14:textId="77777777" w:rsidR="00CE6F65" w:rsidRDefault="00CE6F65" w:rsidP="00CE6F65"/>
    <w:p w14:paraId="79E41CE0" w14:textId="11E63DE2" w:rsidR="00BD0F09" w:rsidRPr="004A6B23" w:rsidRDefault="00BE77AC" w:rsidP="000E54EC">
      <w:pPr>
        <w:pStyle w:val="ListParagraph"/>
        <w:numPr>
          <w:ilvl w:val="0"/>
          <w:numId w:val="1"/>
        </w:numPr>
        <w:pBdr>
          <w:bottom w:val="single" w:sz="4" w:space="1" w:color="006F81"/>
        </w:pBdr>
        <w:ind w:left="709" w:hanging="709"/>
        <w:rPr>
          <w:rFonts w:ascii="Arial" w:hAnsi="Arial" w:cs="Arial"/>
          <w:b/>
          <w:bCs/>
          <w:sz w:val="24"/>
          <w:szCs w:val="24"/>
        </w:rPr>
      </w:pPr>
      <w:r w:rsidRPr="004A6B23">
        <w:rPr>
          <w:rFonts w:ascii="Arial" w:hAnsi="Arial" w:cs="Arial"/>
          <w:b/>
          <w:bCs/>
          <w:sz w:val="24"/>
          <w:szCs w:val="24"/>
        </w:rPr>
        <w:t xml:space="preserve">Strategic Action 3: </w:t>
      </w:r>
      <w:r w:rsidR="00421637" w:rsidRPr="009B6582">
        <w:rPr>
          <w:rFonts w:ascii="Arial" w:hAnsi="Arial" w:cs="Arial"/>
          <w:sz w:val="24"/>
          <w:szCs w:val="24"/>
        </w:rPr>
        <w:t>Lead the Local Criminal Justice Board to make necessary improvements to the services offered to victims of crime, within delivery parameters set out by central government</w:t>
      </w:r>
      <w:r w:rsidR="00421637">
        <w:rPr>
          <w:rFonts w:ascii="Arial" w:hAnsi="Arial" w:cs="Arial"/>
          <w:sz w:val="24"/>
          <w:szCs w:val="24"/>
        </w:rPr>
        <w:t>.</w:t>
      </w:r>
    </w:p>
    <w:p w14:paraId="40BA05D5" w14:textId="30446C19" w:rsidR="00BD0F09" w:rsidRPr="004E70DE" w:rsidRDefault="00BD0F09" w:rsidP="00BD0F09">
      <w:pPr>
        <w:pStyle w:val="BodyText"/>
        <w:spacing w:before="7"/>
        <w:rPr>
          <w:rFonts w:ascii="Arial" w:hAnsi="Arial" w:cs="Arial"/>
          <w:b/>
        </w:rPr>
      </w:pPr>
    </w:p>
    <w:p w14:paraId="0067FAE2" w14:textId="22E1C9F1" w:rsidR="008A7709" w:rsidRPr="004E70DE" w:rsidRDefault="00936D55" w:rsidP="008A7709">
      <w:pPr>
        <w:pStyle w:val="BodyText"/>
        <w:numPr>
          <w:ilvl w:val="1"/>
          <w:numId w:val="1"/>
        </w:numPr>
        <w:spacing w:after="240"/>
        <w:rPr>
          <w:rFonts w:ascii="Arial" w:hAnsi="Arial" w:cs="Arial"/>
        </w:rPr>
      </w:pPr>
      <w:r w:rsidRPr="00936D55">
        <w:rPr>
          <w:rFonts w:ascii="Arial" w:hAnsi="Arial" w:cs="Arial"/>
        </w:rPr>
        <w:t>The West Yorkshire Criminal Justice Board comprises all criminal justice agencies in the region, alongside a range of partner organisations that support the process and/or victims throughout their journey</w:t>
      </w:r>
      <w:r w:rsidR="001A0338" w:rsidRPr="00936D55">
        <w:rPr>
          <w:rFonts w:ascii="Arial" w:hAnsi="Arial" w:cs="Arial"/>
        </w:rPr>
        <w:t xml:space="preserve">.  </w:t>
      </w:r>
      <w:r w:rsidRPr="00936D55">
        <w:rPr>
          <w:rFonts w:ascii="Arial" w:hAnsi="Arial" w:cs="Arial"/>
        </w:rPr>
        <w:t>Together with West Yorkshire Police, all members are committed to delivering an effective and efficient criminal justice system across West Yorkshire</w:t>
      </w:r>
      <w:r w:rsidR="008A7709" w:rsidRPr="004E70DE">
        <w:rPr>
          <w:rFonts w:ascii="Arial" w:hAnsi="Arial" w:cs="Arial"/>
        </w:rPr>
        <w:t>.</w:t>
      </w:r>
    </w:p>
    <w:p w14:paraId="0ACCFF6A" w14:textId="0EAD5459" w:rsidR="007244E7" w:rsidRPr="004E70DE" w:rsidRDefault="007244E7" w:rsidP="001A4D9B">
      <w:pPr>
        <w:pStyle w:val="BodyText"/>
        <w:spacing w:after="240"/>
        <w:ind w:left="794"/>
        <w:rPr>
          <w:rFonts w:ascii="Arial" w:hAnsi="Arial" w:cs="Arial"/>
        </w:rPr>
      </w:pPr>
      <w:r w:rsidRPr="004E70DE">
        <w:rPr>
          <w:rFonts w:ascii="Arial" w:hAnsi="Arial" w:cs="Arial"/>
        </w:rPr>
        <w:t xml:space="preserve">The last reporting year marked a period of steady performance and consolidation across the West Yorkshire criminal justice system, with </w:t>
      </w:r>
      <w:proofErr w:type="gramStart"/>
      <w:r w:rsidRPr="004E70DE">
        <w:rPr>
          <w:rFonts w:ascii="Arial" w:hAnsi="Arial" w:cs="Arial"/>
        </w:rPr>
        <w:t>the majority of</w:t>
      </w:r>
      <w:proofErr w:type="gramEnd"/>
      <w:r w:rsidRPr="004E70DE">
        <w:rPr>
          <w:rFonts w:ascii="Arial" w:hAnsi="Arial" w:cs="Arial"/>
        </w:rPr>
        <w:t xml:space="preserve"> indicators showing minimal change (typically less than ±1%)</w:t>
      </w:r>
      <w:r w:rsidR="001A0338" w:rsidRPr="004E70DE">
        <w:rPr>
          <w:rFonts w:ascii="Arial" w:hAnsi="Arial" w:cs="Arial"/>
        </w:rPr>
        <w:t xml:space="preserve">.  </w:t>
      </w:r>
      <w:r w:rsidRPr="004E70DE">
        <w:rPr>
          <w:rFonts w:ascii="Arial" w:hAnsi="Arial" w:cs="Arial"/>
        </w:rPr>
        <w:t xml:space="preserve">While performance across many areas remained stable, there were </w:t>
      </w:r>
      <w:proofErr w:type="gramStart"/>
      <w:r w:rsidRPr="004E70DE">
        <w:rPr>
          <w:rFonts w:ascii="Arial" w:hAnsi="Arial" w:cs="Arial"/>
        </w:rPr>
        <w:t xml:space="preserve">a </w:t>
      </w:r>
      <w:r w:rsidRPr="004E70DE">
        <w:rPr>
          <w:rFonts w:ascii="Arial" w:hAnsi="Arial" w:cs="Arial"/>
        </w:rPr>
        <w:lastRenderedPageBreak/>
        <w:t>number of</w:t>
      </w:r>
      <w:proofErr w:type="gramEnd"/>
      <w:r w:rsidRPr="004E70DE">
        <w:rPr>
          <w:rFonts w:ascii="Arial" w:hAnsi="Arial" w:cs="Arial"/>
        </w:rPr>
        <w:t xml:space="preserve"> key areas of notable strength including triage acceptance rates and a continued reduction in repeat victims of domestic abuse</w:t>
      </w:r>
      <w:r w:rsidR="001A0338" w:rsidRPr="004E70DE">
        <w:rPr>
          <w:rFonts w:ascii="Arial" w:hAnsi="Arial" w:cs="Arial"/>
        </w:rPr>
        <w:t xml:space="preserve">.  </w:t>
      </w:r>
      <w:r w:rsidRPr="004E70DE">
        <w:rPr>
          <w:rFonts w:ascii="Arial" w:hAnsi="Arial" w:cs="Arial"/>
        </w:rPr>
        <w:t xml:space="preserve">The below </w:t>
      </w:r>
      <w:proofErr w:type="gramStart"/>
      <w:r w:rsidRPr="004E70DE">
        <w:rPr>
          <w:rFonts w:ascii="Arial" w:hAnsi="Arial" w:cs="Arial"/>
        </w:rPr>
        <w:t>highlights</w:t>
      </w:r>
      <w:proofErr w:type="gramEnd"/>
      <w:r w:rsidRPr="004E70DE">
        <w:rPr>
          <w:rFonts w:ascii="Arial" w:hAnsi="Arial" w:cs="Arial"/>
        </w:rPr>
        <w:t xml:space="preserve"> key areas of performance.</w:t>
      </w:r>
    </w:p>
    <w:p w14:paraId="69A6B71D" w14:textId="77777777" w:rsidR="007244E7" w:rsidRPr="004E70DE" w:rsidRDefault="00974737" w:rsidP="007244E7">
      <w:pPr>
        <w:pStyle w:val="BodyText"/>
        <w:numPr>
          <w:ilvl w:val="1"/>
          <w:numId w:val="1"/>
        </w:numPr>
        <w:spacing w:after="240"/>
        <w:rPr>
          <w:rFonts w:ascii="Arial" w:hAnsi="Arial" w:cs="Arial"/>
        </w:rPr>
      </w:pPr>
      <w:r w:rsidRPr="004E70DE">
        <w:rPr>
          <w:rFonts w:ascii="Arial" w:hAnsi="Arial" w:cs="Arial"/>
          <w:b/>
          <w:bCs/>
        </w:rPr>
        <w:t>Repeat victims of domestic abuse</w:t>
      </w:r>
    </w:p>
    <w:p w14:paraId="3660CDDC" w14:textId="3D33C1D5" w:rsidR="00FF64B4" w:rsidRPr="004E70DE" w:rsidRDefault="00974737" w:rsidP="00FF64B4">
      <w:pPr>
        <w:pStyle w:val="BodyText"/>
        <w:spacing w:after="240"/>
        <w:ind w:left="794"/>
        <w:rPr>
          <w:rFonts w:ascii="Arial" w:hAnsi="Arial" w:cs="Arial"/>
        </w:rPr>
      </w:pPr>
      <w:r w:rsidRPr="004E70DE">
        <w:rPr>
          <w:rFonts w:ascii="Arial" w:hAnsi="Arial" w:cs="Arial"/>
        </w:rPr>
        <w:t>The proportion of repeat victims fell for the second consecutive year to 41.4%, down from 48.8% in 2022/23 and 44.1% in 2023/24</w:t>
      </w:r>
      <w:r w:rsidR="001A0338" w:rsidRPr="004E70DE">
        <w:rPr>
          <w:rFonts w:ascii="Arial" w:hAnsi="Arial" w:cs="Arial"/>
        </w:rPr>
        <w:t xml:space="preserve">.  </w:t>
      </w:r>
      <w:r w:rsidRPr="004E70DE">
        <w:rPr>
          <w:rFonts w:ascii="Arial" w:hAnsi="Arial" w:cs="Arial"/>
        </w:rPr>
        <w:t>This marks the lowest rate since 2016/17, demonstrating sustained progress in victim safeguarding and engagement</w:t>
      </w:r>
      <w:r w:rsidR="00FF64B4" w:rsidRPr="004E70DE">
        <w:rPr>
          <w:rFonts w:ascii="Arial" w:hAnsi="Arial" w:cs="Arial"/>
        </w:rPr>
        <w:t>.</w:t>
      </w:r>
    </w:p>
    <w:p w14:paraId="05ED4AF9" w14:textId="77777777" w:rsidR="00616EE8" w:rsidRPr="004E70DE" w:rsidRDefault="00974737" w:rsidP="00616EE8">
      <w:pPr>
        <w:pStyle w:val="BodyText"/>
        <w:numPr>
          <w:ilvl w:val="1"/>
          <w:numId w:val="1"/>
        </w:numPr>
        <w:spacing w:after="240"/>
        <w:rPr>
          <w:rFonts w:ascii="Arial" w:hAnsi="Arial" w:cs="Arial"/>
        </w:rPr>
      </w:pPr>
      <w:r w:rsidRPr="004E70DE">
        <w:rPr>
          <w:rFonts w:ascii="Arial" w:hAnsi="Arial" w:cs="Arial"/>
          <w:b/>
          <w:bCs/>
        </w:rPr>
        <w:t>Triage Acceptance at First Hearing</w:t>
      </w:r>
    </w:p>
    <w:p w14:paraId="7B61E149" w14:textId="540B09E5" w:rsidR="00616EE8" w:rsidRPr="004E70DE" w:rsidRDefault="00616EE8" w:rsidP="00616EE8">
      <w:pPr>
        <w:pStyle w:val="BodyText"/>
        <w:spacing w:after="240"/>
        <w:ind w:left="794"/>
        <w:rPr>
          <w:rFonts w:ascii="Arial" w:hAnsi="Arial" w:cs="Arial"/>
        </w:rPr>
      </w:pPr>
      <w:r w:rsidRPr="004E70DE">
        <w:rPr>
          <w:rFonts w:ascii="Arial" w:hAnsi="Arial" w:cs="Arial"/>
        </w:rPr>
        <w:t xml:space="preserve">West Yorkshire consistently ranked </w:t>
      </w:r>
      <w:r w:rsidR="004B53B0" w:rsidRPr="004E70DE">
        <w:rPr>
          <w:rFonts w:ascii="Arial" w:hAnsi="Arial" w:cs="Arial"/>
        </w:rPr>
        <w:t>second</w:t>
      </w:r>
      <w:r w:rsidRPr="004E70DE">
        <w:rPr>
          <w:rFonts w:ascii="Arial" w:hAnsi="Arial" w:cs="Arial"/>
        </w:rPr>
        <w:t xml:space="preserve"> out of 43 forces nationally, with 89.2% of police files accepted by the CPS at the first presentation</w:t>
      </w:r>
      <w:r w:rsidR="001A0338" w:rsidRPr="004E70DE">
        <w:rPr>
          <w:rFonts w:ascii="Arial" w:hAnsi="Arial" w:cs="Arial"/>
        </w:rPr>
        <w:t xml:space="preserve">.  </w:t>
      </w:r>
      <w:r w:rsidRPr="004E70DE">
        <w:rPr>
          <w:rFonts w:ascii="Arial" w:hAnsi="Arial" w:cs="Arial"/>
        </w:rPr>
        <w:t>Only 0.8% of volume cases required a third or subsequent submission, significantly outperforming the national figures of 68.3% and 11.6%, respectively.</w:t>
      </w:r>
    </w:p>
    <w:p w14:paraId="750C9B83" w14:textId="251F496C" w:rsidR="00616EE8" w:rsidRPr="004E70DE" w:rsidRDefault="00616EE8" w:rsidP="00616EE8">
      <w:pPr>
        <w:pStyle w:val="BodyText"/>
        <w:spacing w:after="240"/>
        <w:ind w:left="794"/>
        <w:rPr>
          <w:rFonts w:ascii="Arial" w:hAnsi="Arial" w:cs="Arial"/>
        </w:rPr>
      </w:pPr>
      <w:r w:rsidRPr="004E70DE">
        <w:rPr>
          <w:rFonts w:ascii="Arial" w:hAnsi="Arial" w:cs="Arial"/>
        </w:rPr>
        <w:t xml:space="preserve">The triage acceptance process demonstrates how West Yorkshire Police, in collaboration with the CPS, have implemented systems designed to expedite investigations, resulting in earlier and increased positive charging </w:t>
      </w:r>
      <w:r w:rsidR="001F2A35" w:rsidRPr="004E70DE">
        <w:rPr>
          <w:rFonts w:ascii="Arial" w:hAnsi="Arial" w:cs="Arial"/>
        </w:rPr>
        <w:t>decisions</w:t>
      </w:r>
      <w:r w:rsidR="001A0338" w:rsidRPr="004E70DE">
        <w:rPr>
          <w:rFonts w:ascii="Arial" w:hAnsi="Arial" w:cs="Arial"/>
        </w:rPr>
        <w:t xml:space="preserve">.  </w:t>
      </w:r>
      <w:r w:rsidRPr="004E70DE">
        <w:rPr>
          <w:rFonts w:ascii="Arial" w:hAnsi="Arial" w:cs="Arial"/>
        </w:rPr>
        <w:t>The victim, rightly, remains at the heart of the criminal justice process and it is the joint working with partners at all levels that have given positive results in areas such as domestic abuse and rape.</w:t>
      </w:r>
    </w:p>
    <w:p w14:paraId="2029FD76" w14:textId="32A66162" w:rsidR="00616EE8" w:rsidRPr="004E70DE" w:rsidRDefault="00616EE8" w:rsidP="00616EE8">
      <w:pPr>
        <w:pStyle w:val="BodyText"/>
        <w:spacing w:after="240"/>
        <w:ind w:left="794"/>
        <w:rPr>
          <w:rFonts w:ascii="Arial" w:hAnsi="Arial" w:cs="Arial"/>
        </w:rPr>
      </w:pPr>
      <w:r w:rsidRPr="004E70DE">
        <w:rPr>
          <w:rFonts w:ascii="Arial" w:hAnsi="Arial" w:cs="Arial"/>
        </w:rPr>
        <w:t>While volumes of outstanding cases and some key outcomes such as conviction rates present ongoing challenges, West Yorkshire has demonstrated resilience and strong comparative performance</w:t>
      </w:r>
      <w:r w:rsidR="001A0338" w:rsidRPr="004E70DE">
        <w:rPr>
          <w:rFonts w:ascii="Arial" w:hAnsi="Arial" w:cs="Arial"/>
        </w:rPr>
        <w:t xml:space="preserve">.  </w:t>
      </w:r>
      <w:r w:rsidRPr="004E70DE">
        <w:rPr>
          <w:rFonts w:ascii="Arial" w:hAnsi="Arial" w:cs="Arial"/>
        </w:rPr>
        <w:t>Particularly in early file quality, repeat victim reduction, and court backlog management, the region continues to perform above national standards</w:t>
      </w:r>
      <w:r w:rsidR="001A0338" w:rsidRPr="004E70DE">
        <w:rPr>
          <w:rFonts w:ascii="Arial" w:hAnsi="Arial" w:cs="Arial"/>
        </w:rPr>
        <w:t xml:space="preserve">.  </w:t>
      </w:r>
      <w:r w:rsidRPr="004E70DE">
        <w:rPr>
          <w:rFonts w:ascii="Arial" w:hAnsi="Arial" w:cs="Arial"/>
        </w:rPr>
        <w:t>Targeted improvements in trial effectiveness, Crown Court convictions, and victim engagement will support further progress into 2025/26.</w:t>
      </w:r>
    </w:p>
    <w:p w14:paraId="337E9D68" w14:textId="77777777" w:rsidR="00616EE8" w:rsidRPr="004E70DE" w:rsidRDefault="00974737" w:rsidP="00616EE8">
      <w:pPr>
        <w:pStyle w:val="BodyText"/>
        <w:numPr>
          <w:ilvl w:val="1"/>
          <w:numId w:val="1"/>
        </w:numPr>
        <w:spacing w:after="240"/>
        <w:rPr>
          <w:rFonts w:ascii="Arial" w:hAnsi="Arial" w:cs="Arial"/>
        </w:rPr>
      </w:pPr>
      <w:r w:rsidRPr="004E70DE">
        <w:rPr>
          <w:rFonts w:ascii="Arial" w:hAnsi="Arial" w:cs="Arial"/>
          <w:b/>
          <w:bCs/>
        </w:rPr>
        <w:t>Charging decisions in Rape cases</w:t>
      </w:r>
    </w:p>
    <w:p w14:paraId="0E3F133D" w14:textId="062BDC73" w:rsidR="00616EE8" w:rsidRPr="004E70DE" w:rsidRDefault="00616EE8" w:rsidP="00616EE8">
      <w:pPr>
        <w:pStyle w:val="BodyText"/>
        <w:spacing w:after="240"/>
        <w:ind w:left="794"/>
        <w:rPr>
          <w:rFonts w:ascii="Arial" w:hAnsi="Arial" w:cs="Arial"/>
        </w:rPr>
      </w:pPr>
      <w:r w:rsidRPr="004E70DE">
        <w:rPr>
          <w:rFonts w:ascii="Arial" w:hAnsi="Arial" w:cs="Arial"/>
        </w:rPr>
        <w:t>The Data Delivery Dashboard by the MoJ notes that there is a significant improvement in charging decisions from the CPS in relation to Rape cases, up 8% to 72%</w:t>
      </w:r>
      <w:r w:rsidR="001A0338" w:rsidRPr="004E70DE">
        <w:rPr>
          <w:rFonts w:ascii="Arial" w:hAnsi="Arial" w:cs="Arial"/>
        </w:rPr>
        <w:t xml:space="preserve">.  </w:t>
      </w:r>
      <w:r w:rsidRPr="004E70DE">
        <w:rPr>
          <w:rFonts w:ascii="Arial" w:hAnsi="Arial" w:cs="Arial"/>
        </w:rPr>
        <w:t xml:space="preserve">Increased use of early investigative advice (EIA) is helping the creation of improved files at an earlier stage leading to reduced timescales. </w:t>
      </w:r>
    </w:p>
    <w:p w14:paraId="615F0252" w14:textId="77777777" w:rsidR="00616EE8" w:rsidRPr="004E70DE" w:rsidRDefault="00974737" w:rsidP="00616EE8">
      <w:pPr>
        <w:pStyle w:val="BodyText"/>
        <w:numPr>
          <w:ilvl w:val="1"/>
          <w:numId w:val="1"/>
        </w:numPr>
        <w:spacing w:after="240"/>
        <w:rPr>
          <w:rFonts w:ascii="Arial" w:hAnsi="Arial" w:cs="Arial"/>
        </w:rPr>
      </w:pPr>
      <w:r w:rsidRPr="004E70DE">
        <w:rPr>
          <w:rFonts w:ascii="Arial" w:hAnsi="Arial" w:cs="Arial"/>
          <w:b/>
          <w:bCs/>
        </w:rPr>
        <w:t>Victim attrition in Rape cases</w:t>
      </w:r>
      <w:r w:rsidR="00616EE8" w:rsidRPr="004E70DE">
        <w:rPr>
          <w:rFonts w:ascii="Arial" w:hAnsi="Arial" w:cs="Arial"/>
          <w:b/>
          <w:bCs/>
        </w:rPr>
        <w:t xml:space="preserve"> </w:t>
      </w:r>
    </w:p>
    <w:p w14:paraId="6FE8CF71" w14:textId="1D525C58" w:rsidR="005E0E94" w:rsidRPr="004E70DE" w:rsidRDefault="004E70DE" w:rsidP="004E70DE">
      <w:pPr>
        <w:pStyle w:val="BodyText"/>
        <w:spacing w:after="240"/>
        <w:ind w:left="720"/>
        <w:rPr>
          <w:rFonts w:ascii="Arial" w:hAnsi="Arial" w:cs="Arial"/>
        </w:rPr>
      </w:pPr>
      <w:r w:rsidRPr="004E70DE">
        <w:rPr>
          <w:rFonts w:ascii="Arial" w:hAnsi="Arial" w:cs="Arial"/>
        </w:rPr>
        <w:t>In Rape cases, West Yorkshire has one of the lowest percentages where the investigations are closed because the victim does not support further police action, 26% lower than the national return</w:t>
      </w:r>
      <w:r w:rsidR="001A0338" w:rsidRPr="004E70DE">
        <w:rPr>
          <w:rFonts w:ascii="Arial" w:hAnsi="Arial" w:cs="Arial"/>
        </w:rPr>
        <w:t xml:space="preserve">.  </w:t>
      </w:r>
      <w:r w:rsidRPr="004E70DE">
        <w:rPr>
          <w:rFonts w:ascii="Arial" w:hAnsi="Arial" w:cs="Arial"/>
        </w:rPr>
        <w:t>The number of prosecutions stopped post charge because the victim does not provide evidence or has withdrawn support has more than halved from 39% to 18%.</w:t>
      </w:r>
    </w:p>
    <w:p w14:paraId="6DE8EDEB" w14:textId="77777777" w:rsidR="004E70DE" w:rsidRPr="004E70DE" w:rsidRDefault="005A1BBD" w:rsidP="004E70DE">
      <w:pPr>
        <w:pStyle w:val="BodyText"/>
        <w:numPr>
          <w:ilvl w:val="1"/>
          <w:numId w:val="1"/>
        </w:numPr>
        <w:spacing w:after="240"/>
        <w:rPr>
          <w:rFonts w:ascii="Arial" w:hAnsi="Arial" w:cs="Arial"/>
        </w:rPr>
      </w:pPr>
      <w:r w:rsidRPr="004E70DE">
        <w:rPr>
          <w:rFonts w:ascii="Arial" w:hAnsi="Arial" w:cs="Arial"/>
          <w:b/>
          <w:bCs/>
        </w:rPr>
        <w:lastRenderedPageBreak/>
        <w:t xml:space="preserve">Court </w:t>
      </w:r>
      <w:r w:rsidR="00974737" w:rsidRPr="004E70DE">
        <w:rPr>
          <w:rFonts w:ascii="Arial" w:hAnsi="Arial" w:cs="Arial"/>
          <w:b/>
          <w:bCs/>
        </w:rPr>
        <w:t>delays and outstanding cases</w:t>
      </w:r>
      <w:r w:rsidR="00616EE8" w:rsidRPr="004E70DE">
        <w:rPr>
          <w:rFonts w:ascii="Arial" w:hAnsi="Arial" w:cs="Arial"/>
          <w:b/>
          <w:bCs/>
        </w:rPr>
        <w:t xml:space="preserve"> </w:t>
      </w:r>
    </w:p>
    <w:p w14:paraId="36648EEA" w14:textId="746FC980" w:rsidR="004E70DE" w:rsidRPr="004E70DE" w:rsidRDefault="004E70DE" w:rsidP="004E70DE">
      <w:pPr>
        <w:pStyle w:val="BodyText"/>
        <w:spacing w:after="240"/>
        <w:ind w:left="794"/>
        <w:rPr>
          <w:rFonts w:ascii="Arial" w:hAnsi="Arial" w:cs="Arial"/>
        </w:rPr>
      </w:pPr>
      <w:r w:rsidRPr="004E70DE">
        <w:rPr>
          <w:rFonts w:ascii="Arial" w:hAnsi="Arial" w:cs="Arial"/>
        </w:rPr>
        <w:t xml:space="preserve">Court delays are a national issue and have been for </w:t>
      </w:r>
      <w:proofErr w:type="gramStart"/>
      <w:r w:rsidRPr="004E70DE">
        <w:rPr>
          <w:rFonts w:ascii="Arial" w:hAnsi="Arial" w:cs="Arial"/>
        </w:rPr>
        <w:t>a number of</w:t>
      </w:r>
      <w:proofErr w:type="gramEnd"/>
      <w:r w:rsidRPr="004E70DE">
        <w:rPr>
          <w:rFonts w:ascii="Arial" w:hAnsi="Arial" w:cs="Arial"/>
        </w:rPr>
        <w:t xml:space="preserve"> years</w:t>
      </w:r>
      <w:r w:rsidR="001A0338" w:rsidRPr="004E70DE">
        <w:rPr>
          <w:rFonts w:ascii="Arial" w:hAnsi="Arial" w:cs="Arial"/>
        </w:rPr>
        <w:t xml:space="preserve">.  </w:t>
      </w:r>
      <w:r w:rsidRPr="004E70DE">
        <w:rPr>
          <w:rFonts w:ascii="Arial" w:hAnsi="Arial" w:cs="Arial"/>
        </w:rPr>
        <w:t xml:space="preserve">Whilst increases in court outstanding cases are increasing in the West Yorkshire Crown Court, albeit smaller year on year, increases are significantly lower than in some other police force areas. </w:t>
      </w:r>
    </w:p>
    <w:p w14:paraId="6A635278" w14:textId="1BFC3AB2" w:rsidR="00974737" w:rsidRPr="004E70DE" w:rsidRDefault="00974737" w:rsidP="004E70DE">
      <w:pPr>
        <w:pStyle w:val="BodyText"/>
        <w:numPr>
          <w:ilvl w:val="1"/>
          <w:numId w:val="1"/>
        </w:numPr>
        <w:spacing w:after="240"/>
        <w:rPr>
          <w:rFonts w:ascii="Arial" w:hAnsi="Arial" w:cs="Arial"/>
        </w:rPr>
      </w:pPr>
      <w:r w:rsidRPr="004E70DE">
        <w:rPr>
          <w:rFonts w:ascii="Arial" w:hAnsi="Arial" w:cs="Arial"/>
          <w:b/>
          <w:bCs/>
        </w:rPr>
        <w:t>Magistrates Court</w:t>
      </w:r>
    </w:p>
    <w:p w14:paraId="03C006C9" w14:textId="56A7C508" w:rsidR="006E6C06" w:rsidRPr="004E70DE" w:rsidRDefault="00974737" w:rsidP="00333BC0">
      <w:pPr>
        <w:pStyle w:val="BodyText"/>
        <w:spacing w:after="240"/>
        <w:ind w:left="794"/>
        <w:rPr>
          <w:rFonts w:ascii="Arial" w:hAnsi="Arial" w:cs="Arial"/>
        </w:rPr>
      </w:pPr>
      <w:r w:rsidRPr="004E70DE">
        <w:rPr>
          <w:rFonts w:ascii="Arial" w:hAnsi="Arial" w:cs="Arial"/>
        </w:rPr>
        <w:t>In the Magistrates Court there is an emphasis on first hearings to get the case to court as soon as is possible</w:t>
      </w:r>
      <w:r w:rsidR="001A0338" w:rsidRPr="004E70DE">
        <w:rPr>
          <w:rFonts w:ascii="Arial" w:hAnsi="Arial" w:cs="Arial"/>
        </w:rPr>
        <w:t xml:space="preserve">.  </w:t>
      </w:r>
      <w:r w:rsidRPr="004E70DE">
        <w:rPr>
          <w:rFonts w:ascii="Arial" w:hAnsi="Arial" w:cs="Arial"/>
        </w:rPr>
        <w:t>This has led to slightly longer trial dates</w:t>
      </w:r>
      <w:r w:rsidR="001A0338" w:rsidRPr="004E70DE">
        <w:rPr>
          <w:rFonts w:ascii="Arial" w:hAnsi="Arial" w:cs="Arial"/>
        </w:rPr>
        <w:t xml:space="preserve">.  </w:t>
      </w:r>
      <w:r w:rsidR="00964658" w:rsidRPr="004E70DE">
        <w:rPr>
          <w:rFonts w:ascii="Arial" w:hAnsi="Arial" w:cs="Arial"/>
        </w:rPr>
        <w:t>However,</w:t>
      </w:r>
      <w:r w:rsidRPr="004E70DE">
        <w:rPr>
          <w:rFonts w:ascii="Arial" w:hAnsi="Arial" w:cs="Arial"/>
        </w:rPr>
        <w:t xml:space="preserve"> recent changes to list domestic abuse cases to a strict timescale </w:t>
      </w:r>
      <w:r w:rsidR="00964658" w:rsidRPr="004E70DE">
        <w:rPr>
          <w:rFonts w:ascii="Arial" w:hAnsi="Arial" w:cs="Arial"/>
        </w:rPr>
        <w:t>ensure</w:t>
      </w:r>
      <w:r w:rsidRPr="004E70DE">
        <w:rPr>
          <w:rFonts w:ascii="Arial" w:hAnsi="Arial" w:cs="Arial"/>
        </w:rPr>
        <w:t xml:space="preserve"> they are heard promptly and therefore reach an earlier conclusion.</w:t>
      </w:r>
    </w:p>
    <w:p w14:paraId="6B299EF5" w14:textId="36C40288" w:rsidR="00BD0F09" w:rsidRPr="004A6B23" w:rsidRDefault="00BD0F09" w:rsidP="00BD0F09">
      <w:pPr>
        <w:pStyle w:val="BodyText"/>
        <w:spacing w:before="7"/>
        <w:rPr>
          <w:rFonts w:ascii="Arial" w:hAnsi="Arial" w:cs="Arial"/>
          <w:b/>
        </w:rPr>
      </w:pPr>
    </w:p>
    <w:p w14:paraId="2AEE82BC" w14:textId="143374BF" w:rsidR="00BD0F09" w:rsidRPr="004A6B23" w:rsidRDefault="008E3A79" w:rsidP="000E54EC">
      <w:pPr>
        <w:pStyle w:val="ListParagraph"/>
        <w:numPr>
          <w:ilvl w:val="0"/>
          <w:numId w:val="1"/>
        </w:numPr>
        <w:pBdr>
          <w:bottom w:val="single" w:sz="4" w:space="1" w:color="006F81"/>
        </w:pBdr>
        <w:ind w:left="851" w:hanging="851"/>
        <w:rPr>
          <w:rFonts w:ascii="Arial" w:hAnsi="Arial" w:cs="Arial"/>
          <w:b/>
          <w:bCs/>
          <w:sz w:val="24"/>
          <w:szCs w:val="24"/>
        </w:rPr>
      </w:pPr>
      <w:r w:rsidRPr="004A6B23">
        <w:rPr>
          <w:rFonts w:ascii="Arial" w:hAnsi="Arial" w:cs="Arial"/>
          <w:b/>
          <w:bCs/>
          <w:sz w:val="24"/>
          <w:szCs w:val="24"/>
        </w:rPr>
        <w:t xml:space="preserve">Strategic Action 4: </w:t>
      </w:r>
      <w:r w:rsidR="00421637" w:rsidRPr="009B6582">
        <w:rPr>
          <w:rFonts w:ascii="Arial" w:hAnsi="Arial" w:cs="Arial"/>
          <w:sz w:val="24"/>
          <w:szCs w:val="24"/>
        </w:rPr>
        <w:t>Make sure that justice is accessible for the most vulnerable victims and the most marginalised communities in West Yorkshire</w:t>
      </w:r>
      <w:r w:rsidR="00421637">
        <w:rPr>
          <w:rFonts w:ascii="Arial" w:hAnsi="Arial" w:cs="Arial"/>
          <w:sz w:val="24"/>
          <w:szCs w:val="24"/>
        </w:rPr>
        <w:t>.</w:t>
      </w:r>
    </w:p>
    <w:p w14:paraId="18A1FA0B" w14:textId="2365F54A" w:rsidR="00BD0F09" w:rsidRPr="004A6B23" w:rsidRDefault="00BD0F09" w:rsidP="00214044">
      <w:pPr>
        <w:pStyle w:val="BodyText"/>
        <w:spacing w:before="7" w:after="240"/>
        <w:rPr>
          <w:rFonts w:ascii="Arial" w:hAnsi="Arial" w:cs="Arial"/>
          <w:b/>
        </w:rPr>
      </w:pPr>
    </w:p>
    <w:p w14:paraId="2C03259E" w14:textId="77777777" w:rsidR="00634169" w:rsidRDefault="00CB2A1D" w:rsidP="00634169">
      <w:pPr>
        <w:pStyle w:val="ListParagraph"/>
        <w:numPr>
          <w:ilvl w:val="1"/>
          <w:numId w:val="1"/>
        </w:numPr>
        <w:spacing w:after="240" w:line="276" w:lineRule="auto"/>
        <w:rPr>
          <w:rFonts w:ascii="Arial" w:hAnsi="Arial" w:cs="Arial"/>
          <w:sz w:val="24"/>
          <w:szCs w:val="24"/>
        </w:rPr>
      </w:pPr>
      <w:r w:rsidRPr="0060700A">
        <w:rPr>
          <w:rFonts w:ascii="Arial" w:hAnsi="Arial" w:cs="Arial"/>
          <w:sz w:val="24"/>
          <w:szCs w:val="24"/>
        </w:rPr>
        <w:t>This final section looks at the wo</w:t>
      </w:r>
      <w:r w:rsidR="00127D79" w:rsidRPr="0060700A">
        <w:rPr>
          <w:rFonts w:ascii="Arial" w:hAnsi="Arial" w:cs="Arial"/>
          <w:sz w:val="24"/>
          <w:szCs w:val="24"/>
        </w:rPr>
        <w:t xml:space="preserve">rk undertaken to ensure justice is accessible for all, such as </w:t>
      </w:r>
      <w:r w:rsidR="00340E6F" w:rsidRPr="0060700A">
        <w:rPr>
          <w:rFonts w:ascii="Arial" w:hAnsi="Arial" w:cs="Arial"/>
          <w:sz w:val="24"/>
          <w:szCs w:val="24"/>
        </w:rPr>
        <w:t xml:space="preserve">the implementation of special measures for vulnerable victims and witnesses, </w:t>
      </w:r>
      <w:r w:rsidR="00720ABF" w:rsidRPr="0060700A">
        <w:rPr>
          <w:rFonts w:ascii="Arial" w:hAnsi="Arial" w:cs="Arial"/>
          <w:sz w:val="24"/>
          <w:szCs w:val="24"/>
        </w:rPr>
        <w:t xml:space="preserve">continued work on the Police Race Action Plan across the region, and </w:t>
      </w:r>
      <w:r w:rsidR="00FF1682" w:rsidRPr="0060700A">
        <w:rPr>
          <w:rFonts w:ascii="Arial" w:hAnsi="Arial" w:cs="Arial"/>
          <w:sz w:val="24"/>
          <w:szCs w:val="24"/>
        </w:rPr>
        <w:t xml:space="preserve">the convening </w:t>
      </w:r>
      <w:r w:rsidR="0060700A" w:rsidRPr="0060700A">
        <w:rPr>
          <w:rFonts w:ascii="Arial" w:hAnsi="Arial" w:cs="Arial"/>
          <w:sz w:val="24"/>
          <w:szCs w:val="24"/>
        </w:rPr>
        <w:t xml:space="preserve">of </w:t>
      </w:r>
      <w:r w:rsidR="000C2371" w:rsidRPr="0060700A">
        <w:rPr>
          <w:rFonts w:ascii="Arial" w:hAnsi="Arial" w:cs="Arial"/>
          <w:sz w:val="24"/>
          <w:szCs w:val="24"/>
        </w:rPr>
        <w:t xml:space="preserve">survivor panels. </w:t>
      </w:r>
    </w:p>
    <w:p w14:paraId="5E6A96A0" w14:textId="77777777" w:rsidR="00634169" w:rsidRPr="00634169" w:rsidRDefault="00DB1E7B" w:rsidP="00634169">
      <w:pPr>
        <w:pStyle w:val="ListParagraph"/>
        <w:numPr>
          <w:ilvl w:val="1"/>
          <w:numId w:val="1"/>
        </w:numPr>
        <w:spacing w:after="240" w:line="276" w:lineRule="auto"/>
        <w:rPr>
          <w:rFonts w:ascii="Arial" w:hAnsi="Arial" w:cs="Arial"/>
          <w:sz w:val="24"/>
          <w:szCs w:val="24"/>
        </w:rPr>
      </w:pPr>
      <w:r w:rsidRPr="00634169">
        <w:rPr>
          <w:rFonts w:ascii="Arial" w:hAnsi="Arial" w:cs="Arial"/>
          <w:b/>
          <w:bCs/>
          <w:sz w:val="24"/>
          <w:szCs w:val="24"/>
        </w:rPr>
        <w:t xml:space="preserve">Special Measures </w:t>
      </w:r>
    </w:p>
    <w:p w14:paraId="42A1AF63" w14:textId="59D50FD5" w:rsidR="00634169" w:rsidRPr="00634169" w:rsidRDefault="00634169" w:rsidP="00634169">
      <w:pPr>
        <w:pStyle w:val="ListParagraph"/>
        <w:spacing w:after="240" w:line="276" w:lineRule="auto"/>
        <w:ind w:left="794" w:firstLine="0"/>
        <w:rPr>
          <w:rFonts w:ascii="Arial" w:hAnsi="Arial" w:cs="Arial"/>
          <w:sz w:val="24"/>
          <w:szCs w:val="24"/>
        </w:rPr>
      </w:pPr>
      <w:r w:rsidRPr="00634169">
        <w:rPr>
          <w:rFonts w:ascii="Arial" w:hAnsi="Arial" w:cs="Arial"/>
          <w:sz w:val="24"/>
          <w:szCs w:val="24"/>
        </w:rPr>
        <w:t>A targeted focus on enhancing the availability and awareness of Special Measures has led to significant improvements in practice over the past year</w:t>
      </w:r>
      <w:r w:rsidR="001A0338" w:rsidRPr="00634169">
        <w:rPr>
          <w:rFonts w:ascii="Arial" w:hAnsi="Arial" w:cs="Arial"/>
          <w:sz w:val="24"/>
          <w:szCs w:val="24"/>
        </w:rPr>
        <w:t xml:space="preserve">.  </w:t>
      </w:r>
      <w:r w:rsidRPr="00634169">
        <w:rPr>
          <w:rFonts w:ascii="Arial" w:hAnsi="Arial" w:cs="Arial"/>
          <w:sz w:val="24"/>
          <w:szCs w:val="24"/>
        </w:rPr>
        <w:t>WYP employs a dedicated Special Measures Advisor who provides specialist training to officers and staff, supports casework in collaboration with the Crown Prosecution Service (CPS), and drives process improvements</w:t>
      </w:r>
      <w:r w:rsidR="001A0338" w:rsidRPr="00634169">
        <w:rPr>
          <w:rFonts w:ascii="Arial" w:hAnsi="Arial" w:cs="Arial"/>
          <w:sz w:val="24"/>
          <w:szCs w:val="24"/>
        </w:rPr>
        <w:t xml:space="preserve">.  </w:t>
      </w:r>
      <w:r w:rsidRPr="00634169">
        <w:rPr>
          <w:rFonts w:ascii="Arial" w:hAnsi="Arial" w:cs="Arial"/>
          <w:sz w:val="24"/>
          <w:szCs w:val="24"/>
        </w:rPr>
        <w:t xml:space="preserve">This work is recognised </w:t>
      </w:r>
      <w:r w:rsidR="00964658">
        <w:rPr>
          <w:rFonts w:ascii="Arial" w:hAnsi="Arial" w:cs="Arial"/>
          <w:sz w:val="24"/>
          <w:szCs w:val="24"/>
        </w:rPr>
        <w:t xml:space="preserve">nationally as </w:t>
      </w:r>
      <w:r w:rsidR="00C2659F" w:rsidRPr="00634169">
        <w:rPr>
          <w:rFonts w:ascii="Arial" w:hAnsi="Arial" w:cs="Arial"/>
          <w:sz w:val="24"/>
          <w:szCs w:val="24"/>
        </w:rPr>
        <w:t>the best</w:t>
      </w:r>
      <w:r w:rsidRPr="00634169">
        <w:rPr>
          <w:rFonts w:ascii="Arial" w:hAnsi="Arial" w:cs="Arial"/>
          <w:sz w:val="24"/>
          <w:szCs w:val="24"/>
        </w:rPr>
        <w:t xml:space="preserve"> practice and plays a vital role in ensuring that vulnerable victims, witnesses, and children are supported to give evidence effectively and access the justice they deserve.</w:t>
      </w:r>
    </w:p>
    <w:p w14:paraId="4EEB38DF" w14:textId="4C618903" w:rsidR="00DB1E7B" w:rsidRPr="00634169" w:rsidRDefault="00634169" w:rsidP="00634169">
      <w:pPr>
        <w:pStyle w:val="ListParagraph"/>
        <w:spacing w:after="240" w:line="276" w:lineRule="auto"/>
        <w:ind w:left="794" w:firstLine="0"/>
        <w:rPr>
          <w:rFonts w:ascii="Arial" w:hAnsi="Arial" w:cs="Arial"/>
          <w:sz w:val="24"/>
          <w:szCs w:val="24"/>
        </w:rPr>
      </w:pPr>
      <w:r w:rsidRPr="64371728">
        <w:rPr>
          <w:rFonts w:ascii="Arial" w:hAnsi="Arial" w:cs="Arial"/>
          <w:sz w:val="24"/>
          <w:szCs w:val="24"/>
        </w:rPr>
        <w:t>A key component of the special measures that the CPS can make an application to the court for victims or witnesses, is for the permission to give their evidence through a live video link into the court</w:t>
      </w:r>
      <w:r w:rsidR="001A0338" w:rsidRPr="64371728">
        <w:rPr>
          <w:rFonts w:ascii="Arial" w:hAnsi="Arial" w:cs="Arial"/>
          <w:sz w:val="24"/>
          <w:szCs w:val="24"/>
        </w:rPr>
        <w:t xml:space="preserve">.  </w:t>
      </w:r>
      <w:r w:rsidRPr="64371728">
        <w:rPr>
          <w:rFonts w:ascii="Arial" w:hAnsi="Arial" w:cs="Arial"/>
          <w:sz w:val="24"/>
          <w:szCs w:val="24"/>
        </w:rPr>
        <w:t>In West Yorkshire there are three live link suites, in Wakefield, Leeds and Calderdale</w:t>
      </w:r>
      <w:r w:rsidR="001A0338" w:rsidRPr="64371728">
        <w:rPr>
          <w:rFonts w:ascii="Arial" w:hAnsi="Arial" w:cs="Arial"/>
          <w:sz w:val="24"/>
          <w:szCs w:val="24"/>
        </w:rPr>
        <w:t xml:space="preserve">.  </w:t>
      </w:r>
      <w:r w:rsidRPr="64371728">
        <w:rPr>
          <w:rFonts w:ascii="Arial" w:hAnsi="Arial" w:cs="Arial"/>
          <w:sz w:val="24"/>
          <w:szCs w:val="24"/>
        </w:rPr>
        <w:t>The use of the court live links is monitored through the LCJB Victims Group.</w:t>
      </w:r>
    </w:p>
    <w:p w14:paraId="7FA3A2FA" w14:textId="1F503CE8" w:rsidR="00634169" w:rsidRDefault="00634169" w:rsidP="00E97E6D">
      <w:pPr>
        <w:pStyle w:val="ListParagraph"/>
        <w:numPr>
          <w:ilvl w:val="1"/>
          <w:numId w:val="1"/>
        </w:numPr>
        <w:spacing w:after="240" w:line="276" w:lineRule="auto"/>
        <w:rPr>
          <w:rFonts w:ascii="Arial" w:hAnsi="Arial" w:cs="Arial"/>
          <w:b/>
          <w:bCs/>
          <w:sz w:val="24"/>
          <w:szCs w:val="24"/>
        </w:rPr>
      </w:pPr>
      <w:r>
        <w:rPr>
          <w:rFonts w:ascii="Arial" w:hAnsi="Arial" w:cs="Arial"/>
          <w:b/>
          <w:bCs/>
          <w:sz w:val="24"/>
          <w:szCs w:val="24"/>
        </w:rPr>
        <w:t>Police Race Action Plan (PRAP)</w:t>
      </w:r>
    </w:p>
    <w:p w14:paraId="317A582B" w14:textId="4438F2B5" w:rsidR="0094209D" w:rsidRPr="004E0F25" w:rsidRDefault="004E0F25" w:rsidP="004E0F25">
      <w:pPr>
        <w:pStyle w:val="ListParagraph"/>
        <w:spacing w:after="240" w:line="276" w:lineRule="auto"/>
        <w:ind w:left="794" w:firstLine="0"/>
        <w:rPr>
          <w:rFonts w:ascii="Arial" w:hAnsi="Arial" w:cs="Arial"/>
          <w:color w:val="000000" w:themeColor="text1"/>
          <w:sz w:val="24"/>
          <w:szCs w:val="24"/>
        </w:rPr>
      </w:pPr>
      <w:r w:rsidRPr="00DC61E8">
        <w:rPr>
          <w:rFonts w:ascii="Arial" w:hAnsi="Arial" w:cs="Arial"/>
          <w:color w:val="000000" w:themeColor="text1"/>
          <w:sz w:val="24"/>
          <w:szCs w:val="24"/>
        </w:rPr>
        <w:lastRenderedPageBreak/>
        <w:t>One of the key workstreams of PRAP is safety and victimisation</w:t>
      </w:r>
      <w:r w:rsidR="001A0338" w:rsidRPr="00DC61E8">
        <w:rPr>
          <w:rFonts w:ascii="Arial" w:hAnsi="Arial" w:cs="Arial"/>
          <w:color w:val="000000" w:themeColor="text1"/>
          <w:sz w:val="24"/>
          <w:szCs w:val="24"/>
        </w:rPr>
        <w:t xml:space="preserve">.  </w:t>
      </w:r>
      <w:r w:rsidRPr="00AE205B">
        <w:rPr>
          <w:rFonts w:ascii="Arial" w:hAnsi="Arial" w:cs="Arial"/>
          <w:color w:val="000000" w:themeColor="text1"/>
          <w:sz w:val="24"/>
          <w:szCs w:val="24"/>
        </w:rPr>
        <w:t>The analytical capability of the VRP will provide a holistic, multi-agency approach to many areas of this workstream such as hate crime reporting, mental health concerns and crimes that all adversely impact Black communities</w:t>
      </w:r>
      <w:r w:rsidR="001A0338" w:rsidRPr="00AE205B">
        <w:rPr>
          <w:rFonts w:ascii="Arial" w:hAnsi="Arial" w:cs="Arial"/>
          <w:color w:val="000000" w:themeColor="text1"/>
          <w:sz w:val="24"/>
          <w:szCs w:val="24"/>
        </w:rPr>
        <w:t xml:space="preserve">.  </w:t>
      </w:r>
      <w:r w:rsidRPr="00AE205B">
        <w:rPr>
          <w:rFonts w:ascii="Arial" w:hAnsi="Arial" w:cs="Arial"/>
          <w:color w:val="000000" w:themeColor="text1"/>
          <w:sz w:val="24"/>
          <w:szCs w:val="24"/>
        </w:rPr>
        <w:t>As a result of the work already completed to date throughout the workstreams we have seen victim satisfaction within Black and Black heritage communities increase by 7.5% in the last 12 months to 69.7%.</w:t>
      </w:r>
    </w:p>
    <w:p w14:paraId="75F2FA66" w14:textId="76DBC97E" w:rsidR="00AF0F81" w:rsidRPr="004E0F25" w:rsidRDefault="004E0F25" w:rsidP="004E0F25">
      <w:pPr>
        <w:pStyle w:val="ListParagraph"/>
        <w:numPr>
          <w:ilvl w:val="1"/>
          <w:numId w:val="1"/>
        </w:numPr>
        <w:spacing w:after="240" w:line="276" w:lineRule="auto"/>
        <w:rPr>
          <w:rFonts w:ascii="Arial" w:hAnsi="Arial" w:cs="Arial"/>
          <w:b/>
          <w:bCs/>
          <w:sz w:val="24"/>
          <w:szCs w:val="24"/>
        </w:rPr>
      </w:pPr>
      <w:r>
        <w:rPr>
          <w:rFonts w:ascii="Arial" w:hAnsi="Arial" w:cs="Arial"/>
          <w:b/>
          <w:bCs/>
          <w:sz w:val="24"/>
          <w:szCs w:val="24"/>
        </w:rPr>
        <w:t>Survivor Panels</w:t>
      </w:r>
    </w:p>
    <w:p w14:paraId="02A17F5E" w14:textId="3771C10C" w:rsidR="772B7D9B" w:rsidRDefault="772B7D9B" w:rsidP="64371728">
      <w:pPr>
        <w:pStyle w:val="ListParagraph"/>
        <w:spacing w:after="240" w:line="276" w:lineRule="auto"/>
        <w:ind w:left="794" w:firstLine="0"/>
        <w:rPr>
          <w:rFonts w:ascii="Arial" w:hAnsi="Arial" w:cs="Arial"/>
          <w:sz w:val="24"/>
          <w:szCs w:val="24"/>
        </w:rPr>
      </w:pPr>
      <w:r w:rsidRPr="64371728">
        <w:rPr>
          <w:rFonts w:ascii="Arial" w:hAnsi="Arial" w:cs="Arial"/>
          <w:sz w:val="24"/>
          <w:szCs w:val="24"/>
        </w:rPr>
        <w:t xml:space="preserve">The Deputy Mayor has developed survivor Panels for both </w:t>
      </w:r>
      <w:r w:rsidR="51429600" w:rsidRPr="64371728">
        <w:rPr>
          <w:rFonts w:ascii="Arial" w:hAnsi="Arial" w:cs="Arial"/>
          <w:sz w:val="24"/>
          <w:szCs w:val="24"/>
        </w:rPr>
        <w:t>w</w:t>
      </w:r>
      <w:r w:rsidRPr="64371728">
        <w:rPr>
          <w:rFonts w:ascii="Arial" w:hAnsi="Arial" w:cs="Arial"/>
          <w:sz w:val="24"/>
          <w:szCs w:val="24"/>
        </w:rPr>
        <w:t xml:space="preserve">omen and men, </w:t>
      </w:r>
      <w:r w:rsidR="5A3EEC7D" w:rsidRPr="64371728">
        <w:rPr>
          <w:rFonts w:ascii="Arial" w:hAnsi="Arial" w:cs="Arial"/>
          <w:sz w:val="24"/>
          <w:szCs w:val="24"/>
        </w:rPr>
        <w:t>The</w:t>
      </w:r>
      <w:r w:rsidR="120CDCC6" w:rsidRPr="64371728">
        <w:rPr>
          <w:rFonts w:ascii="Arial" w:hAnsi="Arial" w:cs="Arial"/>
          <w:sz w:val="24"/>
          <w:szCs w:val="24"/>
        </w:rPr>
        <w:t xml:space="preserve"> </w:t>
      </w:r>
      <w:r w:rsidR="55E38E05" w:rsidRPr="64371728">
        <w:rPr>
          <w:rFonts w:ascii="Arial" w:hAnsi="Arial" w:cs="Arial"/>
          <w:sz w:val="24"/>
          <w:szCs w:val="24"/>
        </w:rPr>
        <w:t xml:space="preserve">panels access </w:t>
      </w:r>
      <w:r w:rsidR="5A3EEC7D" w:rsidRPr="64371728">
        <w:rPr>
          <w:rFonts w:ascii="Arial" w:hAnsi="Arial" w:cs="Arial"/>
          <w:sz w:val="24"/>
          <w:szCs w:val="24"/>
        </w:rPr>
        <w:t xml:space="preserve">limited </w:t>
      </w:r>
      <w:r w:rsidRPr="64371728">
        <w:rPr>
          <w:rFonts w:ascii="Arial" w:hAnsi="Arial" w:cs="Arial"/>
          <w:sz w:val="24"/>
          <w:szCs w:val="24"/>
        </w:rPr>
        <w:t>fund</w:t>
      </w:r>
      <w:r w:rsidR="7F0E701A" w:rsidRPr="64371728">
        <w:rPr>
          <w:rFonts w:ascii="Arial" w:hAnsi="Arial" w:cs="Arial"/>
          <w:sz w:val="24"/>
          <w:szCs w:val="24"/>
        </w:rPr>
        <w:t>ing</w:t>
      </w:r>
      <w:r w:rsidRPr="64371728">
        <w:rPr>
          <w:rFonts w:ascii="Arial" w:hAnsi="Arial" w:cs="Arial"/>
          <w:sz w:val="24"/>
          <w:szCs w:val="24"/>
        </w:rPr>
        <w:t xml:space="preserve"> through proceeds raised through </w:t>
      </w:r>
      <w:r w:rsidR="57EB1BAC" w:rsidRPr="64371728">
        <w:rPr>
          <w:rFonts w:ascii="Arial" w:hAnsi="Arial" w:cs="Arial"/>
          <w:sz w:val="24"/>
          <w:szCs w:val="24"/>
        </w:rPr>
        <w:t xml:space="preserve">the </w:t>
      </w:r>
      <w:r w:rsidRPr="64371728">
        <w:rPr>
          <w:rFonts w:ascii="Arial" w:hAnsi="Arial" w:cs="Arial"/>
          <w:sz w:val="24"/>
          <w:szCs w:val="24"/>
        </w:rPr>
        <w:t>Police Propert</w:t>
      </w:r>
      <w:r w:rsidR="21E809D6" w:rsidRPr="64371728">
        <w:rPr>
          <w:rFonts w:ascii="Arial" w:hAnsi="Arial" w:cs="Arial"/>
          <w:sz w:val="24"/>
          <w:szCs w:val="24"/>
        </w:rPr>
        <w:t>y Act Fund</w:t>
      </w:r>
      <w:r w:rsidR="7AF2C4F7" w:rsidRPr="64371728">
        <w:rPr>
          <w:rFonts w:ascii="Arial" w:hAnsi="Arial" w:cs="Arial"/>
          <w:sz w:val="24"/>
          <w:szCs w:val="24"/>
        </w:rPr>
        <w:t xml:space="preserve">, to provide </w:t>
      </w:r>
      <w:r w:rsidR="643DE092" w:rsidRPr="64371728">
        <w:rPr>
          <w:rFonts w:ascii="Arial" w:hAnsi="Arial" w:cs="Arial"/>
          <w:sz w:val="24"/>
          <w:szCs w:val="24"/>
        </w:rPr>
        <w:t xml:space="preserve">an opportunity </w:t>
      </w:r>
      <w:r w:rsidR="7AF2C4F7" w:rsidRPr="64371728">
        <w:rPr>
          <w:rFonts w:ascii="Arial" w:hAnsi="Arial" w:cs="Arial"/>
          <w:sz w:val="24"/>
          <w:szCs w:val="24"/>
        </w:rPr>
        <w:t>for victims and survivors</w:t>
      </w:r>
      <w:r w:rsidR="2317DBE7" w:rsidRPr="64371728">
        <w:rPr>
          <w:rFonts w:ascii="Arial" w:hAnsi="Arial" w:cs="Arial"/>
          <w:sz w:val="24"/>
          <w:szCs w:val="24"/>
        </w:rPr>
        <w:t xml:space="preserve"> </w:t>
      </w:r>
      <w:r w:rsidR="7AF2C4F7" w:rsidRPr="64371728">
        <w:rPr>
          <w:rFonts w:ascii="Arial" w:hAnsi="Arial" w:cs="Arial"/>
          <w:sz w:val="24"/>
          <w:szCs w:val="24"/>
        </w:rPr>
        <w:t>harmed by the most serious crimes to speak to the Mayor and Deputy Mayor directly</w:t>
      </w:r>
      <w:r w:rsidR="485DF3DD" w:rsidRPr="64371728">
        <w:rPr>
          <w:rFonts w:ascii="Arial" w:hAnsi="Arial" w:cs="Arial"/>
          <w:sz w:val="24"/>
          <w:szCs w:val="24"/>
        </w:rPr>
        <w:t xml:space="preserve"> and about </w:t>
      </w:r>
      <w:r w:rsidR="5FA91AB3" w:rsidRPr="64371728">
        <w:rPr>
          <w:rFonts w:ascii="Arial" w:hAnsi="Arial" w:cs="Arial"/>
          <w:sz w:val="24"/>
          <w:szCs w:val="24"/>
        </w:rPr>
        <w:t>their</w:t>
      </w:r>
      <w:r w:rsidR="485DF3DD" w:rsidRPr="64371728">
        <w:rPr>
          <w:rFonts w:ascii="Arial" w:hAnsi="Arial" w:cs="Arial"/>
          <w:sz w:val="24"/>
          <w:szCs w:val="24"/>
        </w:rPr>
        <w:t xml:space="preserve"> </w:t>
      </w:r>
      <w:r w:rsidR="00666803">
        <w:rPr>
          <w:rFonts w:ascii="Arial" w:hAnsi="Arial" w:cs="Arial"/>
          <w:sz w:val="24"/>
          <w:szCs w:val="24"/>
        </w:rPr>
        <w:t>experiences of the</w:t>
      </w:r>
      <w:r w:rsidR="485DF3DD" w:rsidRPr="64371728">
        <w:rPr>
          <w:rFonts w:ascii="Arial" w:hAnsi="Arial" w:cs="Arial"/>
          <w:sz w:val="24"/>
          <w:szCs w:val="24"/>
        </w:rPr>
        <w:t xml:space="preserve"> Criminal Justice System</w:t>
      </w:r>
      <w:r w:rsidR="00F67F90">
        <w:rPr>
          <w:rFonts w:ascii="Arial" w:hAnsi="Arial" w:cs="Arial"/>
          <w:sz w:val="24"/>
          <w:szCs w:val="24"/>
        </w:rPr>
        <w:t xml:space="preserve"> and </w:t>
      </w:r>
      <w:r w:rsidR="485DF3DD" w:rsidRPr="64371728">
        <w:rPr>
          <w:rFonts w:ascii="Arial" w:hAnsi="Arial" w:cs="Arial"/>
          <w:sz w:val="24"/>
          <w:szCs w:val="24"/>
        </w:rPr>
        <w:t xml:space="preserve">thoughts on Criminal Justice policy, informed by their lived experience. </w:t>
      </w:r>
      <w:r w:rsidR="74AFA2F8" w:rsidRPr="64371728">
        <w:rPr>
          <w:rFonts w:ascii="Arial" w:hAnsi="Arial" w:cs="Arial"/>
          <w:sz w:val="24"/>
          <w:szCs w:val="24"/>
        </w:rPr>
        <w:t>The panels will meet regularly across the year, including the opportunity to meet the Mayor and Deputy Mayor in person.</w:t>
      </w:r>
    </w:p>
    <w:p w14:paraId="4FED2964" w14:textId="66CA443A" w:rsidR="00AA4DD5" w:rsidRPr="00CF7801" w:rsidRDefault="008E6A7C" w:rsidP="00CF7801">
      <w:pPr>
        <w:pStyle w:val="ListParagraph"/>
        <w:numPr>
          <w:ilvl w:val="1"/>
          <w:numId w:val="1"/>
        </w:numPr>
        <w:spacing w:after="240" w:line="276" w:lineRule="auto"/>
        <w:rPr>
          <w:rFonts w:ascii="Arial" w:hAnsi="Arial" w:cs="Arial"/>
          <w:b/>
          <w:bCs/>
          <w:sz w:val="24"/>
          <w:szCs w:val="24"/>
        </w:rPr>
      </w:pPr>
      <w:r w:rsidRPr="00CF7801">
        <w:rPr>
          <w:rFonts w:ascii="Arial" w:hAnsi="Arial" w:cs="Arial"/>
          <w:b/>
          <w:bCs/>
          <w:sz w:val="24"/>
          <w:szCs w:val="24"/>
        </w:rPr>
        <w:t xml:space="preserve">Victims’ Voices: Child Sexual Exploitation and the Casey Review  </w:t>
      </w:r>
    </w:p>
    <w:p w14:paraId="5A5345D1" w14:textId="29E74802" w:rsidR="007A5EB0" w:rsidRDefault="005A2B7D" w:rsidP="008E6A7C">
      <w:pPr>
        <w:pStyle w:val="ListParagraph"/>
        <w:spacing w:after="240" w:line="276" w:lineRule="auto"/>
        <w:ind w:left="794" w:firstLine="0"/>
        <w:rPr>
          <w:rFonts w:ascii="Arial" w:hAnsi="Arial" w:cs="Arial"/>
          <w:sz w:val="24"/>
          <w:szCs w:val="24"/>
        </w:rPr>
      </w:pPr>
      <w:r w:rsidRPr="005A2B7D">
        <w:rPr>
          <w:rFonts w:ascii="Arial" w:hAnsi="Arial" w:cs="Arial"/>
          <w:sz w:val="24"/>
          <w:szCs w:val="24"/>
        </w:rPr>
        <w:t>Non-recent and group-led offences against children have particularly been in the national spotlight during the first months of 2025, with the Home Secretary committing to a further report on this issue (following Prof. Alexis Jay’s ‘Independent Inquiry into Child Sexual Abuse’, 2022)</w:t>
      </w:r>
      <w:r w:rsidR="001A0338" w:rsidRPr="005A2B7D">
        <w:rPr>
          <w:rFonts w:ascii="Arial" w:hAnsi="Arial" w:cs="Arial"/>
          <w:sz w:val="24"/>
          <w:szCs w:val="24"/>
        </w:rPr>
        <w:t xml:space="preserve">.  </w:t>
      </w:r>
      <w:r w:rsidRPr="005A2B7D">
        <w:rPr>
          <w:rFonts w:ascii="Arial" w:hAnsi="Arial" w:cs="Arial"/>
          <w:sz w:val="24"/>
          <w:szCs w:val="24"/>
        </w:rPr>
        <w:t xml:space="preserve">Baroness Casey’s subsequent report contained important recommendations which </w:t>
      </w:r>
      <w:r w:rsidR="00FD474A">
        <w:rPr>
          <w:rFonts w:ascii="Arial" w:hAnsi="Arial" w:cs="Arial"/>
          <w:sz w:val="24"/>
          <w:szCs w:val="24"/>
        </w:rPr>
        <w:t>call for a renewed commitment in</w:t>
      </w:r>
      <w:r w:rsidRPr="005A2B7D">
        <w:rPr>
          <w:rFonts w:ascii="Arial" w:hAnsi="Arial" w:cs="Arial"/>
          <w:sz w:val="24"/>
          <w:szCs w:val="24"/>
        </w:rPr>
        <w:t xml:space="preserve"> the national effort to seek justice for the victims of child sexual exploitation. </w:t>
      </w:r>
    </w:p>
    <w:p w14:paraId="14F278A4" w14:textId="6DC70F8F" w:rsidR="005A2B7D" w:rsidRPr="005A2B7D" w:rsidRDefault="005A2B7D" w:rsidP="008E6A7C">
      <w:pPr>
        <w:pStyle w:val="ListParagraph"/>
        <w:spacing w:after="240" w:line="276" w:lineRule="auto"/>
        <w:ind w:left="794" w:firstLine="0"/>
        <w:rPr>
          <w:rFonts w:ascii="Arial" w:hAnsi="Arial" w:cs="Arial"/>
          <w:sz w:val="24"/>
          <w:szCs w:val="24"/>
        </w:rPr>
      </w:pPr>
      <w:r w:rsidRPr="005A2B7D">
        <w:rPr>
          <w:rFonts w:ascii="Arial" w:hAnsi="Arial" w:cs="Arial"/>
          <w:sz w:val="24"/>
          <w:szCs w:val="24"/>
        </w:rPr>
        <w:t xml:space="preserve">Central to this work will be a proposed ‘national inquiry’ into non-recent CSEA (NRCSEA).  </w:t>
      </w:r>
      <w:r w:rsidR="007A5EB0">
        <w:rPr>
          <w:rFonts w:ascii="Arial" w:hAnsi="Arial" w:cs="Arial"/>
          <w:sz w:val="24"/>
          <w:szCs w:val="24"/>
        </w:rPr>
        <w:t>In September</w:t>
      </w:r>
      <w:r w:rsidRPr="005A2B7D">
        <w:rPr>
          <w:rFonts w:ascii="Arial" w:hAnsi="Arial" w:cs="Arial"/>
          <w:sz w:val="24"/>
          <w:szCs w:val="24"/>
        </w:rPr>
        <w:t>, the Mayor will consult with local survivors of abuse, representatives of the VSCE services which support victims, and our local MPs, on what we hope the inquiry will deliver on behalf of CSEA victims here in West Yorkshire.</w:t>
      </w:r>
    </w:p>
    <w:p w14:paraId="350AF323" w14:textId="0EE1F95C" w:rsidR="005A2B7D" w:rsidRPr="005A2B7D" w:rsidRDefault="005A2B7D" w:rsidP="008E6A7C">
      <w:pPr>
        <w:pStyle w:val="ListParagraph"/>
        <w:spacing w:after="240" w:line="276" w:lineRule="auto"/>
        <w:ind w:left="794" w:firstLine="0"/>
        <w:rPr>
          <w:rFonts w:ascii="Arial" w:hAnsi="Arial" w:cs="Arial"/>
          <w:sz w:val="24"/>
          <w:szCs w:val="24"/>
        </w:rPr>
      </w:pPr>
      <w:r w:rsidRPr="005A2B7D">
        <w:rPr>
          <w:rFonts w:ascii="Arial" w:hAnsi="Arial" w:cs="Arial"/>
          <w:sz w:val="24"/>
          <w:szCs w:val="24"/>
        </w:rPr>
        <w:t xml:space="preserve">In February, the Mayor lent her support to WYP’s application for Home Office ‘Special Grant’ funding for extra resources to conduct NRCSEA operations during 25/26.  This highly complex work has delivered important results for victims; WYP’s specialist teams have helped to convict over </w:t>
      </w:r>
      <w:r w:rsidR="004B53B0" w:rsidRPr="005A2B7D">
        <w:rPr>
          <w:rFonts w:ascii="Arial" w:hAnsi="Arial" w:cs="Arial"/>
          <w:sz w:val="24"/>
          <w:szCs w:val="24"/>
        </w:rPr>
        <w:t>two hundred</w:t>
      </w:r>
      <w:r w:rsidRPr="005A2B7D">
        <w:rPr>
          <w:rFonts w:ascii="Arial" w:hAnsi="Arial" w:cs="Arial"/>
          <w:sz w:val="24"/>
          <w:szCs w:val="24"/>
        </w:rPr>
        <w:t xml:space="preserve"> suspects between 2015 and 2024, achieving custodial sentences totaling over 2,200 years (up to January 2025). </w:t>
      </w:r>
    </w:p>
    <w:p w14:paraId="001E4B1A" w14:textId="77777777" w:rsidR="005A2B7D" w:rsidRPr="005A2B7D" w:rsidRDefault="005A2B7D" w:rsidP="008E6A7C">
      <w:pPr>
        <w:pStyle w:val="ListParagraph"/>
        <w:spacing w:after="240" w:line="276" w:lineRule="auto"/>
        <w:ind w:left="794" w:firstLine="0"/>
        <w:rPr>
          <w:rFonts w:ascii="Arial" w:hAnsi="Arial" w:cs="Arial"/>
          <w:sz w:val="24"/>
          <w:szCs w:val="24"/>
        </w:rPr>
      </w:pPr>
      <w:r w:rsidRPr="005A2B7D">
        <w:rPr>
          <w:rFonts w:ascii="Arial" w:hAnsi="Arial" w:cs="Arial"/>
          <w:sz w:val="24"/>
          <w:szCs w:val="24"/>
        </w:rPr>
        <w:t xml:space="preserve">Following an inspection of West Yorkshire Police’s response to NRCSEA by </w:t>
      </w:r>
      <w:r w:rsidRPr="005A2B7D">
        <w:rPr>
          <w:rFonts w:ascii="Arial" w:hAnsi="Arial" w:cs="Arial"/>
          <w:sz w:val="24"/>
          <w:szCs w:val="24"/>
        </w:rPr>
        <w:lastRenderedPageBreak/>
        <w:t>representatives from His Majesty’s Inspectorate of Constabulary and Fire and Rescue Services, West Yorkshire Police received an increase in Home Office funding, and were awarded a further £2.4 million to support its successful operations against the perpetrators of non-recent CSEA.</w:t>
      </w:r>
      <w:r w:rsidRPr="005A2B7D" w:rsidDel="00B8507D">
        <w:rPr>
          <w:rFonts w:ascii="Arial" w:hAnsi="Arial" w:cs="Arial"/>
          <w:sz w:val="24"/>
          <w:szCs w:val="24"/>
        </w:rPr>
        <w:t xml:space="preserve"> </w:t>
      </w:r>
    </w:p>
    <w:p w14:paraId="5445D8C5" w14:textId="2A05796C" w:rsidR="006F760B" w:rsidRPr="00BD5BBB" w:rsidRDefault="005A2B7D" w:rsidP="00BD5BBB">
      <w:pPr>
        <w:pStyle w:val="ListParagraph"/>
        <w:spacing w:after="240" w:line="276" w:lineRule="auto"/>
        <w:ind w:left="794" w:firstLine="0"/>
        <w:rPr>
          <w:rFonts w:ascii="Arial" w:hAnsi="Arial" w:cs="Arial"/>
          <w:sz w:val="24"/>
          <w:szCs w:val="24"/>
        </w:rPr>
      </w:pPr>
      <w:r w:rsidRPr="005A2B7D">
        <w:rPr>
          <w:rFonts w:ascii="Arial" w:hAnsi="Arial" w:cs="Arial"/>
          <w:sz w:val="24"/>
          <w:szCs w:val="24"/>
        </w:rPr>
        <w:t xml:space="preserve">An example of the Mayor’s scrutiny of WYP’s work on child safeguarding can be found at our recent </w:t>
      </w:r>
      <w:hyperlink r:id="rId13">
        <w:r w:rsidRPr="005A2B7D">
          <w:rPr>
            <w:rFonts w:ascii="Arial" w:hAnsi="Arial" w:cs="Arial"/>
            <w:color w:val="548DD4" w:themeColor="text2" w:themeTint="99"/>
            <w:sz w:val="24"/>
            <w:szCs w:val="24"/>
            <w:u w:val="single"/>
          </w:rPr>
          <w:t>Community Outcomes Meeting</w:t>
        </w:r>
      </w:hyperlink>
      <w:r w:rsidRPr="005A2B7D">
        <w:rPr>
          <w:rFonts w:ascii="Arial" w:hAnsi="Arial" w:cs="Arial"/>
          <w:sz w:val="24"/>
          <w:szCs w:val="24"/>
        </w:rPr>
        <w:t xml:space="preserve"> which took place during January 2025. </w:t>
      </w:r>
    </w:p>
    <w:p w14:paraId="41115262" w14:textId="77777777" w:rsidR="005A060F" w:rsidRPr="00B84B79" w:rsidRDefault="005A060F" w:rsidP="00B84B79">
      <w:pPr>
        <w:pStyle w:val="ListParagraph"/>
        <w:spacing w:after="240" w:line="276" w:lineRule="auto"/>
        <w:ind w:left="794" w:firstLine="0"/>
        <w:rPr>
          <w:rFonts w:ascii="Arial" w:hAnsi="Arial" w:cs="Arial"/>
          <w:b/>
          <w:bCs/>
          <w:sz w:val="28"/>
          <w:szCs w:val="28"/>
        </w:rPr>
      </w:pPr>
    </w:p>
    <w:p w14:paraId="56902A8E" w14:textId="35C2D6EC" w:rsidR="006F0746" w:rsidRPr="004A6B23" w:rsidRDefault="006F0746" w:rsidP="006F0746">
      <w:pPr>
        <w:pStyle w:val="ListParagraph"/>
        <w:numPr>
          <w:ilvl w:val="0"/>
          <w:numId w:val="1"/>
        </w:numPr>
        <w:pBdr>
          <w:bottom w:val="single" w:sz="4" w:space="1" w:color="006F81"/>
        </w:pBdr>
        <w:rPr>
          <w:rFonts w:ascii="Arial" w:hAnsi="Arial" w:cs="Arial"/>
          <w:b/>
          <w:bCs/>
          <w:sz w:val="24"/>
          <w:szCs w:val="24"/>
        </w:rPr>
      </w:pPr>
      <w:r>
        <w:rPr>
          <w:rFonts w:ascii="Arial" w:hAnsi="Arial" w:cs="Arial"/>
          <w:b/>
          <w:bCs/>
          <w:sz w:val="24"/>
          <w:szCs w:val="24"/>
        </w:rPr>
        <w:t>Recommendation</w:t>
      </w:r>
    </w:p>
    <w:p w14:paraId="73BD5C4E" w14:textId="77777777" w:rsidR="006F0746" w:rsidRPr="004A6B23" w:rsidRDefault="006F0746" w:rsidP="006F0746">
      <w:pPr>
        <w:pStyle w:val="BodyText"/>
        <w:spacing w:before="7" w:after="240"/>
        <w:rPr>
          <w:rFonts w:ascii="Arial" w:hAnsi="Arial" w:cs="Arial"/>
          <w:b/>
        </w:rPr>
      </w:pPr>
    </w:p>
    <w:p w14:paraId="03D01EED" w14:textId="70987473" w:rsidR="00EA4F97" w:rsidRPr="00173865" w:rsidRDefault="00173865">
      <w:pPr>
        <w:pStyle w:val="ListParagraph"/>
        <w:numPr>
          <w:ilvl w:val="1"/>
          <w:numId w:val="1"/>
        </w:numPr>
        <w:spacing w:after="240" w:line="276" w:lineRule="auto"/>
        <w:ind w:left="360" w:firstLine="0"/>
        <w:rPr>
          <w:rFonts w:ascii="Arial" w:hAnsi="Arial" w:cs="Arial"/>
          <w:sz w:val="24"/>
          <w:szCs w:val="24"/>
        </w:rPr>
      </w:pPr>
      <w:r w:rsidRPr="00173865">
        <w:rPr>
          <w:rFonts w:ascii="Arial" w:hAnsi="Arial" w:cs="Arial"/>
          <w:sz w:val="24"/>
          <w:szCs w:val="24"/>
        </w:rPr>
        <w:t>That this report is noted by the Police and Crime Panel</w:t>
      </w:r>
    </w:p>
    <w:p w14:paraId="0F2C04EA" w14:textId="77777777" w:rsidR="00056B82" w:rsidRPr="004A6B23" w:rsidRDefault="00056B82" w:rsidP="00056B82">
      <w:pPr>
        <w:pStyle w:val="ListParagraph"/>
        <w:rPr>
          <w:rFonts w:ascii="Arial" w:hAnsi="Arial" w:cs="Arial"/>
          <w:sz w:val="24"/>
          <w:szCs w:val="24"/>
        </w:rPr>
      </w:pPr>
    </w:p>
    <w:p w14:paraId="0BAF63A8" w14:textId="77777777" w:rsidR="00D431C8" w:rsidRPr="004A6B23" w:rsidRDefault="00D431C8" w:rsidP="00D431C8">
      <w:pPr>
        <w:pStyle w:val="BodyText"/>
        <w:spacing w:before="7"/>
        <w:rPr>
          <w:rFonts w:ascii="Arial" w:hAnsi="Arial" w:cs="Arial"/>
          <w:b/>
        </w:rPr>
      </w:pPr>
    </w:p>
    <w:p w14:paraId="628EE405" w14:textId="77777777" w:rsidR="00D431C8" w:rsidRPr="004A6B23" w:rsidRDefault="00D431C8" w:rsidP="00D431C8">
      <w:pPr>
        <w:pBdr>
          <w:bottom w:val="single" w:sz="4" w:space="1" w:color="006F81"/>
        </w:pBdr>
        <w:rPr>
          <w:rFonts w:ascii="Arial" w:hAnsi="Arial" w:cs="Arial"/>
          <w:b/>
          <w:bCs/>
          <w:sz w:val="24"/>
          <w:szCs w:val="24"/>
        </w:rPr>
      </w:pPr>
      <w:r w:rsidRPr="004A6B23">
        <w:rPr>
          <w:rFonts w:ascii="Arial" w:hAnsi="Arial" w:cs="Arial"/>
          <w:b/>
          <w:bCs/>
          <w:sz w:val="24"/>
          <w:szCs w:val="24"/>
        </w:rPr>
        <w:t>CONTACT INFORMATION</w:t>
      </w:r>
    </w:p>
    <w:p w14:paraId="1ECE724E" w14:textId="77777777" w:rsidR="00D431C8" w:rsidRPr="004A6B23" w:rsidRDefault="00D431C8" w:rsidP="00D431C8">
      <w:pPr>
        <w:pStyle w:val="BodyText"/>
        <w:spacing w:before="7"/>
        <w:rPr>
          <w:rFonts w:ascii="Arial" w:hAnsi="Arial" w:cs="Arial"/>
          <w:b/>
        </w:rPr>
      </w:pPr>
    </w:p>
    <w:tbl>
      <w:tblPr>
        <w:tblStyle w:val="TableGrid"/>
        <w:tblW w:w="0" w:type="auto"/>
        <w:tblLook w:val="04A0" w:firstRow="1" w:lastRow="0" w:firstColumn="1" w:lastColumn="0" w:noHBand="0" w:noVBand="1"/>
      </w:tblPr>
      <w:tblGrid>
        <w:gridCol w:w="2339"/>
        <w:gridCol w:w="6603"/>
      </w:tblGrid>
      <w:tr w:rsidR="004A6B23" w:rsidRPr="004A6B23" w14:paraId="43D40C87" w14:textId="77777777" w:rsidTr="004A6B23">
        <w:tc>
          <w:tcPr>
            <w:tcW w:w="2339" w:type="dxa"/>
          </w:tcPr>
          <w:p w14:paraId="7103CFAF" w14:textId="77777777" w:rsidR="00D431C8" w:rsidRPr="004A6B23" w:rsidRDefault="00D431C8" w:rsidP="00433FB3">
            <w:pPr>
              <w:pStyle w:val="BodyText"/>
              <w:spacing w:before="7"/>
              <w:rPr>
                <w:rFonts w:ascii="Arial" w:hAnsi="Arial" w:cs="Arial"/>
                <w:bCs/>
              </w:rPr>
            </w:pPr>
            <w:r w:rsidRPr="004A6B23">
              <w:rPr>
                <w:rFonts w:ascii="Arial" w:hAnsi="Arial" w:cs="Arial"/>
                <w:bCs/>
              </w:rPr>
              <w:t>Contact Officer:</w:t>
            </w:r>
          </w:p>
        </w:tc>
        <w:tc>
          <w:tcPr>
            <w:tcW w:w="6603" w:type="dxa"/>
          </w:tcPr>
          <w:p w14:paraId="3A435300" w14:textId="1CB0D54D" w:rsidR="00D431C8" w:rsidRPr="004A6B23" w:rsidRDefault="00173865" w:rsidP="00433FB3">
            <w:pPr>
              <w:pStyle w:val="BodyText"/>
              <w:spacing w:before="7"/>
              <w:rPr>
                <w:rFonts w:ascii="Arial" w:hAnsi="Arial" w:cs="Arial"/>
                <w:bCs/>
              </w:rPr>
            </w:pPr>
            <w:r>
              <w:rPr>
                <w:rFonts w:ascii="Arial" w:hAnsi="Arial" w:cs="Arial"/>
                <w:bCs/>
              </w:rPr>
              <w:t>Jonathan Pickles</w:t>
            </w:r>
          </w:p>
        </w:tc>
      </w:tr>
      <w:tr w:rsidR="004A6B23" w:rsidRPr="004A6B23" w14:paraId="11AF176F" w14:textId="77777777" w:rsidTr="004A6B23">
        <w:tc>
          <w:tcPr>
            <w:tcW w:w="2339" w:type="dxa"/>
          </w:tcPr>
          <w:p w14:paraId="38F1759A" w14:textId="77777777" w:rsidR="00D431C8" w:rsidRPr="004A6B23" w:rsidRDefault="00D431C8" w:rsidP="00433FB3">
            <w:pPr>
              <w:pStyle w:val="BodyText"/>
              <w:spacing w:before="7"/>
              <w:rPr>
                <w:rFonts w:ascii="Arial" w:hAnsi="Arial" w:cs="Arial"/>
                <w:bCs/>
              </w:rPr>
            </w:pPr>
            <w:r w:rsidRPr="004A6B23">
              <w:rPr>
                <w:rFonts w:ascii="Arial" w:hAnsi="Arial" w:cs="Arial"/>
                <w:bCs/>
              </w:rPr>
              <w:t>E-mail:</w:t>
            </w:r>
          </w:p>
        </w:tc>
        <w:tc>
          <w:tcPr>
            <w:tcW w:w="6603" w:type="dxa"/>
          </w:tcPr>
          <w:p w14:paraId="223977A1" w14:textId="69B83B4D" w:rsidR="00D431C8" w:rsidRPr="004A6B23" w:rsidRDefault="00173865" w:rsidP="00433FB3">
            <w:pPr>
              <w:pStyle w:val="BodyText"/>
              <w:spacing w:before="7"/>
              <w:rPr>
                <w:rFonts w:ascii="Arial" w:hAnsi="Arial" w:cs="Arial"/>
                <w:bCs/>
              </w:rPr>
            </w:pPr>
            <w:r>
              <w:rPr>
                <w:rFonts w:ascii="Arial" w:hAnsi="Arial" w:cs="Arial"/>
                <w:bCs/>
              </w:rPr>
              <w:t>Jonathan.pickles@westyorks-ca.gov.uk</w:t>
            </w:r>
          </w:p>
        </w:tc>
      </w:tr>
    </w:tbl>
    <w:p w14:paraId="158E35B7" w14:textId="77777777" w:rsidR="00D431C8" w:rsidRPr="004A6B23" w:rsidRDefault="00D431C8" w:rsidP="008A5979">
      <w:pPr>
        <w:pStyle w:val="BodyText"/>
        <w:spacing w:after="240"/>
        <w:ind w:left="794"/>
        <w:rPr>
          <w:rFonts w:ascii="Arial" w:hAnsi="Arial" w:cs="Arial"/>
          <w:bCs/>
        </w:rPr>
      </w:pPr>
    </w:p>
    <w:p w14:paraId="3338FAAB" w14:textId="77777777" w:rsidR="00293971" w:rsidRPr="004A6B23" w:rsidRDefault="00293971" w:rsidP="008A5979">
      <w:pPr>
        <w:pStyle w:val="BodyText"/>
        <w:spacing w:after="240"/>
        <w:ind w:left="794"/>
        <w:rPr>
          <w:rFonts w:ascii="Arial" w:hAnsi="Arial" w:cs="Arial"/>
          <w:bCs/>
        </w:rPr>
      </w:pPr>
    </w:p>
    <w:p w14:paraId="79C6ACB0" w14:textId="77777777" w:rsidR="00293971" w:rsidRPr="004A6B23" w:rsidRDefault="00293971" w:rsidP="008A5979">
      <w:pPr>
        <w:pStyle w:val="BodyText"/>
        <w:spacing w:after="240"/>
        <w:ind w:left="794"/>
        <w:rPr>
          <w:rFonts w:ascii="Arial" w:hAnsi="Arial" w:cs="Arial"/>
          <w:b/>
        </w:rPr>
      </w:pPr>
    </w:p>
    <w:p w14:paraId="521349F7" w14:textId="77777777" w:rsidR="00293971" w:rsidRPr="004A6B23" w:rsidRDefault="00293971" w:rsidP="008A5979">
      <w:pPr>
        <w:pStyle w:val="BodyText"/>
        <w:spacing w:after="240"/>
        <w:ind w:left="794"/>
        <w:rPr>
          <w:rFonts w:ascii="Arial" w:hAnsi="Arial" w:cs="Arial"/>
          <w:b/>
        </w:rPr>
      </w:pPr>
    </w:p>
    <w:p w14:paraId="120DFF07" w14:textId="031D288A" w:rsidR="0001609F" w:rsidRDefault="0001609F" w:rsidP="10800CA2">
      <w:pPr>
        <w:pStyle w:val="BodyText"/>
        <w:spacing w:before="7"/>
        <w:rPr>
          <w:rFonts w:ascii="Arial" w:hAnsi="Arial" w:cs="Arial"/>
          <w:b/>
          <w:bCs/>
        </w:rPr>
      </w:pPr>
    </w:p>
    <w:p w14:paraId="34CF52B1" w14:textId="4ED26BE4" w:rsidR="00177495" w:rsidRDefault="00177495" w:rsidP="10800CA2">
      <w:pPr>
        <w:pStyle w:val="BodyText"/>
        <w:spacing w:before="7"/>
        <w:rPr>
          <w:rFonts w:ascii="Arial" w:hAnsi="Arial" w:cs="Arial"/>
          <w:b/>
          <w:bCs/>
        </w:rPr>
      </w:pPr>
    </w:p>
    <w:p w14:paraId="00AA4A07" w14:textId="5B78FD28" w:rsidR="00177495" w:rsidRDefault="00177495" w:rsidP="10800CA2">
      <w:pPr>
        <w:pStyle w:val="BodyText"/>
        <w:spacing w:before="7"/>
        <w:rPr>
          <w:rFonts w:ascii="Arial" w:hAnsi="Arial" w:cs="Arial"/>
          <w:b/>
          <w:bCs/>
        </w:rPr>
      </w:pPr>
    </w:p>
    <w:p w14:paraId="6D66D10C" w14:textId="22BBC537" w:rsidR="00177495" w:rsidRDefault="00177495" w:rsidP="10800CA2">
      <w:pPr>
        <w:pStyle w:val="BodyText"/>
        <w:spacing w:before="7"/>
        <w:rPr>
          <w:rFonts w:ascii="Arial" w:hAnsi="Arial" w:cs="Arial"/>
          <w:b/>
          <w:bCs/>
        </w:rPr>
      </w:pPr>
    </w:p>
    <w:p w14:paraId="5E49112A" w14:textId="265657E5" w:rsidR="00177495" w:rsidRDefault="00177495" w:rsidP="10800CA2">
      <w:pPr>
        <w:pStyle w:val="BodyText"/>
        <w:spacing w:before="7"/>
        <w:rPr>
          <w:rFonts w:ascii="Arial" w:hAnsi="Arial" w:cs="Arial"/>
          <w:b/>
          <w:bCs/>
        </w:rPr>
      </w:pPr>
    </w:p>
    <w:p w14:paraId="7179AEB9" w14:textId="799608F6" w:rsidR="00177495" w:rsidRDefault="00177495" w:rsidP="10800CA2">
      <w:pPr>
        <w:pStyle w:val="BodyText"/>
        <w:spacing w:before="7"/>
        <w:rPr>
          <w:rFonts w:ascii="Arial" w:hAnsi="Arial" w:cs="Arial"/>
          <w:b/>
          <w:bCs/>
        </w:rPr>
      </w:pPr>
    </w:p>
    <w:p w14:paraId="11AAC82F" w14:textId="72F6ECF7" w:rsidR="0052059F" w:rsidRDefault="0052059F" w:rsidP="10800CA2">
      <w:pPr>
        <w:pStyle w:val="BodyText"/>
        <w:spacing w:before="7"/>
        <w:rPr>
          <w:rFonts w:ascii="Arial" w:hAnsi="Arial" w:cs="Arial"/>
          <w:b/>
          <w:bCs/>
        </w:rPr>
      </w:pPr>
    </w:p>
    <w:sectPr w:rsidR="0052059F" w:rsidSect="00B605CA">
      <w:headerReference w:type="default" r:id="rId14"/>
      <w:footerReference w:type="default" r:id="rId15"/>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105BD" w14:textId="77777777" w:rsidR="0088049D" w:rsidRDefault="0088049D">
      <w:r>
        <w:separator/>
      </w:r>
    </w:p>
  </w:endnote>
  <w:endnote w:type="continuationSeparator" w:id="0">
    <w:p w14:paraId="163E7F97" w14:textId="77777777" w:rsidR="0088049D" w:rsidRDefault="0088049D">
      <w:r>
        <w:continuationSeparator/>
      </w:r>
    </w:p>
  </w:endnote>
  <w:endnote w:type="continuationNotice" w:id="1">
    <w:p w14:paraId="1075727A" w14:textId="77777777" w:rsidR="0088049D" w:rsidRDefault="008804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014830"/>
      <w:docPartObj>
        <w:docPartGallery w:val="Page Numbers (Bottom of Page)"/>
        <w:docPartUnique/>
      </w:docPartObj>
    </w:sdtPr>
    <w:sdtContent>
      <w:p w14:paraId="69E6D092" w14:textId="792889F8" w:rsidR="004940BC" w:rsidRDefault="004940BC">
        <w:pPr>
          <w:pStyle w:val="Footer"/>
          <w:jc w:val="center"/>
        </w:pPr>
        <w:r>
          <w:fldChar w:fldCharType="begin"/>
        </w:r>
        <w:r>
          <w:instrText>PAGE   \* MERGEFORMAT</w:instrText>
        </w:r>
        <w:r>
          <w:fldChar w:fldCharType="separate"/>
        </w:r>
        <w:r>
          <w:rPr>
            <w:lang w:val="en-GB"/>
          </w:rPr>
          <w:t>2</w:t>
        </w:r>
        <w:r>
          <w:fldChar w:fldCharType="end"/>
        </w:r>
      </w:p>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43062" w14:textId="77777777" w:rsidR="0088049D" w:rsidRDefault="0088049D">
      <w:r>
        <w:separator/>
      </w:r>
    </w:p>
  </w:footnote>
  <w:footnote w:type="continuationSeparator" w:id="0">
    <w:p w14:paraId="5B55157B" w14:textId="77777777" w:rsidR="0088049D" w:rsidRDefault="0088049D">
      <w:r>
        <w:continuationSeparator/>
      </w:r>
    </w:p>
  </w:footnote>
  <w:footnote w:type="continuationNotice" w:id="1">
    <w:p w14:paraId="4B2EEED8" w14:textId="77777777" w:rsidR="0088049D" w:rsidRDefault="008804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3850" w14:textId="77777777" w:rsidR="00537506" w:rsidRDefault="00537506" w:rsidP="00537506">
    <w:pPr>
      <w:jc w:val="center"/>
      <w:rPr>
        <w:rFonts w:ascii="Arial" w:hAnsi="Arial" w:cs="Arial"/>
        <w:sz w:val="24"/>
        <w:szCs w:val="24"/>
      </w:rPr>
    </w:pPr>
  </w:p>
  <w:p w14:paraId="1D13EC60" w14:textId="1837D59B" w:rsidR="00537506" w:rsidRPr="00F03491" w:rsidRDefault="004940BC" w:rsidP="00F03491">
    <w:pPr>
      <w:jc w:val="center"/>
      <w:rPr>
        <w:rFonts w:ascii="Arial" w:hAnsi="Arial" w:cs="Arial"/>
        <w:sz w:val="24"/>
        <w:szCs w:val="24"/>
      </w:rPr>
    </w:pPr>
    <w:r>
      <w:rPr>
        <w:rFonts w:ascii="Arial" w:hAnsi="Arial" w:cs="Arial"/>
        <w:sz w:val="24"/>
        <w:szCs w:val="24"/>
      </w:rPr>
      <w:t xml:space="preserve">Item 7 - </w:t>
    </w:r>
    <w:r w:rsidRPr="004A6B23">
      <w:rPr>
        <w:rFonts w:ascii="Arial" w:hAnsi="Arial" w:cs="Arial"/>
        <w:bCs/>
        <w:sz w:val="24"/>
        <w:szCs w:val="24"/>
      </w:rPr>
      <w:t xml:space="preserve">Police and Crime Plan Priority </w:t>
    </w:r>
    <w:r>
      <w:rPr>
        <w:rFonts w:ascii="Arial" w:hAnsi="Arial" w:cs="Arial"/>
        <w:bCs/>
        <w:sz w:val="24"/>
        <w:szCs w:val="24"/>
      </w:rPr>
      <w:t>Three</w:t>
    </w:r>
    <w:r w:rsidRPr="004A6B23">
      <w:rPr>
        <w:rFonts w:ascii="Arial" w:hAnsi="Arial" w:cs="Arial"/>
        <w:bCs/>
        <w:sz w:val="24"/>
        <w:szCs w:val="24"/>
      </w:rPr>
      <w:t xml:space="preserve">: </w:t>
    </w:r>
    <w:r>
      <w:rPr>
        <w:rFonts w:ascii="Arial" w:hAnsi="Arial" w:cs="Arial"/>
        <w:bCs/>
        <w:sz w:val="24"/>
        <w:szCs w:val="24"/>
      </w:rPr>
      <w:t>Supporting Victims and Witnesses</w:t>
    </w:r>
    <w:r w:rsidR="00537506" w:rsidRPr="00537506">
      <w:rPr>
        <w:rFonts w:ascii="Arial" w:hAnsi="Arial" w:cs="Arial"/>
        <w:sz w:val="24"/>
        <w:szCs w:val="24"/>
      </w:rPr>
      <w:t xml:space="preserve"> </w:t>
    </w:r>
  </w:p>
</w:hdr>
</file>

<file path=word/intelligence2.xml><?xml version="1.0" encoding="utf-8"?>
<int2:intelligence xmlns:int2="http://schemas.microsoft.com/office/intelligence/2020/intelligence" xmlns:oel="http://schemas.microsoft.com/office/2019/extlst">
  <int2:observations>
    <int2:textHash int2:hashCode="a3GdK0Ai5jDpyi" int2:id="3LQYpBAr">
      <int2:state int2:value="Rejected" int2:type="spell"/>
    </int2:textHash>
    <int2:textHash int2:hashCode="v3jXqOAVqWKVSe" int2:id="IER6IrY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1110"/>
    <w:multiLevelType w:val="hybridMultilevel"/>
    <w:tmpl w:val="EAC078AE"/>
    <w:lvl w:ilvl="0" w:tplc="3F5C01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47127"/>
    <w:multiLevelType w:val="multilevel"/>
    <w:tmpl w:val="8C90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10256"/>
    <w:multiLevelType w:val="multilevel"/>
    <w:tmpl w:val="B3D0B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F93AAC"/>
    <w:multiLevelType w:val="hybridMultilevel"/>
    <w:tmpl w:val="35BCFD36"/>
    <w:lvl w:ilvl="0" w:tplc="7394793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0B3BDD"/>
    <w:multiLevelType w:val="multilevel"/>
    <w:tmpl w:val="85F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505A2F"/>
    <w:multiLevelType w:val="hybridMultilevel"/>
    <w:tmpl w:val="225461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783DBD"/>
    <w:multiLevelType w:val="hybridMultilevel"/>
    <w:tmpl w:val="83A02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661E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BAE1D89"/>
    <w:multiLevelType w:val="multilevel"/>
    <w:tmpl w:val="7812F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F00AB"/>
    <w:multiLevelType w:val="hybridMultilevel"/>
    <w:tmpl w:val="8C5E683A"/>
    <w:lvl w:ilvl="0" w:tplc="060A1BF8">
      <w:start w:val="1"/>
      <w:numFmt w:val="bullet"/>
      <w:lvlText w:val=""/>
      <w:lvlJc w:val="left"/>
      <w:pPr>
        <w:ind w:left="720" w:hanging="360"/>
      </w:pPr>
      <w:rPr>
        <w:rFonts w:ascii="Symbol" w:hAnsi="Symbol" w:hint="default"/>
        <w:color w:val="auto"/>
      </w:rPr>
    </w:lvl>
    <w:lvl w:ilvl="1" w:tplc="4244A61E">
      <w:start w:val="1"/>
      <w:numFmt w:val="bullet"/>
      <w:lvlText w:val="o"/>
      <w:lvlJc w:val="left"/>
      <w:pPr>
        <w:ind w:left="1353"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6C5E51"/>
    <w:multiLevelType w:val="hybridMultilevel"/>
    <w:tmpl w:val="F47485A8"/>
    <w:lvl w:ilvl="0" w:tplc="E280E964">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1EBD6014"/>
    <w:multiLevelType w:val="multilevel"/>
    <w:tmpl w:val="4E6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ED11D8"/>
    <w:multiLevelType w:val="hybridMultilevel"/>
    <w:tmpl w:val="68CCBF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4E93017"/>
    <w:multiLevelType w:val="multilevel"/>
    <w:tmpl w:val="57C0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5143B"/>
    <w:multiLevelType w:val="hybridMultilevel"/>
    <w:tmpl w:val="80BAEF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555598"/>
    <w:multiLevelType w:val="multilevel"/>
    <w:tmpl w:val="C6F2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50DED"/>
    <w:multiLevelType w:val="multilevel"/>
    <w:tmpl w:val="D9E6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254EF0"/>
    <w:multiLevelType w:val="multilevel"/>
    <w:tmpl w:val="649AE2A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20C3EAD"/>
    <w:multiLevelType w:val="hybridMultilevel"/>
    <w:tmpl w:val="603C5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45267DC"/>
    <w:multiLevelType w:val="multilevel"/>
    <w:tmpl w:val="75BA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100ECF"/>
    <w:multiLevelType w:val="multilevel"/>
    <w:tmpl w:val="B7DA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4A3A21"/>
    <w:multiLevelType w:val="multilevel"/>
    <w:tmpl w:val="70E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B96AA0"/>
    <w:multiLevelType w:val="hybridMultilevel"/>
    <w:tmpl w:val="9E7095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2074BEA"/>
    <w:multiLevelType w:val="multilevel"/>
    <w:tmpl w:val="24E8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660DED"/>
    <w:multiLevelType w:val="hybridMultilevel"/>
    <w:tmpl w:val="CD5AA4F4"/>
    <w:lvl w:ilvl="0" w:tplc="7394793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60E89"/>
    <w:multiLevelType w:val="multilevel"/>
    <w:tmpl w:val="99AE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2F4153"/>
    <w:multiLevelType w:val="multilevel"/>
    <w:tmpl w:val="BC1A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537CB4"/>
    <w:multiLevelType w:val="hybridMultilevel"/>
    <w:tmpl w:val="574677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4EC947DD"/>
    <w:multiLevelType w:val="multilevel"/>
    <w:tmpl w:val="3994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FF209F"/>
    <w:multiLevelType w:val="hybridMultilevel"/>
    <w:tmpl w:val="7688C332"/>
    <w:lvl w:ilvl="0" w:tplc="7394793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4515A0"/>
    <w:multiLevelType w:val="multilevel"/>
    <w:tmpl w:val="BF9E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991134"/>
    <w:multiLevelType w:val="hybridMultilevel"/>
    <w:tmpl w:val="40ECEA9E"/>
    <w:lvl w:ilvl="0" w:tplc="7394793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DF6F23"/>
    <w:multiLevelType w:val="hybridMultilevel"/>
    <w:tmpl w:val="A32C67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573D115D"/>
    <w:multiLevelType w:val="hybridMultilevel"/>
    <w:tmpl w:val="A1ACE1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AA821E3"/>
    <w:multiLevelType w:val="multilevel"/>
    <w:tmpl w:val="66C6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905A56"/>
    <w:multiLevelType w:val="multilevel"/>
    <w:tmpl w:val="C578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CA095A"/>
    <w:multiLevelType w:val="multilevel"/>
    <w:tmpl w:val="FE5C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3E704F"/>
    <w:multiLevelType w:val="multilevel"/>
    <w:tmpl w:val="9CD2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FB0F68"/>
    <w:multiLevelType w:val="hybridMultilevel"/>
    <w:tmpl w:val="8208FC7E"/>
    <w:lvl w:ilvl="0" w:tplc="3B360BFA">
      <w:start w:val="1"/>
      <w:numFmt w:val="bullet"/>
      <w:lvlText w:val=""/>
      <w:lvlJc w:val="left"/>
      <w:pPr>
        <w:ind w:left="405" w:hanging="360"/>
      </w:pPr>
      <w:rPr>
        <w:rFonts w:ascii="Symbol" w:hAnsi="Symbol" w:hint="default"/>
        <w:color w:val="auto"/>
      </w:rPr>
    </w:lvl>
    <w:lvl w:ilvl="1" w:tplc="4DFC45EC">
      <w:start w:val="1"/>
      <w:numFmt w:val="bullet"/>
      <w:lvlText w:val="o"/>
      <w:lvlJc w:val="left"/>
      <w:pPr>
        <w:ind w:left="1125" w:hanging="360"/>
      </w:pPr>
      <w:rPr>
        <w:rFonts w:ascii="Courier New" w:hAnsi="Courier New" w:cs="Courier New" w:hint="default"/>
        <w:color w:val="auto"/>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39" w15:restartNumberingAfterBreak="0">
    <w:nsid w:val="63A030B7"/>
    <w:multiLevelType w:val="multilevel"/>
    <w:tmpl w:val="259E831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b w:val="0"/>
        <w:bCs/>
        <w:color w:val="auto"/>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EC7195D"/>
    <w:multiLevelType w:val="hybridMultilevel"/>
    <w:tmpl w:val="7F74F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1D50E2"/>
    <w:multiLevelType w:val="multilevel"/>
    <w:tmpl w:val="58B4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9D6A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3170754"/>
    <w:multiLevelType w:val="hybridMultilevel"/>
    <w:tmpl w:val="BB50999C"/>
    <w:lvl w:ilvl="0" w:tplc="614879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17707926">
    <w:abstractNumId w:val="39"/>
  </w:num>
  <w:num w:numId="2" w16cid:durableId="1252156870">
    <w:abstractNumId w:val="14"/>
  </w:num>
  <w:num w:numId="3" w16cid:durableId="1165583858">
    <w:abstractNumId w:val="18"/>
  </w:num>
  <w:num w:numId="4" w16cid:durableId="473837472">
    <w:abstractNumId w:val="22"/>
  </w:num>
  <w:num w:numId="5" w16cid:durableId="1310137524">
    <w:abstractNumId w:val="33"/>
  </w:num>
  <w:num w:numId="6" w16cid:durableId="98138280">
    <w:abstractNumId w:val="5"/>
  </w:num>
  <w:num w:numId="7" w16cid:durableId="1133867231">
    <w:abstractNumId w:val="40"/>
  </w:num>
  <w:num w:numId="8" w16cid:durableId="195388316">
    <w:abstractNumId w:val="9"/>
  </w:num>
  <w:num w:numId="9" w16cid:durableId="1837188944">
    <w:abstractNumId w:val="0"/>
  </w:num>
  <w:num w:numId="10" w16cid:durableId="1954749509">
    <w:abstractNumId w:val="38"/>
  </w:num>
  <w:num w:numId="11" w16cid:durableId="1462190858">
    <w:abstractNumId w:val="43"/>
  </w:num>
  <w:num w:numId="12" w16cid:durableId="1666128427">
    <w:abstractNumId w:val="10"/>
  </w:num>
  <w:num w:numId="13" w16cid:durableId="1624340104">
    <w:abstractNumId w:val="23"/>
  </w:num>
  <w:num w:numId="14" w16cid:durableId="1141536629">
    <w:abstractNumId w:val="13"/>
  </w:num>
  <w:num w:numId="15" w16cid:durableId="987855131">
    <w:abstractNumId w:val="41"/>
  </w:num>
  <w:num w:numId="16" w16cid:durableId="101146480">
    <w:abstractNumId w:val="21"/>
  </w:num>
  <w:num w:numId="17" w16cid:durableId="1025640808">
    <w:abstractNumId w:val="15"/>
  </w:num>
  <w:num w:numId="18" w16cid:durableId="2092970305">
    <w:abstractNumId w:val="25"/>
  </w:num>
  <w:num w:numId="19" w16cid:durableId="2030637226">
    <w:abstractNumId w:val="1"/>
  </w:num>
  <w:num w:numId="20" w16cid:durableId="2130664076">
    <w:abstractNumId w:val="37"/>
  </w:num>
  <w:num w:numId="21" w16cid:durableId="1850174609">
    <w:abstractNumId w:val="27"/>
  </w:num>
  <w:num w:numId="22" w16cid:durableId="1564830158">
    <w:abstractNumId w:val="32"/>
  </w:num>
  <w:num w:numId="23" w16cid:durableId="1862814768">
    <w:abstractNumId w:val="12"/>
  </w:num>
  <w:num w:numId="24" w16cid:durableId="1247105788">
    <w:abstractNumId w:val="26"/>
  </w:num>
  <w:num w:numId="25" w16cid:durableId="929433539">
    <w:abstractNumId w:val="20"/>
  </w:num>
  <w:num w:numId="26" w16cid:durableId="520317364">
    <w:abstractNumId w:val="16"/>
  </w:num>
  <w:num w:numId="27" w16cid:durableId="960068463">
    <w:abstractNumId w:val="11"/>
  </w:num>
  <w:num w:numId="28" w16cid:durableId="1903055920">
    <w:abstractNumId w:val="28"/>
  </w:num>
  <w:num w:numId="29" w16cid:durableId="1902596008">
    <w:abstractNumId w:val="36"/>
  </w:num>
  <w:num w:numId="30" w16cid:durableId="161429888">
    <w:abstractNumId w:val="35"/>
  </w:num>
  <w:num w:numId="31" w16cid:durableId="111676096">
    <w:abstractNumId w:val="34"/>
  </w:num>
  <w:num w:numId="32" w16cid:durableId="441654855">
    <w:abstractNumId w:val="19"/>
  </w:num>
  <w:num w:numId="33" w16cid:durableId="1602569463">
    <w:abstractNumId w:val="4"/>
  </w:num>
  <w:num w:numId="34" w16cid:durableId="1946383894">
    <w:abstractNumId w:val="30"/>
  </w:num>
  <w:num w:numId="35" w16cid:durableId="1472287762">
    <w:abstractNumId w:val="2"/>
  </w:num>
  <w:num w:numId="36" w16cid:durableId="1612206853">
    <w:abstractNumId w:val="7"/>
  </w:num>
  <w:num w:numId="37" w16cid:durableId="585766086">
    <w:abstractNumId w:val="17"/>
  </w:num>
  <w:num w:numId="38" w16cid:durableId="646130524">
    <w:abstractNumId w:val="6"/>
  </w:num>
  <w:num w:numId="39" w16cid:durableId="993608886">
    <w:abstractNumId w:val="24"/>
  </w:num>
  <w:num w:numId="40" w16cid:durableId="1905141302">
    <w:abstractNumId w:val="8"/>
  </w:num>
  <w:num w:numId="41" w16cid:durableId="1468741006">
    <w:abstractNumId w:val="31"/>
  </w:num>
  <w:num w:numId="42" w16cid:durableId="1082724444">
    <w:abstractNumId w:val="29"/>
  </w:num>
  <w:num w:numId="43" w16cid:durableId="2075275710">
    <w:abstractNumId w:val="3"/>
  </w:num>
  <w:num w:numId="44" w16cid:durableId="5447220">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41"/>
    <w:rsid w:val="000012BA"/>
    <w:rsid w:val="00003113"/>
    <w:rsid w:val="000042ED"/>
    <w:rsid w:val="000048A3"/>
    <w:rsid w:val="00005D53"/>
    <w:rsid w:val="0001232C"/>
    <w:rsid w:val="0001235D"/>
    <w:rsid w:val="0001358D"/>
    <w:rsid w:val="00013BF1"/>
    <w:rsid w:val="00014899"/>
    <w:rsid w:val="0001609F"/>
    <w:rsid w:val="000234B7"/>
    <w:rsid w:val="00025224"/>
    <w:rsid w:val="000266A7"/>
    <w:rsid w:val="00031DAB"/>
    <w:rsid w:val="00031F44"/>
    <w:rsid w:val="00032771"/>
    <w:rsid w:val="00033820"/>
    <w:rsid w:val="0003541D"/>
    <w:rsid w:val="00042770"/>
    <w:rsid w:val="00052492"/>
    <w:rsid w:val="00054B55"/>
    <w:rsid w:val="00056B82"/>
    <w:rsid w:val="00061912"/>
    <w:rsid w:val="000635FB"/>
    <w:rsid w:val="00072334"/>
    <w:rsid w:val="00073F7B"/>
    <w:rsid w:val="00077E39"/>
    <w:rsid w:val="000819D4"/>
    <w:rsid w:val="00082999"/>
    <w:rsid w:val="000914A1"/>
    <w:rsid w:val="000929DF"/>
    <w:rsid w:val="00097172"/>
    <w:rsid w:val="00097D95"/>
    <w:rsid w:val="000A1960"/>
    <w:rsid w:val="000A2A82"/>
    <w:rsid w:val="000A3CB8"/>
    <w:rsid w:val="000A5A0B"/>
    <w:rsid w:val="000A5AF7"/>
    <w:rsid w:val="000B2AED"/>
    <w:rsid w:val="000B2C63"/>
    <w:rsid w:val="000B4C4F"/>
    <w:rsid w:val="000B55E2"/>
    <w:rsid w:val="000C2371"/>
    <w:rsid w:val="000C2A6D"/>
    <w:rsid w:val="000C3375"/>
    <w:rsid w:val="000C5B4D"/>
    <w:rsid w:val="000D08A3"/>
    <w:rsid w:val="000D70A4"/>
    <w:rsid w:val="000E20BE"/>
    <w:rsid w:val="000E2B38"/>
    <w:rsid w:val="000E2C87"/>
    <w:rsid w:val="000E54EC"/>
    <w:rsid w:val="000E76B5"/>
    <w:rsid w:val="000E797D"/>
    <w:rsid w:val="000F2EB2"/>
    <w:rsid w:val="000F38EF"/>
    <w:rsid w:val="000F3924"/>
    <w:rsid w:val="000F3F3D"/>
    <w:rsid w:val="000F5F6B"/>
    <w:rsid w:val="00100092"/>
    <w:rsid w:val="001039C2"/>
    <w:rsid w:val="0010536F"/>
    <w:rsid w:val="0010603D"/>
    <w:rsid w:val="001103B6"/>
    <w:rsid w:val="00111635"/>
    <w:rsid w:val="001150CF"/>
    <w:rsid w:val="00116CCF"/>
    <w:rsid w:val="0012209B"/>
    <w:rsid w:val="00122C1B"/>
    <w:rsid w:val="00127D79"/>
    <w:rsid w:val="00131DFD"/>
    <w:rsid w:val="00132ED3"/>
    <w:rsid w:val="00133018"/>
    <w:rsid w:val="00133877"/>
    <w:rsid w:val="001344C0"/>
    <w:rsid w:val="00135DCD"/>
    <w:rsid w:val="0014044F"/>
    <w:rsid w:val="001407A6"/>
    <w:rsid w:val="001429A5"/>
    <w:rsid w:val="0014456B"/>
    <w:rsid w:val="0014501B"/>
    <w:rsid w:val="0014530F"/>
    <w:rsid w:val="001456DD"/>
    <w:rsid w:val="0014799B"/>
    <w:rsid w:val="0015041B"/>
    <w:rsid w:val="00151859"/>
    <w:rsid w:val="00151B09"/>
    <w:rsid w:val="001524D1"/>
    <w:rsid w:val="001525DF"/>
    <w:rsid w:val="00155BA5"/>
    <w:rsid w:val="00155FE5"/>
    <w:rsid w:val="00161098"/>
    <w:rsid w:val="00161390"/>
    <w:rsid w:val="00163187"/>
    <w:rsid w:val="00170DD3"/>
    <w:rsid w:val="0017204A"/>
    <w:rsid w:val="00173184"/>
    <w:rsid w:val="0017371D"/>
    <w:rsid w:val="00173865"/>
    <w:rsid w:val="00173A7B"/>
    <w:rsid w:val="00175B20"/>
    <w:rsid w:val="00175C38"/>
    <w:rsid w:val="00177495"/>
    <w:rsid w:val="0018078B"/>
    <w:rsid w:val="0019293C"/>
    <w:rsid w:val="00193ED2"/>
    <w:rsid w:val="00194911"/>
    <w:rsid w:val="00197797"/>
    <w:rsid w:val="001A0338"/>
    <w:rsid w:val="001A09B6"/>
    <w:rsid w:val="001A18A8"/>
    <w:rsid w:val="001A3506"/>
    <w:rsid w:val="001A354E"/>
    <w:rsid w:val="001A445D"/>
    <w:rsid w:val="001A4D9B"/>
    <w:rsid w:val="001A6A35"/>
    <w:rsid w:val="001B42EB"/>
    <w:rsid w:val="001B516C"/>
    <w:rsid w:val="001B538A"/>
    <w:rsid w:val="001B71AC"/>
    <w:rsid w:val="001B782C"/>
    <w:rsid w:val="001B7ACA"/>
    <w:rsid w:val="001C743B"/>
    <w:rsid w:val="001E0B81"/>
    <w:rsid w:val="001E64C9"/>
    <w:rsid w:val="001E6DEA"/>
    <w:rsid w:val="001F2743"/>
    <w:rsid w:val="001F2A35"/>
    <w:rsid w:val="001F3798"/>
    <w:rsid w:val="00200903"/>
    <w:rsid w:val="002013D2"/>
    <w:rsid w:val="002017E0"/>
    <w:rsid w:val="002033C5"/>
    <w:rsid w:val="002046BF"/>
    <w:rsid w:val="00204D47"/>
    <w:rsid w:val="0020509D"/>
    <w:rsid w:val="002063A6"/>
    <w:rsid w:val="00207FE9"/>
    <w:rsid w:val="00210476"/>
    <w:rsid w:val="00210CC9"/>
    <w:rsid w:val="0021110E"/>
    <w:rsid w:val="00214044"/>
    <w:rsid w:val="0021490D"/>
    <w:rsid w:val="00214A76"/>
    <w:rsid w:val="002151B9"/>
    <w:rsid w:val="00217339"/>
    <w:rsid w:val="00221C6A"/>
    <w:rsid w:val="0022272C"/>
    <w:rsid w:val="00223B8B"/>
    <w:rsid w:val="002254F4"/>
    <w:rsid w:val="00225BA1"/>
    <w:rsid w:val="00230125"/>
    <w:rsid w:val="002302FE"/>
    <w:rsid w:val="00231E23"/>
    <w:rsid w:val="002344F0"/>
    <w:rsid w:val="00241347"/>
    <w:rsid w:val="002417B3"/>
    <w:rsid w:val="002438DD"/>
    <w:rsid w:val="002447CF"/>
    <w:rsid w:val="0024577B"/>
    <w:rsid w:val="00245B8B"/>
    <w:rsid w:val="0024742F"/>
    <w:rsid w:val="002479A2"/>
    <w:rsid w:val="00251163"/>
    <w:rsid w:val="00251BBB"/>
    <w:rsid w:val="002535FA"/>
    <w:rsid w:val="002538DE"/>
    <w:rsid w:val="00253E58"/>
    <w:rsid w:val="00255AEA"/>
    <w:rsid w:val="00256638"/>
    <w:rsid w:val="002621B3"/>
    <w:rsid w:val="0027033B"/>
    <w:rsid w:val="002703F7"/>
    <w:rsid w:val="002730B0"/>
    <w:rsid w:val="00273E52"/>
    <w:rsid w:val="00277704"/>
    <w:rsid w:val="002817EF"/>
    <w:rsid w:val="00285344"/>
    <w:rsid w:val="00285666"/>
    <w:rsid w:val="0028654B"/>
    <w:rsid w:val="00287660"/>
    <w:rsid w:val="002925B0"/>
    <w:rsid w:val="002929EE"/>
    <w:rsid w:val="00292F16"/>
    <w:rsid w:val="00293971"/>
    <w:rsid w:val="00296582"/>
    <w:rsid w:val="002A32AC"/>
    <w:rsid w:val="002A41A0"/>
    <w:rsid w:val="002A4DCB"/>
    <w:rsid w:val="002B03A9"/>
    <w:rsid w:val="002B447A"/>
    <w:rsid w:val="002B50AE"/>
    <w:rsid w:val="002C57A7"/>
    <w:rsid w:val="002C5C26"/>
    <w:rsid w:val="002C642A"/>
    <w:rsid w:val="002C7C5E"/>
    <w:rsid w:val="002D18C2"/>
    <w:rsid w:val="002D38E0"/>
    <w:rsid w:val="002D601A"/>
    <w:rsid w:val="002E0380"/>
    <w:rsid w:val="002E0A2D"/>
    <w:rsid w:val="002E117D"/>
    <w:rsid w:val="002E28F6"/>
    <w:rsid w:val="002F01B5"/>
    <w:rsid w:val="002F21CC"/>
    <w:rsid w:val="0030104C"/>
    <w:rsid w:val="003018D6"/>
    <w:rsid w:val="003026A1"/>
    <w:rsid w:val="003042A9"/>
    <w:rsid w:val="003101D3"/>
    <w:rsid w:val="00321946"/>
    <w:rsid w:val="003269B2"/>
    <w:rsid w:val="003305C8"/>
    <w:rsid w:val="003314B5"/>
    <w:rsid w:val="00331A8C"/>
    <w:rsid w:val="003321F2"/>
    <w:rsid w:val="0033225F"/>
    <w:rsid w:val="003337B3"/>
    <w:rsid w:val="00333BC0"/>
    <w:rsid w:val="00337892"/>
    <w:rsid w:val="00340E6F"/>
    <w:rsid w:val="0034120B"/>
    <w:rsid w:val="00341ED1"/>
    <w:rsid w:val="00342A98"/>
    <w:rsid w:val="00343CD5"/>
    <w:rsid w:val="003447EF"/>
    <w:rsid w:val="00345C6D"/>
    <w:rsid w:val="00347A7E"/>
    <w:rsid w:val="00347C44"/>
    <w:rsid w:val="0035399A"/>
    <w:rsid w:val="003558CC"/>
    <w:rsid w:val="00356FC7"/>
    <w:rsid w:val="00357493"/>
    <w:rsid w:val="00360527"/>
    <w:rsid w:val="00360C4B"/>
    <w:rsid w:val="00362122"/>
    <w:rsid w:val="003635A4"/>
    <w:rsid w:val="00363FB5"/>
    <w:rsid w:val="003654B4"/>
    <w:rsid w:val="0036776B"/>
    <w:rsid w:val="0037037A"/>
    <w:rsid w:val="00370F34"/>
    <w:rsid w:val="00376081"/>
    <w:rsid w:val="00377A5C"/>
    <w:rsid w:val="0038104F"/>
    <w:rsid w:val="00381BE1"/>
    <w:rsid w:val="00382941"/>
    <w:rsid w:val="003971D1"/>
    <w:rsid w:val="00397761"/>
    <w:rsid w:val="003A4876"/>
    <w:rsid w:val="003A5F09"/>
    <w:rsid w:val="003A6FCF"/>
    <w:rsid w:val="003B0809"/>
    <w:rsid w:val="003B09BD"/>
    <w:rsid w:val="003B2EA4"/>
    <w:rsid w:val="003B7753"/>
    <w:rsid w:val="003C2BF0"/>
    <w:rsid w:val="003C71A7"/>
    <w:rsid w:val="003D140B"/>
    <w:rsid w:val="003D563A"/>
    <w:rsid w:val="003D5859"/>
    <w:rsid w:val="003D5A66"/>
    <w:rsid w:val="003D66E3"/>
    <w:rsid w:val="003E2F42"/>
    <w:rsid w:val="003E32CC"/>
    <w:rsid w:val="003E4A01"/>
    <w:rsid w:val="003F0980"/>
    <w:rsid w:val="003F388D"/>
    <w:rsid w:val="003F43DE"/>
    <w:rsid w:val="003F59BD"/>
    <w:rsid w:val="003F6F7A"/>
    <w:rsid w:val="00403D5B"/>
    <w:rsid w:val="00404809"/>
    <w:rsid w:val="00411D00"/>
    <w:rsid w:val="004139FB"/>
    <w:rsid w:val="00421637"/>
    <w:rsid w:val="00423348"/>
    <w:rsid w:val="00426ABA"/>
    <w:rsid w:val="004331D8"/>
    <w:rsid w:val="00433E90"/>
    <w:rsid w:val="00433FB3"/>
    <w:rsid w:val="004372DA"/>
    <w:rsid w:val="004428B2"/>
    <w:rsid w:val="00442EBA"/>
    <w:rsid w:val="0044307D"/>
    <w:rsid w:val="00443267"/>
    <w:rsid w:val="00444F36"/>
    <w:rsid w:val="00446F36"/>
    <w:rsid w:val="004475CF"/>
    <w:rsid w:val="00447A61"/>
    <w:rsid w:val="00447D77"/>
    <w:rsid w:val="0045096C"/>
    <w:rsid w:val="004541E4"/>
    <w:rsid w:val="00461197"/>
    <w:rsid w:val="00461E8B"/>
    <w:rsid w:val="0046293C"/>
    <w:rsid w:val="004661C0"/>
    <w:rsid w:val="00473225"/>
    <w:rsid w:val="00476697"/>
    <w:rsid w:val="004827AB"/>
    <w:rsid w:val="00484361"/>
    <w:rsid w:val="0048656F"/>
    <w:rsid w:val="00490639"/>
    <w:rsid w:val="0049378F"/>
    <w:rsid w:val="00493DB6"/>
    <w:rsid w:val="004940BC"/>
    <w:rsid w:val="00494547"/>
    <w:rsid w:val="0049621B"/>
    <w:rsid w:val="00497D0A"/>
    <w:rsid w:val="004A5523"/>
    <w:rsid w:val="004A6B23"/>
    <w:rsid w:val="004B0C02"/>
    <w:rsid w:val="004B0E29"/>
    <w:rsid w:val="004B1862"/>
    <w:rsid w:val="004B53B0"/>
    <w:rsid w:val="004C00CE"/>
    <w:rsid w:val="004C03FB"/>
    <w:rsid w:val="004C0565"/>
    <w:rsid w:val="004C059A"/>
    <w:rsid w:val="004C0C22"/>
    <w:rsid w:val="004C2740"/>
    <w:rsid w:val="004C33E0"/>
    <w:rsid w:val="004C3B68"/>
    <w:rsid w:val="004C4C6D"/>
    <w:rsid w:val="004C50FB"/>
    <w:rsid w:val="004D1AA7"/>
    <w:rsid w:val="004D1C61"/>
    <w:rsid w:val="004D3197"/>
    <w:rsid w:val="004D7151"/>
    <w:rsid w:val="004D78D0"/>
    <w:rsid w:val="004E0F25"/>
    <w:rsid w:val="004E194F"/>
    <w:rsid w:val="004E3DC7"/>
    <w:rsid w:val="004E70DE"/>
    <w:rsid w:val="004E7366"/>
    <w:rsid w:val="004F1DCA"/>
    <w:rsid w:val="004F2145"/>
    <w:rsid w:val="004F413A"/>
    <w:rsid w:val="004F5C34"/>
    <w:rsid w:val="004F770E"/>
    <w:rsid w:val="00500FD6"/>
    <w:rsid w:val="00506F1E"/>
    <w:rsid w:val="00507CF3"/>
    <w:rsid w:val="00511445"/>
    <w:rsid w:val="005118C3"/>
    <w:rsid w:val="005122C4"/>
    <w:rsid w:val="00512BF3"/>
    <w:rsid w:val="0051396E"/>
    <w:rsid w:val="00514FA9"/>
    <w:rsid w:val="00516AE1"/>
    <w:rsid w:val="0052059F"/>
    <w:rsid w:val="0052466A"/>
    <w:rsid w:val="00524A9F"/>
    <w:rsid w:val="00525937"/>
    <w:rsid w:val="005272C9"/>
    <w:rsid w:val="00530201"/>
    <w:rsid w:val="005307CA"/>
    <w:rsid w:val="005310FB"/>
    <w:rsid w:val="00532A3F"/>
    <w:rsid w:val="00533A96"/>
    <w:rsid w:val="00534148"/>
    <w:rsid w:val="00534801"/>
    <w:rsid w:val="005348A1"/>
    <w:rsid w:val="0053698F"/>
    <w:rsid w:val="00537506"/>
    <w:rsid w:val="005404EF"/>
    <w:rsid w:val="00543238"/>
    <w:rsid w:val="00543D6B"/>
    <w:rsid w:val="00544563"/>
    <w:rsid w:val="0054525C"/>
    <w:rsid w:val="0054551E"/>
    <w:rsid w:val="0054745A"/>
    <w:rsid w:val="00547E5B"/>
    <w:rsid w:val="005509B5"/>
    <w:rsid w:val="00553678"/>
    <w:rsid w:val="00554946"/>
    <w:rsid w:val="00555082"/>
    <w:rsid w:val="00555175"/>
    <w:rsid w:val="00560072"/>
    <w:rsid w:val="00560572"/>
    <w:rsid w:val="00561E31"/>
    <w:rsid w:val="0056221F"/>
    <w:rsid w:val="00563AA3"/>
    <w:rsid w:val="00563DB2"/>
    <w:rsid w:val="0056456C"/>
    <w:rsid w:val="00567083"/>
    <w:rsid w:val="005700FB"/>
    <w:rsid w:val="005779F6"/>
    <w:rsid w:val="00577A46"/>
    <w:rsid w:val="00580D8D"/>
    <w:rsid w:val="005909C0"/>
    <w:rsid w:val="005929C1"/>
    <w:rsid w:val="005A05BA"/>
    <w:rsid w:val="005A060F"/>
    <w:rsid w:val="005A1BBD"/>
    <w:rsid w:val="005A2B7D"/>
    <w:rsid w:val="005A3A31"/>
    <w:rsid w:val="005A6607"/>
    <w:rsid w:val="005A6882"/>
    <w:rsid w:val="005A71B6"/>
    <w:rsid w:val="005A7F7E"/>
    <w:rsid w:val="005B3473"/>
    <w:rsid w:val="005B3DA4"/>
    <w:rsid w:val="005B51F8"/>
    <w:rsid w:val="005B6D42"/>
    <w:rsid w:val="005B768E"/>
    <w:rsid w:val="005C5991"/>
    <w:rsid w:val="005D542B"/>
    <w:rsid w:val="005D70BD"/>
    <w:rsid w:val="005D7500"/>
    <w:rsid w:val="005E0E94"/>
    <w:rsid w:val="005E3672"/>
    <w:rsid w:val="005E512E"/>
    <w:rsid w:val="005E57B9"/>
    <w:rsid w:val="005F0B75"/>
    <w:rsid w:val="005F1080"/>
    <w:rsid w:val="005F2479"/>
    <w:rsid w:val="005F2737"/>
    <w:rsid w:val="005F3986"/>
    <w:rsid w:val="005F67F3"/>
    <w:rsid w:val="005F77C7"/>
    <w:rsid w:val="006006DF"/>
    <w:rsid w:val="00601890"/>
    <w:rsid w:val="0060425E"/>
    <w:rsid w:val="00604749"/>
    <w:rsid w:val="0060700A"/>
    <w:rsid w:val="00612D1D"/>
    <w:rsid w:val="00614BCF"/>
    <w:rsid w:val="00615E8F"/>
    <w:rsid w:val="00616EE8"/>
    <w:rsid w:val="00616FAD"/>
    <w:rsid w:val="00617BC0"/>
    <w:rsid w:val="006218C0"/>
    <w:rsid w:val="00625189"/>
    <w:rsid w:val="00625201"/>
    <w:rsid w:val="006310C5"/>
    <w:rsid w:val="00634169"/>
    <w:rsid w:val="00635C84"/>
    <w:rsid w:val="00637004"/>
    <w:rsid w:val="006372D8"/>
    <w:rsid w:val="00652F66"/>
    <w:rsid w:val="00653F51"/>
    <w:rsid w:val="00653FEE"/>
    <w:rsid w:val="00656512"/>
    <w:rsid w:val="00657641"/>
    <w:rsid w:val="00660659"/>
    <w:rsid w:val="006615A1"/>
    <w:rsid w:val="00663372"/>
    <w:rsid w:val="006652BC"/>
    <w:rsid w:val="00666803"/>
    <w:rsid w:val="00666DD0"/>
    <w:rsid w:val="00670AC7"/>
    <w:rsid w:val="0067196C"/>
    <w:rsid w:val="00677A76"/>
    <w:rsid w:val="006808FB"/>
    <w:rsid w:val="00680A19"/>
    <w:rsid w:val="00685FC0"/>
    <w:rsid w:val="006866B7"/>
    <w:rsid w:val="006A3D48"/>
    <w:rsid w:val="006A4A29"/>
    <w:rsid w:val="006B2295"/>
    <w:rsid w:val="006B3043"/>
    <w:rsid w:val="006B34C6"/>
    <w:rsid w:val="006B5CF5"/>
    <w:rsid w:val="006B60CB"/>
    <w:rsid w:val="006C217D"/>
    <w:rsid w:val="006C4FC2"/>
    <w:rsid w:val="006D12F6"/>
    <w:rsid w:val="006D19A2"/>
    <w:rsid w:val="006D7C3D"/>
    <w:rsid w:val="006D7DDB"/>
    <w:rsid w:val="006E1AC7"/>
    <w:rsid w:val="006E3978"/>
    <w:rsid w:val="006E3F69"/>
    <w:rsid w:val="006E4B15"/>
    <w:rsid w:val="006E6C06"/>
    <w:rsid w:val="006F0746"/>
    <w:rsid w:val="006F0837"/>
    <w:rsid w:val="006F5C19"/>
    <w:rsid w:val="006F6B20"/>
    <w:rsid w:val="006F760B"/>
    <w:rsid w:val="00700BEE"/>
    <w:rsid w:val="007011D9"/>
    <w:rsid w:val="007046BB"/>
    <w:rsid w:val="00704737"/>
    <w:rsid w:val="00711BC7"/>
    <w:rsid w:val="00714542"/>
    <w:rsid w:val="00714692"/>
    <w:rsid w:val="00715031"/>
    <w:rsid w:val="00720ABF"/>
    <w:rsid w:val="007244E7"/>
    <w:rsid w:val="0072616C"/>
    <w:rsid w:val="0072645B"/>
    <w:rsid w:val="007271C4"/>
    <w:rsid w:val="007274B4"/>
    <w:rsid w:val="00730B88"/>
    <w:rsid w:val="00733235"/>
    <w:rsid w:val="007335B8"/>
    <w:rsid w:val="0073400B"/>
    <w:rsid w:val="007355D5"/>
    <w:rsid w:val="00740324"/>
    <w:rsid w:val="007418D5"/>
    <w:rsid w:val="0074268C"/>
    <w:rsid w:val="007458CA"/>
    <w:rsid w:val="00746AE8"/>
    <w:rsid w:val="00746E30"/>
    <w:rsid w:val="00747B95"/>
    <w:rsid w:val="0075010A"/>
    <w:rsid w:val="00751D5D"/>
    <w:rsid w:val="007521B2"/>
    <w:rsid w:val="00752897"/>
    <w:rsid w:val="007534F7"/>
    <w:rsid w:val="00753E21"/>
    <w:rsid w:val="00754C91"/>
    <w:rsid w:val="00755D01"/>
    <w:rsid w:val="00756405"/>
    <w:rsid w:val="00760F7A"/>
    <w:rsid w:val="0076352D"/>
    <w:rsid w:val="007640F1"/>
    <w:rsid w:val="007643F0"/>
    <w:rsid w:val="00766225"/>
    <w:rsid w:val="00766955"/>
    <w:rsid w:val="00766D73"/>
    <w:rsid w:val="00766EA0"/>
    <w:rsid w:val="00767C87"/>
    <w:rsid w:val="00770996"/>
    <w:rsid w:val="007727D1"/>
    <w:rsid w:val="00772C94"/>
    <w:rsid w:val="00773055"/>
    <w:rsid w:val="00775BEB"/>
    <w:rsid w:val="00777ED8"/>
    <w:rsid w:val="007802EE"/>
    <w:rsid w:val="00780AF6"/>
    <w:rsid w:val="00785ABA"/>
    <w:rsid w:val="00786139"/>
    <w:rsid w:val="00787235"/>
    <w:rsid w:val="00791BD1"/>
    <w:rsid w:val="00791E78"/>
    <w:rsid w:val="007932E3"/>
    <w:rsid w:val="00794D0F"/>
    <w:rsid w:val="00795CB0"/>
    <w:rsid w:val="00796D73"/>
    <w:rsid w:val="007A5EB0"/>
    <w:rsid w:val="007A663B"/>
    <w:rsid w:val="007A7ABC"/>
    <w:rsid w:val="007B1381"/>
    <w:rsid w:val="007B257C"/>
    <w:rsid w:val="007B4B8D"/>
    <w:rsid w:val="007B572B"/>
    <w:rsid w:val="007B6383"/>
    <w:rsid w:val="007B6C43"/>
    <w:rsid w:val="007B718A"/>
    <w:rsid w:val="007C1344"/>
    <w:rsid w:val="007C5405"/>
    <w:rsid w:val="007C7186"/>
    <w:rsid w:val="007D103C"/>
    <w:rsid w:val="007D1332"/>
    <w:rsid w:val="007D2160"/>
    <w:rsid w:val="007D26A4"/>
    <w:rsid w:val="007D3B7C"/>
    <w:rsid w:val="007D6833"/>
    <w:rsid w:val="007E5D97"/>
    <w:rsid w:val="007E648D"/>
    <w:rsid w:val="007E68B1"/>
    <w:rsid w:val="007F042D"/>
    <w:rsid w:val="007F1BE4"/>
    <w:rsid w:val="007F225F"/>
    <w:rsid w:val="007F26C8"/>
    <w:rsid w:val="007F2D8A"/>
    <w:rsid w:val="007F2FA4"/>
    <w:rsid w:val="007F7660"/>
    <w:rsid w:val="00800B62"/>
    <w:rsid w:val="00802969"/>
    <w:rsid w:val="00802F27"/>
    <w:rsid w:val="00806B8A"/>
    <w:rsid w:val="00807A21"/>
    <w:rsid w:val="00810B65"/>
    <w:rsid w:val="00812FFC"/>
    <w:rsid w:val="008144A8"/>
    <w:rsid w:val="00815D0E"/>
    <w:rsid w:val="008169AD"/>
    <w:rsid w:val="008252E7"/>
    <w:rsid w:val="008254D0"/>
    <w:rsid w:val="008308B2"/>
    <w:rsid w:val="0083090F"/>
    <w:rsid w:val="0083180C"/>
    <w:rsid w:val="008334F7"/>
    <w:rsid w:val="00833DE5"/>
    <w:rsid w:val="00835F04"/>
    <w:rsid w:val="008375A5"/>
    <w:rsid w:val="008400C7"/>
    <w:rsid w:val="0084045F"/>
    <w:rsid w:val="00843F38"/>
    <w:rsid w:val="008452B3"/>
    <w:rsid w:val="00845A1C"/>
    <w:rsid w:val="00850801"/>
    <w:rsid w:val="00855703"/>
    <w:rsid w:val="0085654E"/>
    <w:rsid w:val="00857A38"/>
    <w:rsid w:val="0086518B"/>
    <w:rsid w:val="00866B6B"/>
    <w:rsid w:val="00870187"/>
    <w:rsid w:val="008704E3"/>
    <w:rsid w:val="0087088F"/>
    <w:rsid w:val="008708E1"/>
    <w:rsid w:val="00871219"/>
    <w:rsid w:val="008726CD"/>
    <w:rsid w:val="008748C9"/>
    <w:rsid w:val="00875F16"/>
    <w:rsid w:val="008760C8"/>
    <w:rsid w:val="00877155"/>
    <w:rsid w:val="00880451"/>
    <w:rsid w:val="0088049D"/>
    <w:rsid w:val="00881091"/>
    <w:rsid w:val="00881A97"/>
    <w:rsid w:val="0088261B"/>
    <w:rsid w:val="0088470D"/>
    <w:rsid w:val="008867B5"/>
    <w:rsid w:val="008878C6"/>
    <w:rsid w:val="00890589"/>
    <w:rsid w:val="00895C5F"/>
    <w:rsid w:val="00897CA5"/>
    <w:rsid w:val="008A0356"/>
    <w:rsid w:val="008A28EE"/>
    <w:rsid w:val="008A3F6C"/>
    <w:rsid w:val="008A5979"/>
    <w:rsid w:val="008A7709"/>
    <w:rsid w:val="008B3B27"/>
    <w:rsid w:val="008B4623"/>
    <w:rsid w:val="008C0ECD"/>
    <w:rsid w:val="008C1BE5"/>
    <w:rsid w:val="008C4355"/>
    <w:rsid w:val="008C519F"/>
    <w:rsid w:val="008C6696"/>
    <w:rsid w:val="008D30ED"/>
    <w:rsid w:val="008D3B43"/>
    <w:rsid w:val="008D5021"/>
    <w:rsid w:val="008E044F"/>
    <w:rsid w:val="008E1387"/>
    <w:rsid w:val="008E3A79"/>
    <w:rsid w:val="008E5334"/>
    <w:rsid w:val="008E5649"/>
    <w:rsid w:val="008E6A7C"/>
    <w:rsid w:val="008F0A86"/>
    <w:rsid w:val="008F0CE7"/>
    <w:rsid w:val="008F1240"/>
    <w:rsid w:val="008F19E4"/>
    <w:rsid w:val="008F35F5"/>
    <w:rsid w:val="008F5336"/>
    <w:rsid w:val="008F67D8"/>
    <w:rsid w:val="008F7AD0"/>
    <w:rsid w:val="008F7AF6"/>
    <w:rsid w:val="00903124"/>
    <w:rsid w:val="00903D85"/>
    <w:rsid w:val="00903F08"/>
    <w:rsid w:val="0090445A"/>
    <w:rsid w:val="00904E9C"/>
    <w:rsid w:val="009055BF"/>
    <w:rsid w:val="00905E65"/>
    <w:rsid w:val="009109AB"/>
    <w:rsid w:val="00910FDB"/>
    <w:rsid w:val="009117EB"/>
    <w:rsid w:val="0092098C"/>
    <w:rsid w:val="00920D56"/>
    <w:rsid w:val="00922A66"/>
    <w:rsid w:val="00923D64"/>
    <w:rsid w:val="00924171"/>
    <w:rsid w:val="00924178"/>
    <w:rsid w:val="00925905"/>
    <w:rsid w:val="009304B9"/>
    <w:rsid w:val="00931AC4"/>
    <w:rsid w:val="00932619"/>
    <w:rsid w:val="009332F3"/>
    <w:rsid w:val="0093448B"/>
    <w:rsid w:val="009368F4"/>
    <w:rsid w:val="00936D55"/>
    <w:rsid w:val="00941106"/>
    <w:rsid w:val="0094209D"/>
    <w:rsid w:val="0095294B"/>
    <w:rsid w:val="009541CE"/>
    <w:rsid w:val="00954216"/>
    <w:rsid w:val="00957100"/>
    <w:rsid w:val="009610BD"/>
    <w:rsid w:val="00963A30"/>
    <w:rsid w:val="00964658"/>
    <w:rsid w:val="00967AB2"/>
    <w:rsid w:val="00970434"/>
    <w:rsid w:val="009707A2"/>
    <w:rsid w:val="009732AF"/>
    <w:rsid w:val="00974737"/>
    <w:rsid w:val="00985BED"/>
    <w:rsid w:val="0098729B"/>
    <w:rsid w:val="00992CFA"/>
    <w:rsid w:val="009930D3"/>
    <w:rsid w:val="009A0E97"/>
    <w:rsid w:val="009A4972"/>
    <w:rsid w:val="009A4B4F"/>
    <w:rsid w:val="009A75CC"/>
    <w:rsid w:val="009A7778"/>
    <w:rsid w:val="009B1489"/>
    <w:rsid w:val="009B158B"/>
    <w:rsid w:val="009B35F4"/>
    <w:rsid w:val="009B5F6F"/>
    <w:rsid w:val="009B6582"/>
    <w:rsid w:val="009B7BD1"/>
    <w:rsid w:val="009C0931"/>
    <w:rsid w:val="009C0A49"/>
    <w:rsid w:val="009C1686"/>
    <w:rsid w:val="009C2C23"/>
    <w:rsid w:val="009D2D7A"/>
    <w:rsid w:val="009D4A4B"/>
    <w:rsid w:val="009D4AAF"/>
    <w:rsid w:val="009D5321"/>
    <w:rsid w:val="009D6300"/>
    <w:rsid w:val="009D7224"/>
    <w:rsid w:val="009E05E4"/>
    <w:rsid w:val="009E0E82"/>
    <w:rsid w:val="009E777F"/>
    <w:rsid w:val="009F0466"/>
    <w:rsid w:val="009F4C1B"/>
    <w:rsid w:val="009F4E2E"/>
    <w:rsid w:val="009F6F97"/>
    <w:rsid w:val="009F77CE"/>
    <w:rsid w:val="00A0110C"/>
    <w:rsid w:val="00A01334"/>
    <w:rsid w:val="00A0178C"/>
    <w:rsid w:val="00A02E2C"/>
    <w:rsid w:val="00A03012"/>
    <w:rsid w:val="00A03052"/>
    <w:rsid w:val="00A04B8B"/>
    <w:rsid w:val="00A06993"/>
    <w:rsid w:val="00A07A50"/>
    <w:rsid w:val="00A128FC"/>
    <w:rsid w:val="00A1383F"/>
    <w:rsid w:val="00A145B1"/>
    <w:rsid w:val="00A14B13"/>
    <w:rsid w:val="00A15923"/>
    <w:rsid w:val="00A15E4E"/>
    <w:rsid w:val="00A17096"/>
    <w:rsid w:val="00A30B12"/>
    <w:rsid w:val="00A31D8B"/>
    <w:rsid w:val="00A32E3F"/>
    <w:rsid w:val="00A33820"/>
    <w:rsid w:val="00A35B63"/>
    <w:rsid w:val="00A44B1F"/>
    <w:rsid w:val="00A45FD0"/>
    <w:rsid w:val="00A51F96"/>
    <w:rsid w:val="00A54D3F"/>
    <w:rsid w:val="00A55F9B"/>
    <w:rsid w:val="00A563C1"/>
    <w:rsid w:val="00A5697F"/>
    <w:rsid w:val="00A61305"/>
    <w:rsid w:val="00A64453"/>
    <w:rsid w:val="00A66CEA"/>
    <w:rsid w:val="00A672D0"/>
    <w:rsid w:val="00A708C5"/>
    <w:rsid w:val="00A71000"/>
    <w:rsid w:val="00A715AA"/>
    <w:rsid w:val="00A74D92"/>
    <w:rsid w:val="00A751FC"/>
    <w:rsid w:val="00A75A45"/>
    <w:rsid w:val="00A76591"/>
    <w:rsid w:val="00A80EF9"/>
    <w:rsid w:val="00A81277"/>
    <w:rsid w:val="00A82446"/>
    <w:rsid w:val="00A83807"/>
    <w:rsid w:val="00A85577"/>
    <w:rsid w:val="00A93485"/>
    <w:rsid w:val="00A93761"/>
    <w:rsid w:val="00A93FF0"/>
    <w:rsid w:val="00A94120"/>
    <w:rsid w:val="00A95B69"/>
    <w:rsid w:val="00A95C7E"/>
    <w:rsid w:val="00A975FF"/>
    <w:rsid w:val="00A977CD"/>
    <w:rsid w:val="00AA20B8"/>
    <w:rsid w:val="00AA3D74"/>
    <w:rsid w:val="00AA4DD5"/>
    <w:rsid w:val="00AB3877"/>
    <w:rsid w:val="00AB4B77"/>
    <w:rsid w:val="00AC100E"/>
    <w:rsid w:val="00AC1A29"/>
    <w:rsid w:val="00AC2181"/>
    <w:rsid w:val="00AC22AC"/>
    <w:rsid w:val="00AC271E"/>
    <w:rsid w:val="00AC3FA5"/>
    <w:rsid w:val="00AC4F1A"/>
    <w:rsid w:val="00AE034E"/>
    <w:rsid w:val="00AE205B"/>
    <w:rsid w:val="00AE4569"/>
    <w:rsid w:val="00AE6AFD"/>
    <w:rsid w:val="00AF0F81"/>
    <w:rsid w:val="00AF2051"/>
    <w:rsid w:val="00AF4A4B"/>
    <w:rsid w:val="00AF686E"/>
    <w:rsid w:val="00B04BA1"/>
    <w:rsid w:val="00B05060"/>
    <w:rsid w:val="00B052FF"/>
    <w:rsid w:val="00B138BA"/>
    <w:rsid w:val="00B13A49"/>
    <w:rsid w:val="00B143DF"/>
    <w:rsid w:val="00B14A7F"/>
    <w:rsid w:val="00B16637"/>
    <w:rsid w:val="00B169B6"/>
    <w:rsid w:val="00B17B71"/>
    <w:rsid w:val="00B3122D"/>
    <w:rsid w:val="00B31CE4"/>
    <w:rsid w:val="00B320AF"/>
    <w:rsid w:val="00B3396E"/>
    <w:rsid w:val="00B33E8E"/>
    <w:rsid w:val="00B402B3"/>
    <w:rsid w:val="00B6048D"/>
    <w:rsid w:val="00B605CA"/>
    <w:rsid w:val="00B62152"/>
    <w:rsid w:val="00B66CE2"/>
    <w:rsid w:val="00B67A60"/>
    <w:rsid w:val="00B67CF2"/>
    <w:rsid w:val="00B70134"/>
    <w:rsid w:val="00B71028"/>
    <w:rsid w:val="00B713A9"/>
    <w:rsid w:val="00B7171E"/>
    <w:rsid w:val="00B728B9"/>
    <w:rsid w:val="00B76AC7"/>
    <w:rsid w:val="00B80E49"/>
    <w:rsid w:val="00B84B79"/>
    <w:rsid w:val="00B8791F"/>
    <w:rsid w:val="00B910E7"/>
    <w:rsid w:val="00B91600"/>
    <w:rsid w:val="00B94A92"/>
    <w:rsid w:val="00B968B5"/>
    <w:rsid w:val="00B96BC7"/>
    <w:rsid w:val="00B96BF2"/>
    <w:rsid w:val="00BB1B9C"/>
    <w:rsid w:val="00BB6DAF"/>
    <w:rsid w:val="00BB6E68"/>
    <w:rsid w:val="00BC0DF9"/>
    <w:rsid w:val="00BC1354"/>
    <w:rsid w:val="00BC151B"/>
    <w:rsid w:val="00BC20B1"/>
    <w:rsid w:val="00BC2B32"/>
    <w:rsid w:val="00BC3E2B"/>
    <w:rsid w:val="00BC4B78"/>
    <w:rsid w:val="00BD06D4"/>
    <w:rsid w:val="00BD0DB6"/>
    <w:rsid w:val="00BD0F09"/>
    <w:rsid w:val="00BD27D6"/>
    <w:rsid w:val="00BD5BBB"/>
    <w:rsid w:val="00BE094E"/>
    <w:rsid w:val="00BE525C"/>
    <w:rsid w:val="00BE773B"/>
    <w:rsid w:val="00BE77AC"/>
    <w:rsid w:val="00BF4762"/>
    <w:rsid w:val="00BF48B0"/>
    <w:rsid w:val="00BF56F2"/>
    <w:rsid w:val="00BF58CB"/>
    <w:rsid w:val="00C0006C"/>
    <w:rsid w:val="00C00463"/>
    <w:rsid w:val="00C01411"/>
    <w:rsid w:val="00C01929"/>
    <w:rsid w:val="00C03D81"/>
    <w:rsid w:val="00C1090D"/>
    <w:rsid w:val="00C1507E"/>
    <w:rsid w:val="00C15723"/>
    <w:rsid w:val="00C168F8"/>
    <w:rsid w:val="00C172D9"/>
    <w:rsid w:val="00C228F4"/>
    <w:rsid w:val="00C22A52"/>
    <w:rsid w:val="00C24FDE"/>
    <w:rsid w:val="00C2537C"/>
    <w:rsid w:val="00C2659F"/>
    <w:rsid w:val="00C31ABB"/>
    <w:rsid w:val="00C32BA5"/>
    <w:rsid w:val="00C34194"/>
    <w:rsid w:val="00C3472B"/>
    <w:rsid w:val="00C350B2"/>
    <w:rsid w:val="00C37BDF"/>
    <w:rsid w:val="00C41085"/>
    <w:rsid w:val="00C43661"/>
    <w:rsid w:val="00C47451"/>
    <w:rsid w:val="00C50875"/>
    <w:rsid w:val="00C50F39"/>
    <w:rsid w:val="00C51E0A"/>
    <w:rsid w:val="00C54C90"/>
    <w:rsid w:val="00C57806"/>
    <w:rsid w:val="00C621E4"/>
    <w:rsid w:val="00C6238A"/>
    <w:rsid w:val="00C65444"/>
    <w:rsid w:val="00C65FE7"/>
    <w:rsid w:val="00C71845"/>
    <w:rsid w:val="00C73068"/>
    <w:rsid w:val="00C74E73"/>
    <w:rsid w:val="00C775A8"/>
    <w:rsid w:val="00C806EE"/>
    <w:rsid w:val="00C83EE9"/>
    <w:rsid w:val="00C845EB"/>
    <w:rsid w:val="00C9109C"/>
    <w:rsid w:val="00C917D3"/>
    <w:rsid w:val="00C922DB"/>
    <w:rsid w:val="00C93A7D"/>
    <w:rsid w:val="00C946D5"/>
    <w:rsid w:val="00C95A92"/>
    <w:rsid w:val="00C97376"/>
    <w:rsid w:val="00CA5BB3"/>
    <w:rsid w:val="00CA7545"/>
    <w:rsid w:val="00CA798E"/>
    <w:rsid w:val="00CA7F88"/>
    <w:rsid w:val="00CA7FB4"/>
    <w:rsid w:val="00CB2A1D"/>
    <w:rsid w:val="00CB3ECC"/>
    <w:rsid w:val="00CB44C9"/>
    <w:rsid w:val="00CB69D9"/>
    <w:rsid w:val="00CC1959"/>
    <w:rsid w:val="00CC1A43"/>
    <w:rsid w:val="00CC1CAA"/>
    <w:rsid w:val="00CD0C7C"/>
    <w:rsid w:val="00CD750C"/>
    <w:rsid w:val="00CE4B36"/>
    <w:rsid w:val="00CE559E"/>
    <w:rsid w:val="00CE6958"/>
    <w:rsid w:val="00CE6F65"/>
    <w:rsid w:val="00CE6FB8"/>
    <w:rsid w:val="00CF0FFC"/>
    <w:rsid w:val="00CF1BD9"/>
    <w:rsid w:val="00CF25F2"/>
    <w:rsid w:val="00CF4A70"/>
    <w:rsid w:val="00CF77E3"/>
    <w:rsid w:val="00CF7801"/>
    <w:rsid w:val="00CF7A0C"/>
    <w:rsid w:val="00D028A1"/>
    <w:rsid w:val="00D040DA"/>
    <w:rsid w:val="00D0427B"/>
    <w:rsid w:val="00D13C0B"/>
    <w:rsid w:val="00D20E8F"/>
    <w:rsid w:val="00D224C0"/>
    <w:rsid w:val="00D22FCA"/>
    <w:rsid w:val="00D25C4F"/>
    <w:rsid w:val="00D26A5C"/>
    <w:rsid w:val="00D276A6"/>
    <w:rsid w:val="00D27795"/>
    <w:rsid w:val="00D27847"/>
    <w:rsid w:val="00D27D72"/>
    <w:rsid w:val="00D30D70"/>
    <w:rsid w:val="00D320D7"/>
    <w:rsid w:val="00D327A5"/>
    <w:rsid w:val="00D33048"/>
    <w:rsid w:val="00D33968"/>
    <w:rsid w:val="00D42EF1"/>
    <w:rsid w:val="00D431C8"/>
    <w:rsid w:val="00D477A3"/>
    <w:rsid w:val="00D50126"/>
    <w:rsid w:val="00D50819"/>
    <w:rsid w:val="00D50A6F"/>
    <w:rsid w:val="00D55585"/>
    <w:rsid w:val="00D5766C"/>
    <w:rsid w:val="00D6769A"/>
    <w:rsid w:val="00D70321"/>
    <w:rsid w:val="00D713C6"/>
    <w:rsid w:val="00D71B73"/>
    <w:rsid w:val="00D71D86"/>
    <w:rsid w:val="00D73698"/>
    <w:rsid w:val="00D73700"/>
    <w:rsid w:val="00D77DEA"/>
    <w:rsid w:val="00D822A5"/>
    <w:rsid w:val="00D8284C"/>
    <w:rsid w:val="00D84412"/>
    <w:rsid w:val="00D84E94"/>
    <w:rsid w:val="00D8551E"/>
    <w:rsid w:val="00D87C79"/>
    <w:rsid w:val="00D87E68"/>
    <w:rsid w:val="00D906A0"/>
    <w:rsid w:val="00D90821"/>
    <w:rsid w:val="00D91145"/>
    <w:rsid w:val="00D91A42"/>
    <w:rsid w:val="00D9223D"/>
    <w:rsid w:val="00D93EB2"/>
    <w:rsid w:val="00D96503"/>
    <w:rsid w:val="00D97834"/>
    <w:rsid w:val="00DA1AA7"/>
    <w:rsid w:val="00DA3A10"/>
    <w:rsid w:val="00DA42C1"/>
    <w:rsid w:val="00DA4D5E"/>
    <w:rsid w:val="00DA69D9"/>
    <w:rsid w:val="00DB0263"/>
    <w:rsid w:val="00DB1921"/>
    <w:rsid w:val="00DB1E7B"/>
    <w:rsid w:val="00DB21BE"/>
    <w:rsid w:val="00DB2B06"/>
    <w:rsid w:val="00DB42F3"/>
    <w:rsid w:val="00DB56AA"/>
    <w:rsid w:val="00DB7D9E"/>
    <w:rsid w:val="00DC38FB"/>
    <w:rsid w:val="00DC4979"/>
    <w:rsid w:val="00DC6076"/>
    <w:rsid w:val="00DC61E8"/>
    <w:rsid w:val="00DC7E49"/>
    <w:rsid w:val="00DD4ED6"/>
    <w:rsid w:val="00DD4FD1"/>
    <w:rsid w:val="00DD6E8D"/>
    <w:rsid w:val="00DE0101"/>
    <w:rsid w:val="00DE1771"/>
    <w:rsid w:val="00DE7A8C"/>
    <w:rsid w:val="00DF0367"/>
    <w:rsid w:val="00DF1CD9"/>
    <w:rsid w:val="00DF2974"/>
    <w:rsid w:val="00DF2C31"/>
    <w:rsid w:val="00E03032"/>
    <w:rsid w:val="00E03247"/>
    <w:rsid w:val="00E04DF2"/>
    <w:rsid w:val="00E15165"/>
    <w:rsid w:val="00E170F5"/>
    <w:rsid w:val="00E17138"/>
    <w:rsid w:val="00E2076C"/>
    <w:rsid w:val="00E20AC6"/>
    <w:rsid w:val="00E21795"/>
    <w:rsid w:val="00E2295C"/>
    <w:rsid w:val="00E24A9C"/>
    <w:rsid w:val="00E24BC9"/>
    <w:rsid w:val="00E25184"/>
    <w:rsid w:val="00E26616"/>
    <w:rsid w:val="00E2723C"/>
    <w:rsid w:val="00E30D70"/>
    <w:rsid w:val="00E324E5"/>
    <w:rsid w:val="00E32BC6"/>
    <w:rsid w:val="00E33569"/>
    <w:rsid w:val="00E36889"/>
    <w:rsid w:val="00E36F35"/>
    <w:rsid w:val="00E375E3"/>
    <w:rsid w:val="00E40CE5"/>
    <w:rsid w:val="00E4130C"/>
    <w:rsid w:val="00E44616"/>
    <w:rsid w:val="00E46146"/>
    <w:rsid w:val="00E4637C"/>
    <w:rsid w:val="00E4719A"/>
    <w:rsid w:val="00E478A3"/>
    <w:rsid w:val="00E51C20"/>
    <w:rsid w:val="00E53AFC"/>
    <w:rsid w:val="00E53BF3"/>
    <w:rsid w:val="00E5440B"/>
    <w:rsid w:val="00E566F9"/>
    <w:rsid w:val="00E57082"/>
    <w:rsid w:val="00E5729C"/>
    <w:rsid w:val="00E60CFE"/>
    <w:rsid w:val="00E61777"/>
    <w:rsid w:val="00E6531A"/>
    <w:rsid w:val="00E67A31"/>
    <w:rsid w:val="00E70121"/>
    <w:rsid w:val="00E70167"/>
    <w:rsid w:val="00E707D2"/>
    <w:rsid w:val="00E72A01"/>
    <w:rsid w:val="00E80A39"/>
    <w:rsid w:val="00E8158F"/>
    <w:rsid w:val="00E816A2"/>
    <w:rsid w:val="00E831D3"/>
    <w:rsid w:val="00E85E05"/>
    <w:rsid w:val="00E86872"/>
    <w:rsid w:val="00E869E6"/>
    <w:rsid w:val="00E86F13"/>
    <w:rsid w:val="00E90129"/>
    <w:rsid w:val="00E93FE6"/>
    <w:rsid w:val="00E966AC"/>
    <w:rsid w:val="00E976D6"/>
    <w:rsid w:val="00E97A71"/>
    <w:rsid w:val="00E97E6D"/>
    <w:rsid w:val="00EA20B9"/>
    <w:rsid w:val="00EA243C"/>
    <w:rsid w:val="00EA256B"/>
    <w:rsid w:val="00EA2894"/>
    <w:rsid w:val="00EA4F97"/>
    <w:rsid w:val="00EA5CC3"/>
    <w:rsid w:val="00EA660D"/>
    <w:rsid w:val="00EA7380"/>
    <w:rsid w:val="00EA74A9"/>
    <w:rsid w:val="00EB0C4D"/>
    <w:rsid w:val="00EB2B94"/>
    <w:rsid w:val="00EB502C"/>
    <w:rsid w:val="00EB53A7"/>
    <w:rsid w:val="00EB6080"/>
    <w:rsid w:val="00EC016B"/>
    <w:rsid w:val="00EC038C"/>
    <w:rsid w:val="00EC1F0A"/>
    <w:rsid w:val="00EC541D"/>
    <w:rsid w:val="00EC59B0"/>
    <w:rsid w:val="00EC7EF6"/>
    <w:rsid w:val="00ED3FE9"/>
    <w:rsid w:val="00ED4091"/>
    <w:rsid w:val="00ED40D4"/>
    <w:rsid w:val="00ED5127"/>
    <w:rsid w:val="00ED6079"/>
    <w:rsid w:val="00ED721D"/>
    <w:rsid w:val="00EE05F0"/>
    <w:rsid w:val="00EE2637"/>
    <w:rsid w:val="00EE444F"/>
    <w:rsid w:val="00EE4566"/>
    <w:rsid w:val="00EE4F9C"/>
    <w:rsid w:val="00EE5208"/>
    <w:rsid w:val="00EF1C73"/>
    <w:rsid w:val="00EF35B4"/>
    <w:rsid w:val="00EF4293"/>
    <w:rsid w:val="00EF4571"/>
    <w:rsid w:val="00F01125"/>
    <w:rsid w:val="00F01B51"/>
    <w:rsid w:val="00F01D02"/>
    <w:rsid w:val="00F03491"/>
    <w:rsid w:val="00F040EF"/>
    <w:rsid w:val="00F042BC"/>
    <w:rsid w:val="00F06BD5"/>
    <w:rsid w:val="00F16FE8"/>
    <w:rsid w:val="00F21988"/>
    <w:rsid w:val="00F2343D"/>
    <w:rsid w:val="00F24F51"/>
    <w:rsid w:val="00F26352"/>
    <w:rsid w:val="00F264E3"/>
    <w:rsid w:val="00F27591"/>
    <w:rsid w:val="00F27DC2"/>
    <w:rsid w:val="00F3160F"/>
    <w:rsid w:val="00F32EE7"/>
    <w:rsid w:val="00F351C9"/>
    <w:rsid w:val="00F35E37"/>
    <w:rsid w:val="00F36C9A"/>
    <w:rsid w:val="00F40AA0"/>
    <w:rsid w:val="00F40F61"/>
    <w:rsid w:val="00F42FD1"/>
    <w:rsid w:val="00F43727"/>
    <w:rsid w:val="00F4396D"/>
    <w:rsid w:val="00F44E8A"/>
    <w:rsid w:val="00F53234"/>
    <w:rsid w:val="00F53749"/>
    <w:rsid w:val="00F54338"/>
    <w:rsid w:val="00F5709A"/>
    <w:rsid w:val="00F62A6F"/>
    <w:rsid w:val="00F667E6"/>
    <w:rsid w:val="00F67564"/>
    <w:rsid w:val="00F67F90"/>
    <w:rsid w:val="00F828BD"/>
    <w:rsid w:val="00F83A71"/>
    <w:rsid w:val="00F91400"/>
    <w:rsid w:val="00F9375C"/>
    <w:rsid w:val="00F95E98"/>
    <w:rsid w:val="00FA1578"/>
    <w:rsid w:val="00FA2AAE"/>
    <w:rsid w:val="00FA45AA"/>
    <w:rsid w:val="00FA786E"/>
    <w:rsid w:val="00FB3C98"/>
    <w:rsid w:val="00FB5D76"/>
    <w:rsid w:val="00FB6BCB"/>
    <w:rsid w:val="00FB773A"/>
    <w:rsid w:val="00FC0134"/>
    <w:rsid w:val="00FC13AB"/>
    <w:rsid w:val="00FC1ED5"/>
    <w:rsid w:val="00FC34BB"/>
    <w:rsid w:val="00FC3BEF"/>
    <w:rsid w:val="00FC4263"/>
    <w:rsid w:val="00FC4317"/>
    <w:rsid w:val="00FC4D65"/>
    <w:rsid w:val="00FD0F75"/>
    <w:rsid w:val="00FD1DE0"/>
    <w:rsid w:val="00FD3721"/>
    <w:rsid w:val="00FD474A"/>
    <w:rsid w:val="00FD4AC4"/>
    <w:rsid w:val="00FD6479"/>
    <w:rsid w:val="00FD6538"/>
    <w:rsid w:val="00FD6EAB"/>
    <w:rsid w:val="00FE0274"/>
    <w:rsid w:val="00FE05EF"/>
    <w:rsid w:val="00FE5D41"/>
    <w:rsid w:val="00FF1682"/>
    <w:rsid w:val="00FF64B4"/>
    <w:rsid w:val="00FF6613"/>
    <w:rsid w:val="02DBC315"/>
    <w:rsid w:val="0320FBD6"/>
    <w:rsid w:val="03DE0124"/>
    <w:rsid w:val="04788437"/>
    <w:rsid w:val="04993810"/>
    <w:rsid w:val="05B5C3CF"/>
    <w:rsid w:val="05C0CAF6"/>
    <w:rsid w:val="06E58DA0"/>
    <w:rsid w:val="0787888D"/>
    <w:rsid w:val="07A86B96"/>
    <w:rsid w:val="0A559B8A"/>
    <w:rsid w:val="0C7E93F6"/>
    <w:rsid w:val="0DDFC8D1"/>
    <w:rsid w:val="0ECA749F"/>
    <w:rsid w:val="10800CA2"/>
    <w:rsid w:val="10A231DD"/>
    <w:rsid w:val="111C9CBE"/>
    <w:rsid w:val="120CDCC6"/>
    <w:rsid w:val="1497BD97"/>
    <w:rsid w:val="192E7EA6"/>
    <w:rsid w:val="195C31E7"/>
    <w:rsid w:val="19A38E0B"/>
    <w:rsid w:val="1ABE6AC6"/>
    <w:rsid w:val="1B4EC484"/>
    <w:rsid w:val="1B65332B"/>
    <w:rsid w:val="1BBDE233"/>
    <w:rsid w:val="1DE6BFA8"/>
    <w:rsid w:val="21E809D6"/>
    <w:rsid w:val="2317DBE7"/>
    <w:rsid w:val="23D7F59C"/>
    <w:rsid w:val="24FBEB5A"/>
    <w:rsid w:val="25899DD0"/>
    <w:rsid w:val="259F3DD1"/>
    <w:rsid w:val="27512471"/>
    <w:rsid w:val="29C9D5E5"/>
    <w:rsid w:val="2A9481FF"/>
    <w:rsid w:val="2B2AD125"/>
    <w:rsid w:val="2B8FD579"/>
    <w:rsid w:val="2DEE1B05"/>
    <w:rsid w:val="2E907C7A"/>
    <w:rsid w:val="2FDA6E78"/>
    <w:rsid w:val="31A25D9C"/>
    <w:rsid w:val="3321B7F9"/>
    <w:rsid w:val="34340406"/>
    <w:rsid w:val="356F4E71"/>
    <w:rsid w:val="3696E0B1"/>
    <w:rsid w:val="3AEDFF47"/>
    <w:rsid w:val="3B01E462"/>
    <w:rsid w:val="3D734DAB"/>
    <w:rsid w:val="3DBEAB82"/>
    <w:rsid w:val="404078F5"/>
    <w:rsid w:val="410A07BC"/>
    <w:rsid w:val="4120E4D3"/>
    <w:rsid w:val="415FCB68"/>
    <w:rsid w:val="416B5881"/>
    <w:rsid w:val="45A2868B"/>
    <w:rsid w:val="45C6F8A7"/>
    <w:rsid w:val="4716675D"/>
    <w:rsid w:val="485DF3DD"/>
    <w:rsid w:val="49B1602A"/>
    <w:rsid w:val="4C9091D7"/>
    <w:rsid w:val="4D26C3F2"/>
    <w:rsid w:val="4E1AA1D6"/>
    <w:rsid w:val="4E1CB6FD"/>
    <w:rsid w:val="4E2D6B92"/>
    <w:rsid w:val="50E52EFF"/>
    <w:rsid w:val="51429600"/>
    <w:rsid w:val="5225C77A"/>
    <w:rsid w:val="55E38E05"/>
    <w:rsid w:val="5617836B"/>
    <w:rsid w:val="57A613A7"/>
    <w:rsid w:val="57EB1BAC"/>
    <w:rsid w:val="58107BEC"/>
    <w:rsid w:val="59349276"/>
    <w:rsid w:val="59C9C497"/>
    <w:rsid w:val="5A3EEC7D"/>
    <w:rsid w:val="5A886C2B"/>
    <w:rsid w:val="5B3A7C97"/>
    <w:rsid w:val="5FA91AB3"/>
    <w:rsid w:val="64371728"/>
    <w:rsid w:val="643DE092"/>
    <w:rsid w:val="64D480A9"/>
    <w:rsid w:val="656FB7BA"/>
    <w:rsid w:val="65FA9F40"/>
    <w:rsid w:val="66D3957B"/>
    <w:rsid w:val="66D4D06F"/>
    <w:rsid w:val="6A15DE9F"/>
    <w:rsid w:val="6C1BFF6F"/>
    <w:rsid w:val="6E0ADBD6"/>
    <w:rsid w:val="6EECD717"/>
    <w:rsid w:val="71031AF4"/>
    <w:rsid w:val="7192D232"/>
    <w:rsid w:val="72A402EF"/>
    <w:rsid w:val="72A46FD4"/>
    <w:rsid w:val="74980F33"/>
    <w:rsid w:val="74AFA2F8"/>
    <w:rsid w:val="7689ED62"/>
    <w:rsid w:val="772B7D9B"/>
    <w:rsid w:val="79149BD0"/>
    <w:rsid w:val="7A8DCA6B"/>
    <w:rsid w:val="7AF2C4F7"/>
    <w:rsid w:val="7C0462A4"/>
    <w:rsid w:val="7EE4CE98"/>
    <w:rsid w:val="7F0E701A"/>
    <w:rsid w:val="7FB08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DBEF37E2-CA65-4EB3-8685-2A7656EB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link w:val="Heading1Char"/>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7D6833"/>
    <w:rPr>
      <w:color w:val="2B579A"/>
      <w:shd w:val="clear" w:color="auto" w:fill="E1DFDD"/>
    </w:rPr>
  </w:style>
  <w:style w:type="character" w:styleId="FollowedHyperlink">
    <w:name w:val="FollowedHyperlink"/>
    <w:basedOn w:val="DefaultParagraphFont"/>
    <w:uiPriority w:val="99"/>
    <w:semiHidden/>
    <w:unhideWhenUsed/>
    <w:rsid w:val="007D6833"/>
    <w:rPr>
      <w:color w:val="800080" w:themeColor="followedHyperlink"/>
      <w:u w:val="single"/>
    </w:rPr>
  </w:style>
  <w:style w:type="paragraph" w:styleId="NoSpacing">
    <w:name w:val="No Spacing"/>
    <w:uiPriority w:val="1"/>
    <w:qFormat/>
    <w:rsid w:val="00173A7B"/>
    <w:pPr>
      <w:widowControl/>
      <w:autoSpaceDE/>
      <w:autoSpaceDN/>
    </w:pPr>
    <w:rPr>
      <w:rFonts w:ascii="Calibri" w:hAnsi="Calibri" w:cs="Calibri"/>
      <w:lang w:val="en-GB"/>
    </w:rPr>
  </w:style>
  <w:style w:type="character" w:customStyle="1" w:styleId="Heading1Char">
    <w:name w:val="Heading 1 Char"/>
    <w:basedOn w:val="DefaultParagraphFont"/>
    <w:link w:val="Heading1"/>
    <w:uiPriority w:val="9"/>
    <w:rsid w:val="0014501B"/>
    <w:rPr>
      <w:rFonts w:ascii="Calibri" w:eastAsia="Calibri" w:hAnsi="Calibri" w:cs="Calibri"/>
      <w:b/>
      <w:bCs/>
      <w:sz w:val="24"/>
      <w:szCs w:val="24"/>
    </w:rPr>
  </w:style>
  <w:style w:type="character" w:styleId="IntenseEmphasis">
    <w:name w:val="Intense Emphasis"/>
    <w:basedOn w:val="DefaultParagraphFont"/>
    <w:uiPriority w:val="21"/>
    <w:qFormat/>
    <w:rsid w:val="00802F27"/>
    <w:rPr>
      <w:i/>
      <w:iCs/>
      <w:color w:val="365F91" w:themeColor="accent1" w:themeShade="BF"/>
    </w:rPr>
  </w:style>
  <w:style w:type="paragraph" w:styleId="Revision">
    <w:name w:val="Revision"/>
    <w:hidden/>
    <w:uiPriority w:val="99"/>
    <w:semiHidden/>
    <w:rsid w:val="00FC13AB"/>
    <w:pPr>
      <w:widowControl/>
      <w:autoSpaceDE/>
      <w:autoSpaceDN/>
    </w:pPr>
    <w:rPr>
      <w:rFonts w:ascii="Calibri" w:eastAsia="Calibri" w:hAnsi="Calibri" w:cs="Calibri"/>
    </w:rPr>
  </w:style>
  <w:style w:type="paragraph" w:customStyle="1" w:styleId="paragraph">
    <w:name w:val="paragraph"/>
    <w:basedOn w:val="Normal"/>
    <w:rsid w:val="00500FD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500FD6"/>
  </w:style>
  <w:style w:type="character" w:customStyle="1" w:styleId="eop">
    <w:name w:val="eop"/>
    <w:basedOn w:val="DefaultParagraphFont"/>
    <w:rsid w:val="00500FD6"/>
  </w:style>
  <w:style w:type="character" w:customStyle="1" w:styleId="scxw131950973">
    <w:name w:val="scxw131950973"/>
    <w:basedOn w:val="DefaultParagraphFont"/>
    <w:rsid w:val="00072334"/>
  </w:style>
  <w:style w:type="character" w:customStyle="1" w:styleId="ListParagraphChar">
    <w:name w:val="List Paragraph Char"/>
    <w:aliases w:val="Bullets 1 Char,Paragraph Char,Resume Title Char,Citation List Char,List Paragraph Char Char Char,Bullet 1 Char,List Paragraph1 Char,b1 Char,Number_1 Char,SGLText List Paragraph Char,new Char,lp1 Char,Normal Sentence Char,list1 Char"/>
    <w:basedOn w:val="DefaultParagraphFont"/>
    <w:link w:val="ListParagraph"/>
    <w:uiPriority w:val="34"/>
    <w:locked/>
    <w:rsid w:val="00A74D9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44929">
      <w:bodyDiv w:val="1"/>
      <w:marLeft w:val="0"/>
      <w:marRight w:val="0"/>
      <w:marTop w:val="0"/>
      <w:marBottom w:val="0"/>
      <w:divBdr>
        <w:top w:val="none" w:sz="0" w:space="0" w:color="auto"/>
        <w:left w:val="none" w:sz="0" w:space="0" w:color="auto"/>
        <w:bottom w:val="none" w:sz="0" w:space="0" w:color="auto"/>
        <w:right w:val="none" w:sz="0" w:space="0" w:color="auto"/>
      </w:divBdr>
    </w:div>
    <w:div w:id="215363413">
      <w:bodyDiv w:val="1"/>
      <w:marLeft w:val="0"/>
      <w:marRight w:val="0"/>
      <w:marTop w:val="0"/>
      <w:marBottom w:val="0"/>
      <w:divBdr>
        <w:top w:val="none" w:sz="0" w:space="0" w:color="auto"/>
        <w:left w:val="none" w:sz="0" w:space="0" w:color="auto"/>
        <w:bottom w:val="none" w:sz="0" w:space="0" w:color="auto"/>
        <w:right w:val="none" w:sz="0" w:space="0" w:color="auto"/>
      </w:divBdr>
    </w:div>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5430691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38808493">
      <w:bodyDiv w:val="1"/>
      <w:marLeft w:val="0"/>
      <w:marRight w:val="0"/>
      <w:marTop w:val="0"/>
      <w:marBottom w:val="0"/>
      <w:divBdr>
        <w:top w:val="none" w:sz="0" w:space="0" w:color="auto"/>
        <w:left w:val="none" w:sz="0" w:space="0" w:color="auto"/>
        <w:bottom w:val="none" w:sz="0" w:space="0" w:color="auto"/>
        <w:right w:val="none" w:sz="0" w:space="0" w:color="auto"/>
      </w:divBdr>
    </w:div>
    <w:div w:id="648942672">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853806055">
      <w:bodyDiv w:val="1"/>
      <w:marLeft w:val="0"/>
      <w:marRight w:val="0"/>
      <w:marTop w:val="0"/>
      <w:marBottom w:val="0"/>
      <w:divBdr>
        <w:top w:val="none" w:sz="0" w:space="0" w:color="auto"/>
        <w:left w:val="none" w:sz="0" w:space="0" w:color="auto"/>
        <w:bottom w:val="none" w:sz="0" w:space="0" w:color="auto"/>
        <w:right w:val="none" w:sz="0" w:space="0" w:color="auto"/>
      </w:divBdr>
      <w:divsChild>
        <w:div w:id="66463234">
          <w:marLeft w:val="0"/>
          <w:marRight w:val="0"/>
          <w:marTop w:val="0"/>
          <w:marBottom w:val="0"/>
          <w:divBdr>
            <w:top w:val="none" w:sz="0" w:space="0" w:color="auto"/>
            <w:left w:val="none" w:sz="0" w:space="0" w:color="auto"/>
            <w:bottom w:val="none" w:sz="0" w:space="0" w:color="auto"/>
            <w:right w:val="none" w:sz="0" w:space="0" w:color="auto"/>
          </w:divBdr>
          <w:divsChild>
            <w:div w:id="1222205800">
              <w:marLeft w:val="0"/>
              <w:marRight w:val="0"/>
              <w:marTop w:val="0"/>
              <w:marBottom w:val="0"/>
              <w:divBdr>
                <w:top w:val="none" w:sz="0" w:space="0" w:color="auto"/>
                <w:left w:val="none" w:sz="0" w:space="0" w:color="auto"/>
                <w:bottom w:val="none" w:sz="0" w:space="0" w:color="auto"/>
                <w:right w:val="none" w:sz="0" w:space="0" w:color="auto"/>
              </w:divBdr>
            </w:div>
          </w:divsChild>
        </w:div>
        <w:div w:id="210463827">
          <w:marLeft w:val="0"/>
          <w:marRight w:val="0"/>
          <w:marTop w:val="0"/>
          <w:marBottom w:val="0"/>
          <w:divBdr>
            <w:top w:val="none" w:sz="0" w:space="0" w:color="auto"/>
            <w:left w:val="none" w:sz="0" w:space="0" w:color="auto"/>
            <w:bottom w:val="none" w:sz="0" w:space="0" w:color="auto"/>
            <w:right w:val="none" w:sz="0" w:space="0" w:color="auto"/>
          </w:divBdr>
          <w:divsChild>
            <w:div w:id="1774281702">
              <w:marLeft w:val="0"/>
              <w:marRight w:val="0"/>
              <w:marTop w:val="0"/>
              <w:marBottom w:val="0"/>
              <w:divBdr>
                <w:top w:val="none" w:sz="0" w:space="0" w:color="auto"/>
                <w:left w:val="none" w:sz="0" w:space="0" w:color="auto"/>
                <w:bottom w:val="none" w:sz="0" w:space="0" w:color="auto"/>
                <w:right w:val="none" w:sz="0" w:space="0" w:color="auto"/>
              </w:divBdr>
            </w:div>
          </w:divsChild>
        </w:div>
        <w:div w:id="325597837">
          <w:marLeft w:val="0"/>
          <w:marRight w:val="0"/>
          <w:marTop w:val="0"/>
          <w:marBottom w:val="0"/>
          <w:divBdr>
            <w:top w:val="none" w:sz="0" w:space="0" w:color="auto"/>
            <w:left w:val="none" w:sz="0" w:space="0" w:color="auto"/>
            <w:bottom w:val="none" w:sz="0" w:space="0" w:color="auto"/>
            <w:right w:val="none" w:sz="0" w:space="0" w:color="auto"/>
          </w:divBdr>
          <w:divsChild>
            <w:div w:id="1316643570">
              <w:marLeft w:val="0"/>
              <w:marRight w:val="0"/>
              <w:marTop w:val="0"/>
              <w:marBottom w:val="0"/>
              <w:divBdr>
                <w:top w:val="none" w:sz="0" w:space="0" w:color="auto"/>
                <w:left w:val="none" w:sz="0" w:space="0" w:color="auto"/>
                <w:bottom w:val="none" w:sz="0" w:space="0" w:color="auto"/>
                <w:right w:val="none" w:sz="0" w:space="0" w:color="auto"/>
              </w:divBdr>
            </w:div>
          </w:divsChild>
        </w:div>
        <w:div w:id="350450157">
          <w:marLeft w:val="0"/>
          <w:marRight w:val="0"/>
          <w:marTop w:val="0"/>
          <w:marBottom w:val="0"/>
          <w:divBdr>
            <w:top w:val="none" w:sz="0" w:space="0" w:color="auto"/>
            <w:left w:val="none" w:sz="0" w:space="0" w:color="auto"/>
            <w:bottom w:val="none" w:sz="0" w:space="0" w:color="auto"/>
            <w:right w:val="none" w:sz="0" w:space="0" w:color="auto"/>
          </w:divBdr>
          <w:divsChild>
            <w:div w:id="1104958450">
              <w:marLeft w:val="0"/>
              <w:marRight w:val="0"/>
              <w:marTop w:val="0"/>
              <w:marBottom w:val="0"/>
              <w:divBdr>
                <w:top w:val="none" w:sz="0" w:space="0" w:color="auto"/>
                <w:left w:val="none" w:sz="0" w:space="0" w:color="auto"/>
                <w:bottom w:val="none" w:sz="0" w:space="0" w:color="auto"/>
                <w:right w:val="none" w:sz="0" w:space="0" w:color="auto"/>
              </w:divBdr>
            </w:div>
          </w:divsChild>
        </w:div>
        <w:div w:id="377632197">
          <w:marLeft w:val="0"/>
          <w:marRight w:val="0"/>
          <w:marTop w:val="0"/>
          <w:marBottom w:val="0"/>
          <w:divBdr>
            <w:top w:val="none" w:sz="0" w:space="0" w:color="auto"/>
            <w:left w:val="none" w:sz="0" w:space="0" w:color="auto"/>
            <w:bottom w:val="none" w:sz="0" w:space="0" w:color="auto"/>
            <w:right w:val="none" w:sz="0" w:space="0" w:color="auto"/>
          </w:divBdr>
          <w:divsChild>
            <w:div w:id="768625510">
              <w:marLeft w:val="0"/>
              <w:marRight w:val="0"/>
              <w:marTop w:val="0"/>
              <w:marBottom w:val="0"/>
              <w:divBdr>
                <w:top w:val="none" w:sz="0" w:space="0" w:color="auto"/>
                <w:left w:val="none" w:sz="0" w:space="0" w:color="auto"/>
                <w:bottom w:val="none" w:sz="0" w:space="0" w:color="auto"/>
                <w:right w:val="none" w:sz="0" w:space="0" w:color="auto"/>
              </w:divBdr>
            </w:div>
          </w:divsChild>
        </w:div>
        <w:div w:id="402609362">
          <w:marLeft w:val="0"/>
          <w:marRight w:val="0"/>
          <w:marTop w:val="0"/>
          <w:marBottom w:val="0"/>
          <w:divBdr>
            <w:top w:val="none" w:sz="0" w:space="0" w:color="auto"/>
            <w:left w:val="none" w:sz="0" w:space="0" w:color="auto"/>
            <w:bottom w:val="none" w:sz="0" w:space="0" w:color="auto"/>
            <w:right w:val="none" w:sz="0" w:space="0" w:color="auto"/>
          </w:divBdr>
          <w:divsChild>
            <w:div w:id="1849516680">
              <w:marLeft w:val="0"/>
              <w:marRight w:val="0"/>
              <w:marTop w:val="0"/>
              <w:marBottom w:val="0"/>
              <w:divBdr>
                <w:top w:val="none" w:sz="0" w:space="0" w:color="auto"/>
                <w:left w:val="none" w:sz="0" w:space="0" w:color="auto"/>
                <w:bottom w:val="none" w:sz="0" w:space="0" w:color="auto"/>
                <w:right w:val="none" w:sz="0" w:space="0" w:color="auto"/>
              </w:divBdr>
            </w:div>
          </w:divsChild>
        </w:div>
        <w:div w:id="429282202">
          <w:marLeft w:val="0"/>
          <w:marRight w:val="0"/>
          <w:marTop w:val="0"/>
          <w:marBottom w:val="0"/>
          <w:divBdr>
            <w:top w:val="none" w:sz="0" w:space="0" w:color="auto"/>
            <w:left w:val="none" w:sz="0" w:space="0" w:color="auto"/>
            <w:bottom w:val="none" w:sz="0" w:space="0" w:color="auto"/>
            <w:right w:val="none" w:sz="0" w:space="0" w:color="auto"/>
          </w:divBdr>
          <w:divsChild>
            <w:div w:id="1783382571">
              <w:marLeft w:val="0"/>
              <w:marRight w:val="0"/>
              <w:marTop w:val="0"/>
              <w:marBottom w:val="0"/>
              <w:divBdr>
                <w:top w:val="none" w:sz="0" w:space="0" w:color="auto"/>
                <w:left w:val="none" w:sz="0" w:space="0" w:color="auto"/>
                <w:bottom w:val="none" w:sz="0" w:space="0" w:color="auto"/>
                <w:right w:val="none" w:sz="0" w:space="0" w:color="auto"/>
              </w:divBdr>
            </w:div>
          </w:divsChild>
        </w:div>
        <w:div w:id="438913467">
          <w:marLeft w:val="0"/>
          <w:marRight w:val="0"/>
          <w:marTop w:val="0"/>
          <w:marBottom w:val="0"/>
          <w:divBdr>
            <w:top w:val="none" w:sz="0" w:space="0" w:color="auto"/>
            <w:left w:val="none" w:sz="0" w:space="0" w:color="auto"/>
            <w:bottom w:val="none" w:sz="0" w:space="0" w:color="auto"/>
            <w:right w:val="none" w:sz="0" w:space="0" w:color="auto"/>
          </w:divBdr>
          <w:divsChild>
            <w:div w:id="1219245190">
              <w:marLeft w:val="0"/>
              <w:marRight w:val="0"/>
              <w:marTop w:val="0"/>
              <w:marBottom w:val="0"/>
              <w:divBdr>
                <w:top w:val="none" w:sz="0" w:space="0" w:color="auto"/>
                <w:left w:val="none" w:sz="0" w:space="0" w:color="auto"/>
                <w:bottom w:val="none" w:sz="0" w:space="0" w:color="auto"/>
                <w:right w:val="none" w:sz="0" w:space="0" w:color="auto"/>
              </w:divBdr>
            </w:div>
          </w:divsChild>
        </w:div>
        <w:div w:id="453333546">
          <w:marLeft w:val="0"/>
          <w:marRight w:val="0"/>
          <w:marTop w:val="0"/>
          <w:marBottom w:val="0"/>
          <w:divBdr>
            <w:top w:val="none" w:sz="0" w:space="0" w:color="auto"/>
            <w:left w:val="none" w:sz="0" w:space="0" w:color="auto"/>
            <w:bottom w:val="none" w:sz="0" w:space="0" w:color="auto"/>
            <w:right w:val="none" w:sz="0" w:space="0" w:color="auto"/>
          </w:divBdr>
          <w:divsChild>
            <w:div w:id="1981835452">
              <w:marLeft w:val="0"/>
              <w:marRight w:val="0"/>
              <w:marTop w:val="0"/>
              <w:marBottom w:val="0"/>
              <w:divBdr>
                <w:top w:val="none" w:sz="0" w:space="0" w:color="auto"/>
                <w:left w:val="none" w:sz="0" w:space="0" w:color="auto"/>
                <w:bottom w:val="none" w:sz="0" w:space="0" w:color="auto"/>
                <w:right w:val="none" w:sz="0" w:space="0" w:color="auto"/>
              </w:divBdr>
            </w:div>
          </w:divsChild>
        </w:div>
        <w:div w:id="468788969">
          <w:marLeft w:val="0"/>
          <w:marRight w:val="0"/>
          <w:marTop w:val="0"/>
          <w:marBottom w:val="0"/>
          <w:divBdr>
            <w:top w:val="none" w:sz="0" w:space="0" w:color="auto"/>
            <w:left w:val="none" w:sz="0" w:space="0" w:color="auto"/>
            <w:bottom w:val="none" w:sz="0" w:space="0" w:color="auto"/>
            <w:right w:val="none" w:sz="0" w:space="0" w:color="auto"/>
          </w:divBdr>
          <w:divsChild>
            <w:div w:id="1882014705">
              <w:marLeft w:val="0"/>
              <w:marRight w:val="0"/>
              <w:marTop w:val="0"/>
              <w:marBottom w:val="0"/>
              <w:divBdr>
                <w:top w:val="none" w:sz="0" w:space="0" w:color="auto"/>
                <w:left w:val="none" w:sz="0" w:space="0" w:color="auto"/>
                <w:bottom w:val="none" w:sz="0" w:space="0" w:color="auto"/>
                <w:right w:val="none" w:sz="0" w:space="0" w:color="auto"/>
              </w:divBdr>
            </w:div>
          </w:divsChild>
        </w:div>
        <w:div w:id="500048838">
          <w:marLeft w:val="0"/>
          <w:marRight w:val="0"/>
          <w:marTop w:val="0"/>
          <w:marBottom w:val="0"/>
          <w:divBdr>
            <w:top w:val="none" w:sz="0" w:space="0" w:color="auto"/>
            <w:left w:val="none" w:sz="0" w:space="0" w:color="auto"/>
            <w:bottom w:val="none" w:sz="0" w:space="0" w:color="auto"/>
            <w:right w:val="none" w:sz="0" w:space="0" w:color="auto"/>
          </w:divBdr>
          <w:divsChild>
            <w:div w:id="2032803346">
              <w:marLeft w:val="0"/>
              <w:marRight w:val="0"/>
              <w:marTop w:val="0"/>
              <w:marBottom w:val="0"/>
              <w:divBdr>
                <w:top w:val="none" w:sz="0" w:space="0" w:color="auto"/>
                <w:left w:val="none" w:sz="0" w:space="0" w:color="auto"/>
                <w:bottom w:val="none" w:sz="0" w:space="0" w:color="auto"/>
                <w:right w:val="none" w:sz="0" w:space="0" w:color="auto"/>
              </w:divBdr>
            </w:div>
          </w:divsChild>
        </w:div>
        <w:div w:id="558982581">
          <w:marLeft w:val="0"/>
          <w:marRight w:val="0"/>
          <w:marTop w:val="0"/>
          <w:marBottom w:val="0"/>
          <w:divBdr>
            <w:top w:val="none" w:sz="0" w:space="0" w:color="auto"/>
            <w:left w:val="none" w:sz="0" w:space="0" w:color="auto"/>
            <w:bottom w:val="none" w:sz="0" w:space="0" w:color="auto"/>
            <w:right w:val="none" w:sz="0" w:space="0" w:color="auto"/>
          </w:divBdr>
          <w:divsChild>
            <w:div w:id="1681659026">
              <w:marLeft w:val="0"/>
              <w:marRight w:val="0"/>
              <w:marTop w:val="0"/>
              <w:marBottom w:val="0"/>
              <w:divBdr>
                <w:top w:val="none" w:sz="0" w:space="0" w:color="auto"/>
                <w:left w:val="none" w:sz="0" w:space="0" w:color="auto"/>
                <w:bottom w:val="none" w:sz="0" w:space="0" w:color="auto"/>
                <w:right w:val="none" w:sz="0" w:space="0" w:color="auto"/>
              </w:divBdr>
            </w:div>
          </w:divsChild>
        </w:div>
        <w:div w:id="586576640">
          <w:marLeft w:val="0"/>
          <w:marRight w:val="0"/>
          <w:marTop w:val="0"/>
          <w:marBottom w:val="0"/>
          <w:divBdr>
            <w:top w:val="none" w:sz="0" w:space="0" w:color="auto"/>
            <w:left w:val="none" w:sz="0" w:space="0" w:color="auto"/>
            <w:bottom w:val="none" w:sz="0" w:space="0" w:color="auto"/>
            <w:right w:val="none" w:sz="0" w:space="0" w:color="auto"/>
          </w:divBdr>
          <w:divsChild>
            <w:div w:id="776142992">
              <w:marLeft w:val="0"/>
              <w:marRight w:val="0"/>
              <w:marTop w:val="0"/>
              <w:marBottom w:val="0"/>
              <w:divBdr>
                <w:top w:val="none" w:sz="0" w:space="0" w:color="auto"/>
                <w:left w:val="none" w:sz="0" w:space="0" w:color="auto"/>
                <w:bottom w:val="none" w:sz="0" w:space="0" w:color="auto"/>
                <w:right w:val="none" w:sz="0" w:space="0" w:color="auto"/>
              </w:divBdr>
            </w:div>
          </w:divsChild>
        </w:div>
        <w:div w:id="624317471">
          <w:marLeft w:val="0"/>
          <w:marRight w:val="0"/>
          <w:marTop w:val="0"/>
          <w:marBottom w:val="0"/>
          <w:divBdr>
            <w:top w:val="none" w:sz="0" w:space="0" w:color="auto"/>
            <w:left w:val="none" w:sz="0" w:space="0" w:color="auto"/>
            <w:bottom w:val="none" w:sz="0" w:space="0" w:color="auto"/>
            <w:right w:val="none" w:sz="0" w:space="0" w:color="auto"/>
          </w:divBdr>
          <w:divsChild>
            <w:div w:id="1958560160">
              <w:marLeft w:val="0"/>
              <w:marRight w:val="0"/>
              <w:marTop w:val="0"/>
              <w:marBottom w:val="0"/>
              <w:divBdr>
                <w:top w:val="none" w:sz="0" w:space="0" w:color="auto"/>
                <w:left w:val="none" w:sz="0" w:space="0" w:color="auto"/>
                <w:bottom w:val="none" w:sz="0" w:space="0" w:color="auto"/>
                <w:right w:val="none" w:sz="0" w:space="0" w:color="auto"/>
              </w:divBdr>
            </w:div>
          </w:divsChild>
        </w:div>
        <w:div w:id="634138875">
          <w:marLeft w:val="0"/>
          <w:marRight w:val="0"/>
          <w:marTop w:val="0"/>
          <w:marBottom w:val="0"/>
          <w:divBdr>
            <w:top w:val="none" w:sz="0" w:space="0" w:color="auto"/>
            <w:left w:val="none" w:sz="0" w:space="0" w:color="auto"/>
            <w:bottom w:val="none" w:sz="0" w:space="0" w:color="auto"/>
            <w:right w:val="none" w:sz="0" w:space="0" w:color="auto"/>
          </w:divBdr>
          <w:divsChild>
            <w:div w:id="842665659">
              <w:marLeft w:val="0"/>
              <w:marRight w:val="0"/>
              <w:marTop w:val="0"/>
              <w:marBottom w:val="0"/>
              <w:divBdr>
                <w:top w:val="none" w:sz="0" w:space="0" w:color="auto"/>
                <w:left w:val="none" w:sz="0" w:space="0" w:color="auto"/>
                <w:bottom w:val="none" w:sz="0" w:space="0" w:color="auto"/>
                <w:right w:val="none" w:sz="0" w:space="0" w:color="auto"/>
              </w:divBdr>
            </w:div>
          </w:divsChild>
        </w:div>
        <w:div w:id="878471257">
          <w:marLeft w:val="0"/>
          <w:marRight w:val="0"/>
          <w:marTop w:val="0"/>
          <w:marBottom w:val="0"/>
          <w:divBdr>
            <w:top w:val="none" w:sz="0" w:space="0" w:color="auto"/>
            <w:left w:val="none" w:sz="0" w:space="0" w:color="auto"/>
            <w:bottom w:val="none" w:sz="0" w:space="0" w:color="auto"/>
            <w:right w:val="none" w:sz="0" w:space="0" w:color="auto"/>
          </w:divBdr>
          <w:divsChild>
            <w:div w:id="1599676603">
              <w:marLeft w:val="0"/>
              <w:marRight w:val="0"/>
              <w:marTop w:val="0"/>
              <w:marBottom w:val="0"/>
              <w:divBdr>
                <w:top w:val="none" w:sz="0" w:space="0" w:color="auto"/>
                <w:left w:val="none" w:sz="0" w:space="0" w:color="auto"/>
                <w:bottom w:val="none" w:sz="0" w:space="0" w:color="auto"/>
                <w:right w:val="none" w:sz="0" w:space="0" w:color="auto"/>
              </w:divBdr>
            </w:div>
          </w:divsChild>
        </w:div>
        <w:div w:id="892738341">
          <w:marLeft w:val="0"/>
          <w:marRight w:val="0"/>
          <w:marTop w:val="0"/>
          <w:marBottom w:val="0"/>
          <w:divBdr>
            <w:top w:val="none" w:sz="0" w:space="0" w:color="auto"/>
            <w:left w:val="none" w:sz="0" w:space="0" w:color="auto"/>
            <w:bottom w:val="none" w:sz="0" w:space="0" w:color="auto"/>
            <w:right w:val="none" w:sz="0" w:space="0" w:color="auto"/>
          </w:divBdr>
          <w:divsChild>
            <w:div w:id="900483142">
              <w:marLeft w:val="0"/>
              <w:marRight w:val="0"/>
              <w:marTop w:val="0"/>
              <w:marBottom w:val="0"/>
              <w:divBdr>
                <w:top w:val="none" w:sz="0" w:space="0" w:color="auto"/>
                <w:left w:val="none" w:sz="0" w:space="0" w:color="auto"/>
                <w:bottom w:val="none" w:sz="0" w:space="0" w:color="auto"/>
                <w:right w:val="none" w:sz="0" w:space="0" w:color="auto"/>
              </w:divBdr>
            </w:div>
          </w:divsChild>
        </w:div>
        <w:div w:id="918632216">
          <w:marLeft w:val="0"/>
          <w:marRight w:val="0"/>
          <w:marTop w:val="0"/>
          <w:marBottom w:val="0"/>
          <w:divBdr>
            <w:top w:val="none" w:sz="0" w:space="0" w:color="auto"/>
            <w:left w:val="none" w:sz="0" w:space="0" w:color="auto"/>
            <w:bottom w:val="none" w:sz="0" w:space="0" w:color="auto"/>
            <w:right w:val="none" w:sz="0" w:space="0" w:color="auto"/>
          </w:divBdr>
          <w:divsChild>
            <w:div w:id="119613432">
              <w:marLeft w:val="0"/>
              <w:marRight w:val="0"/>
              <w:marTop w:val="0"/>
              <w:marBottom w:val="0"/>
              <w:divBdr>
                <w:top w:val="none" w:sz="0" w:space="0" w:color="auto"/>
                <w:left w:val="none" w:sz="0" w:space="0" w:color="auto"/>
                <w:bottom w:val="none" w:sz="0" w:space="0" w:color="auto"/>
                <w:right w:val="none" w:sz="0" w:space="0" w:color="auto"/>
              </w:divBdr>
            </w:div>
            <w:div w:id="273751831">
              <w:marLeft w:val="0"/>
              <w:marRight w:val="0"/>
              <w:marTop w:val="0"/>
              <w:marBottom w:val="0"/>
              <w:divBdr>
                <w:top w:val="none" w:sz="0" w:space="0" w:color="auto"/>
                <w:left w:val="none" w:sz="0" w:space="0" w:color="auto"/>
                <w:bottom w:val="none" w:sz="0" w:space="0" w:color="auto"/>
                <w:right w:val="none" w:sz="0" w:space="0" w:color="auto"/>
              </w:divBdr>
            </w:div>
            <w:div w:id="319777766">
              <w:marLeft w:val="0"/>
              <w:marRight w:val="0"/>
              <w:marTop w:val="0"/>
              <w:marBottom w:val="0"/>
              <w:divBdr>
                <w:top w:val="none" w:sz="0" w:space="0" w:color="auto"/>
                <w:left w:val="none" w:sz="0" w:space="0" w:color="auto"/>
                <w:bottom w:val="none" w:sz="0" w:space="0" w:color="auto"/>
                <w:right w:val="none" w:sz="0" w:space="0" w:color="auto"/>
              </w:divBdr>
            </w:div>
            <w:div w:id="643243365">
              <w:marLeft w:val="0"/>
              <w:marRight w:val="0"/>
              <w:marTop w:val="0"/>
              <w:marBottom w:val="0"/>
              <w:divBdr>
                <w:top w:val="none" w:sz="0" w:space="0" w:color="auto"/>
                <w:left w:val="none" w:sz="0" w:space="0" w:color="auto"/>
                <w:bottom w:val="none" w:sz="0" w:space="0" w:color="auto"/>
                <w:right w:val="none" w:sz="0" w:space="0" w:color="auto"/>
              </w:divBdr>
            </w:div>
            <w:div w:id="974944177">
              <w:marLeft w:val="0"/>
              <w:marRight w:val="0"/>
              <w:marTop w:val="0"/>
              <w:marBottom w:val="0"/>
              <w:divBdr>
                <w:top w:val="none" w:sz="0" w:space="0" w:color="auto"/>
                <w:left w:val="none" w:sz="0" w:space="0" w:color="auto"/>
                <w:bottom w:val="none" w:sz="0" w:space="0" w:color="auto"/>
                <w:right w:val="none" w:sz="0" w:space="0" w:color="auto"/>
              </w:divBdr>
            </w:div>
          </w:divsChild>
        </w:div>
        <w:div w:id="970751763">
          <w:marLeft w:val="0"/>
          <w:marRight w:val="0"/>
          <w:marTop w:val="0"/>
          <w:marBottom w:val="0"/>
          <w:divBdr>
            <w:top w:val="none" w:sz="0" w:space="0" w:color="auto"/>
            <w:left w:val="none" w:sz="0" w:space="0" w:color="auto"/>
            <w:bottom w:val="none" w:sz="0" w:space="0" w:color="auto"/>
            <w:right w:val="none" w:sz="0" w:space="0" w:color="auto"/>
          </w:divBdr>
          <w:divsChild>
            <w:div w:id="1142423720">
              <w:marLeft w:val="0"/>
              <w:marRight w:val="0"/>
              <w:marTop w:val="0"/>
              <w:marBottom w:val="0"/>
              <w:divBdr>
                <w:top w:val="none" w:sz="0" w:space="0" w:color="auto"/>
                <w:left w:val="none" w:sz="0" w:space="0" w:color="auto"/>
                <w:bottom w:val="none" w:sz="0" w:space="0" w:color="auto"/>
                <w:right w:val="none" w:sz="0" w:space="0" w:color="auto"/>
              </w:divBdr>
            </w:div>
          </w:divsChild>
        </w:div>
        <w:div w:id="974680156">
          <w:marLeft w:val="0"/>
          <w:marRight w:val="0"/>
          <w:marTop w:val="0"/>
          <w:marBottom w:val="0"/>
          <w:divBdr>
            <w:top w:val="none" w:sz="0" w:space="0" w:color="auto"/>
            <w:left w:val="none" w:sz="0" w:space="0" w:color="auto"/>
            <w:bottom w:val="none" w:sz="0" w:space="0" w:color="auto"/>
            <w:right w:val="none" w:sz="0" w:space="0" w:color="auto"/>
          </w:divBdr>
          <w:divsChild>
            <w:div w:id="381440967">
              <w:marLeft w:val="0"/>
              <w:marRight w:val="0"/>
              <w:marTop w:val="0"/>
              <w:marBottom w:val="0"/>
              <w:divBdr>
                <w:top w:val="none" w:sz="0" w:space="0" w:color="auto"/>
                <w:left w:val="none" w:sz="0" w:space="0" w:color="auto"/>
                <w:bottom w:val="none" w:sz="0" w:space="0" w:color="auto"/>
                <w:right w:val="none" w:sz="0" w:space="0" w:color="auto"/>
              </w:divBdr>
            </w:div>
            <w:div w:id="537936148">
              <w:marLeft w:val="0"/>
              <w:marRight w:val="0"/>
              <w:marTop w:val="0"/>
              <w:marBottom w:val="0"/>
              <w:divBdr>
                <w:top w:val="none" w:sz="0" w:space="0" w:color="auto"/>
                <w:left w:val="none" w:sz="0" w:space="0" w:color="auto"/>
                <w:bottom w:val="none" w:sz="0" w:space="0" w:color="auto"/>
                <w:right w:val="none" w:sz="0" w:space="0" w:color="auto"/>
              </w:divBdr>
            </w:div>
            <w:div w:id="980110261">
              <w:marLeft w:val="0"/>
              <w:marRight w:val="0"/>
              <w:marTop w:val="0"/>
              <w:marBottom w:val="0"/>
              <w:divBdr>
                <w:top w:val="none" w:sz="0" w:space="0" w:color="auto"/>
                <w:left w:val="none" w:sz="0" w:space="0" w:color="auto"/>
                <w:bottom w:val="none" w:sz="0" w:space="0" w:color="auto"/>
                <w:right w:val="none" w:sz="0" w:space="0" w:color="auto"/>
              </w:divBdr>
            </w:div>
            <w:div w:id="1495098310">
              <w:marLeft w:val="0"/>
              <w:marRight w:val="0"/>
              <w:marTop w:val="0"/>
              <w:marBottom w:val="0"/>
              <w:divBdr>
                <w:top w:val="none" w:sz="0" w:space="0" w:color="auto"/>
                <w:left w:val="none" w:sz="0" w:space="0" w:color="auto"/>
                <w:bottom w:val="none" w:sz="0" w:space="0" w:color="auto"/>
                <w:right w:val="none" w:sz="0" w:space="0" w:color="auto"/>
              </w:divBdr>
            </w:div>
            <w:div w:id="1658269808">
              <w:marLeft w:val="0"/>
              <w:marRight w:val="0"/>
              <w:marTop w:val="0"/>
              <w:marBottom w:val="0"/>
              <w:divBdr>
                <w:top w:val="none" w:sz="0" w:space="0" w:color="auto"/>
                <w:left w:val="none" w:sz="0" w:space="0" w:color="auto"/>
                <w:bottom w:val="none" w:sz="0" w:space="0" w:color="auto"/>
                <w:right w:val="none" w:sz="0" w:space="0" w:color="auto"/>
              </w:divBdr>
            </w:div>
          </w:divsChild>
        </w:div>
        <w:div w:id="1120757079">
          <w:marLeft w:val="0"/>
          <w:marRight w:val="0"/>
          <w:marTop w:val="0"/>
          <w:marBottom w:val="0"/>
          <w:divBdr>
            <w:top w:val="none" w:sz="0" w:space="0" w:color="auto"/>
            <w:left w:val="none" w:sz="0" w:space="0" w:color="auto"/>
            <w:bottom w:val="none" w:sz="0" w:space="0" w:color="auto"/>
            <w:right w:val="none" w:sz="0" w:space="0" w:color="auto"/>
          </w:divBdr>
          <w:divsChild>
            <w:div w:id="1096704816">
              <w:marLeft w:val="0"/>
              <w:marRight w:val="0"/>
              <w:marTop w:val="0"/>
              <w:marBottom w:val="0"/>
              <w:divBdr>
                <w:top w:val="none" w:sz="0" w:space="0" w:color="auto"/>
                <w:left w:val="none" w:sz="0" w:space="0" w:color="auto"/>
                <w:bottom w:val="none" w:sz="0" w:space="0" w:color="auto"/>
                <w:right w:val="none" w:sz="0" w:space="0" w:color="auto"/>
              </w:divBdr>
            </w:div>
          </w:divsChild>
        </w:div>
        <w:div w:id="1133252476">
          <w:marLeft w:val="0"/>
          <w:marRight w:val="0"/>
          <w:marTop w:val="0"/>
          <w:marBottom w:val="0"/>
          <w:divBdr>
            <w:top w:val="none" w:sz="0" w:space="0" w:color="auto"/>
            <w:left w:val="none" w:sz="0" w:space="0" w:color="auto"/>
            <w:bottom w:val="none" w:sz="0" w:space="0" w:color="auto"/>
            <w:right w:val="none" w:sz="0" w:space="0" w:color="auto"/>
          </w:divBdr>
          <w:divsChild>
            <w:div w:id="633877933">
              <w:marLeft w:val="0"/>
              <w:marRight w:val="0"/>
              <w:marTop w:val="0"/>
              <w:marBottom w:val="0"/>
              <w:divBdr>
                <w:top w:val="none" w:sz="0" w:space="0" w:color="auto"/>
                <w:left w:val="none" w:sz="0" w:space="0" w:color="auto"/>
                <w:bottom w:val="none" w:sz="0" w:space="0" w:color="auto"/>
                <w:right w:val="none" w:sz="0" w:space="0" w:color="auto"/>
              </w:divBdr>
            </w:div>
          </w:divsChild>
        </w:div>
        <w:div w:id="1137070217">
          <w:marLeft w:val="0"/>
          <w:marRight w:val="0"/>
          <w:marTop w:val="0"/>
          <w:marBottom w:val="0"/>
          <w:divBdr>
            <w:top w:val="none" w:sz="0" w:space="0" w:color="auto"/>
            <w:left w:val="none" w:sz="0" w:space="0" w:color="auto"/>
            <w:bottom w:val="none" w:sz="0" w:space="0" w:color="auto"/>
            <w:right w:val="none" w:sz="0" w:space="0" w:color="auto"/>
          </w:divBdr>
          <w:divsChild>
            <w:div w:id="2100054086">
              <w:marLeft w:val="0"/>
              <w:marRight w:val="0"/>
              <w:marTop w:val="0"/>
              <w:marBottom w:val="0"/>
              <w:divBdr>
                <w:top w:val="none" w:sz="0" w:space="0" w:color="auto"/>
                <w:left w:val="none" w:sz="0" w:space="0" w:color="auto"/>
                <w:bottom w:val="none" w:sz="0" w:space="0" w:color="auto"/>
                <w:right w:val="none" w:sz="0" w:space="0" w:color="auto"/>
              </w:divBdr>
            </w:div>
          </w:divsChild>
        </w:div>
        <w:div w:id="1201358357">
          <w:marLeft w:val="0"/>
          <w:marRight w:val="0"/>
          <w:marTop w:val="0"/>
          <w:marBottom w:val="0"/>
          <w:divBdr>
            <w:top w:val="none" w:sz="0" w:space="0" w:color="auto"/>
            <w:left w:val="none" w:sz="0" w:space="0" w:color="auto"/>
            <w:bottom w:val="none" w:sz="0" w:space="0" w:color="auto"/>
            <w:right w:val="none" w:sz="0" w:space="0" w:color="auto"/>
          </w:divBdr>
          <w:divsChild>
            <w:div w:id="994065404">
              <w:marLeft w:val="0"/>
              <w:marRight w:val="0"/>
              <w:marTop w:val="0"/>
              <w:marBottom w:val="0"/>
              <w:divBdr>
                <w:top w:val="none" w:sz="0" w:space="0" w:color="auto"/>
                <w:left w:val="none" w:sz="0" w:space="0" w:color="auto"/>
                <w:bottom w:val="none" w:sz="0" w:space="0" w:color="auto"/>
                <w:right w:val="none" w:sz="0" w:space="0" w:color="auto"/>
              </w:divBdr>
            </w:div>
          </w:divsChild>
        </w:div>
        <w:div w:id="1219707556">
          <w:marLeft w:val="0"/>
          <w:marRight w:val="0"/>
          <w:marTop w:val="0"/>
          <w:marBottom w:val="0"/>
          <w:divBdr>
            <w:top w:val="none" w:sz="0" w:space="0" w:color="auto"/>
            <w:left w:val="none" w:sz="0" w:space="0" w:color="auto"/>
            <w:bottom w:val="none" w:sz="0" w:space="0" w:color="auto"/>
            <w:right w:val="none" w:sz="0" w:space="0" w:color="auto"/>
          </w:divBdr>
          <w:divsChild>
            <w:div w:id="764961497">
              <w:marLeft w:val="0"/>
              <w:marRight w:val="0"/>
              <w:marTop w:val="0"/>
              <w:marBottom w:val="0"/>
              <w:divBdr>
                <w:top w:val="none" w:sz="0" w:space="0" w:color="auto"/>
                <w:left w:val="none" w:sz="0" w:space="0" w:color="auto"/>
                <w:bottom w:val="none" w:sz="0" w:space="0" w:color="auto"/>
                <w:right w:val="none" w:sz="0" w:space="0" w:color="auto"/>
              </w:divBdr>
            </w:div>
          </w:divsChild>
        </w:div>
        <w:div w:id="1485006343">
          <w:marLeft w:val="0"/>
          <w:marRight w:val="0"/>
          <w:marTop w:val="0"/>
          <w:marBottom w:val="0"/>
          <w:divBdr>
            <w:top w:val="none" w:sz="0" w:space="0" w:color="auto"/>
            <w:left w:val="none" w:sz="0" w:space="0" w:color="auto"/>
            <w:bottom w:val="none" w:sz="0" w:space="0" w:color="auto"/>
            <w:right w:val="none" w:sz="0" w:space="0" w:color="auto"/>
          </w:divBdr>
          <w:divsChild>
            <w:div w:id="1153373117">
              <w:marLeft w:val="0"/>
              <w:marRight w:val="0"/>
              <w:marTop w:val="0"/>
              <w:marBottom w:val="0"/>
              <w:divBdr>
                <w:top w:val="none" w:sz="0" w:space="0" w:color="auto"/>
                <w:left w:val="none" w:sz="0" w:space="0" w:color="auto"/>
                <w:bottom w:val="none" w:sz="0" w:space="0" w:color="auto"/>
                <w:right w:val="none" w:sz="0" w:space="0" w:color="auto"/>
              </w:divBdr>
            </w:div>
          </w:divsChild>
        </w:div>
        <w:div w:id="1492603667">
          <w:marLeft w:val="0"/>
          <w:marRight w:val="0"/>
          <w:marTop w:val="0"/>
          <w:marBottom w:val="0"/>
          <w:divBdr>
            <w:top w:val="none" w:sz="0" w:space="0" w:color="auto"/>
            <w:left w:val="none" w:sz="0" w:space="0" w:color="auto"/>
            <w:bottom w:val="none" w:sz="0" w:space="0" w:color="auto"/>
            <w:right w:val="none" w:sz="0" w:space="0" w:color="auto"/>
          </w:divBdr>
          <w:divsChild>
            <w:div w:id="729572014">
              <w:marLeft w:val="0"/>
              <w:marRight w:val="0"/>
              <w:marTop w:val="0"/>
              <w:marBottom w:val="0"/>
              <w:divBdr>
                <w:top w:val="none" w:sz="0" w:space="0" w:color="auto"/>
                <w:left w:val="none" w:sz="0" w:space="0" w:color="auto"/>
                <w:bottom w:val="none" w:sz="0" w:space="0" w:color="auto"/>
                <w:right w:val="none" w:sz="0" w:space="0" w:color="auto"/>
              </w:divBdr>
            </w:div>
            <w:div w:id="1345979870">
              <w:marLeft w:val="0"/>
              <w:marRight w:val="0"/>
              <w:marTop w:val="0"/>
              <w:marBottom w:val="0"/>
              <w:divBdr>
                <w:top w:val="none" w:sz="0" w:space="0" w:color="auto"/>
                <w:left w:val="none" w:sz="0" w:space="0" w:color="auto"/>
                <w:bottom w:val="none" w:sz="0" w:space="0" w:color="auto"/>
                <w:right w:val="none" w:sz="0" w:space="0" w:color="auto"/>
              </w:divBdr>
            </w:div>
          </w:divsChild>
        </w:div>
        <w:div w:id="1571307294">
          <w:marLeft w:val="0"/>
          <w:marRight w:val="0"/>
          <w:marTop w:val="0"/>
          <w:marBottom w:val="0"/>
          <w:divBdr>
            <w:top w:val="none" w:sz="0" w:space="0" w:color="auto"/>
            <w:left w:val="none" w:sz="0" w:space="0" w:color="auto"/>
            <w:bottom w:val="none" w:sz="0" w:space="0" w:color="auto"/>
            <w:right w:val="none" w:sz="0" w:space="0" w:color="auto"/>
          </w:divBdr>
          <w:divsChild>
            <w:div w:id="981420863">
              <w:marLeft w:val="0"/>
              <w:marRight w:val="0"/>
              <w:marTop w:val="0"/>
              <w:marBottom w:val="0"/>
              <w:divBdr>
                <w:top w:val="none" w:sz="0" w:space="0" w:color="auto"/>
                <w:left w:val="none" w:sz="0" w:space="0" w:color="auto"/>
                <w:bottom w:val="none" w:sz="0" w:space="0" w:color="auto"/>
                <w:right w:val="none" w:sz="0" w:space="0" w:color="auto"/>
              </w:divBdr>
            </w:div>
          </w:divsChild>
        </w:div>
        <w:div w:id="1601526190">
          <w:marLeft w:val="0"/>
          <w:marRight w:val="0"/>
          <w:marTop w:val="0"/>
          <w:marBottom w:val="0"/>
          <w:divBdr>
            <w:top w:val="none" w:sz="0" w:space="0" w:color="auto"/>
            <w:left w:val="none" w:sz="0" w:space="0" w:color="auto"/>
            <w:bottom w:val="none" w:sz="0" w:space="0" w:color="auto"/>
            <w:right w:val="none" w:sz="0" w:space="0" w:color="auto"/>
          </w:divBdr>
          <w:divsChild>
            <w:div w:id="1174760278">
              <w:marLeft w:val="0"/>
              <w:marRight w:val="0"/>
              <w:marTop w:val="0"/>
              <w:marBottom w:val="0"/>
              <w:divBdr>
                <w:top w:val="none" w:sz="0" w:space="0" w:color="auto"/>
                <w:left w:val="none" w:sz="0" w:space="0" w:color="auto"/>
                <w:bottom w:val="none" w:sz="0" w:space="0" w:color="auto"/>
                <w:right w:val="none" w:sz="0" w:space="0" w:color="auto"/>
              </w:divBdr>
            </w:div>
          </w:divsChild>
        </w:div>
        <w:div w:id="1604604619">
          <w:marLeft w:val="0"/>
          <w:marRight w:val="0"/>
          <w:marTop w:val="0"/>
          <w:marBottom w:val="0"/>
          <w:divBdr>
            <w:top w:val="none" w:sz="0" w:space="0" w:color="auto"/>
            <w:left w:val="none" w:sz="0" w:space="0" w:color="auto"/>
            <w:bottom w:val="none" w:sz="0" w:space="0" w:color="auto"/>
            <w:right w:val="none" w:sz="0" w:space="0" w:color="auto"/>
          </w:divBdr>
          <w:divsChild>
            <w:div w:id="380909918">
              <w:marLeft w:val="0"/>
              <w:marRight w:val="0"/>
              <w:marTop w:val="0"/>
              <w:marBottom w:val="0"/>
              <w:divBdr>
                <w:top w:val="none" w:sz="0" w:space="0" w:color="auto"/>
                <w:left w:val="none" w:sz="0" w:space="0" w:color="auto"/>
                <w:bottom w:val="none" w:sz="0" w:space="0" w:color="auto"/>
                <w:right w:val="none" w:sz="0" w:space="0" w:color="auto"/>
              </w:divBdr>
            </w:div>
          </w:divsChild>
        </w:div>
        <w:div w:id="1622688249">
          <w:marLeft w:val="0"/>
          <w:marRight w:val="0"/>
          <w:marTop w:val="0"/>
          <w:marBottom w:val="0"/>
          <w:divBdr>
            <w:top w:val="none" w:sz="0" w:space="0" w:color="auto"/>
            <w:left w:val="none" w:sz="0" w:space="0" w:color="auto"/>
            <w:bottom w:val="none" w:sz="0" w:space="0" w:color="auto"/>
            <w:right w:val="none" w:sz="0" w:space="0" w:color="auto"/>
          </w:divBdr>
          <w:divsChild>
            <w:div w:id="1681734352">
              <w:marLeft w:val="0"/>
              <w:marRight w:val="0"/>
              <w:marTop w:val="0"/>
              <w:marBottom w:val="0"/>
              <w:divBdr>
                <w:top w:val="none" w:sz="0" w:space="0" w:color="auto"/>
                <w:left w:val="none" w:sz="0" w:space="0" w:color="auto"/>
                <w:bottom w:val="none" w:sz="0" w:space="0" w:color="auto"/>
                <w:right w:val="none" w:sz="0" w:space="0" w:color="auto"/>
              </w:divBdr>
            </w:div>
          </w:divsChild>
        </w:div>
        <w:div w:id="1627419956">
          <w:marLeft w:val="0"/>
          <w:marRight w:val="0"/>
          <w:marTop w:val="0"/>
          <w:marBottom w:val="0"/>
          <w:divBdr>
            <w:top w:val="none" w:sz="0" w:space="0" w:color="auto"/>
            <w:left w:val="none" w:sz="0" w:space="0" w:color="auto"/>
            <w:bottom w:val="none" w:sz="0" w:space="0" w:color="auto"/>
            <w:right w:val="none" w:sz="0" w:space="0" w:color="auto"/>
          </w:divBdr>
          <w:divsChild>
            <w:div w:id="684357990">
              <w:marLeft w:val="0"/>
              <w:marRight w:val="0"/>
              <w:marTop w:val="0"/>
              <w:marBottom w:val="0"/>
              <w:divBdr>
                <w:top w:val="none" w:sz="0" w:space="0" w:color="auto"/>
                <w:left w:val="none" w:sz="0" w:space="0" w:color="auto"/>
                <w:bottom w:val="none" w:sz="0" w:space="0" w:color="auto"/>
                <w:right w:val="none" w:sz="0" w:space="0" w:color="auto"/>
              </w:divBdr>
            </w:div>
          </w:divsChild>
        </w:div>
        <w:div w:id="1729182198">
          <w:marLeft w:val="0"/>
          <w:marRight w:val="0"/>
          <w:marTop w:val="0"/>
          <w:marBottom w:val="0"/>
          <w:divBdr>
            <w:top w:val="none" w:sz="0" w:space="0" w:color="auto"/>
            <w:left w:val="none" w:sz="0" w:space="0" w:color="auto"/>
            <w:bottom w:val="none" w:sz="0" w:space="0" w:color="auto"/>
            <w:right w:val="none" w:sz="0" w:space="0" w:color="auto"/>
          </w:divBdr>
          <w:divsChild>
            <w:div w:id="1423063680">
              <w:marLeft w:val="0"/>
              <w:marRight w:val="0"/>
              <w:marTop w:val="0"/>
              <w:marBottom w:val="0"/>
              <w:divBdr>
                <w:top w:val="none" w:sz="0" w:space="0" w:color="auto"/>
                <w:left w:val="none" w:sz="0" w:space="0" w:color="auto"/>
                <w:bottom w:val="none" w:sz="0" w:space="0" w:color="auto"/>
                <w:right w:val="none" w:sz="0" w:space="0" w:color="auto"/>
              </w:divBdr>
            </w:div>
          </w:divsChild>
        </w:div>
        <w:div w:id="1846241066">
          <w:marLeft w:val="0"/>
          <w:marRight w:val="0"/>
          <w:marTop w:val="0"/>
          <w:marBottom w:val="0"/>
          <w:divBdr>
            <w:top w:val="none" w:sz="0" w:space="0" w:color="auto"/>
            <w:left w:val="none" w:sz="0" w:space="0" w:color="auto"/>
            <w:bottom w:val="none" w:sz="0" w:space="0" w:color="auto"/>
            <w:right w:val="none" w:sz="0" w:space="0" w:color="auto"/>
          </w:divBdr>
          <w:divsChild>
            <w:div w:id="344215373">
              <w:marLeft w:val="0"/>
              <w:marRight w:val="0"/>
              <w:marTop w:val="0"/>
              <w:marBottom w:val="0"/>
              <w:divBdr>
                <w:top w:val="none" w:sz="0" w:space="0" w:color="auto"/>
                <w:left w:val="none" w:sz="0" w:space="0" w:color="auto"/>
                <w:bottom w:val="none" w:sz="0" w:space="0" w:color="auto"/>
                <w:right w:val="none" w:sz="0" w:space="0" w:color="auto"/>
              </w:divBdr>
            </w:div>
            <w:div w:id="686058373">
              <w:marLeft w:val="0"/>
              <w:marRight w:val="0"/>
              <w:marTop w:val="0"/>
              <w:marBottom w:val="0"/>
              <w:divBdr>
                <w:top w:val="none" w:sz="0" w:space="0" w:color="auto"/>
                <w:left w:val="none" w:sz="0" w:space="0" w:color="auto"/>
                <w:bottom w:val="none" w:sz="0" w:space="0" w:color="auto"/>
                <w:right w:val="none" w:sz="0" w:space="0" w:color="auto"/>
              </w:divBdr>
            </w:div>
            <w:div w:id="1228105185">
              <w:marLeft w:val="0"/>
              <w:marRight w:val="0"/>
              <w:marTop w:val="0"/>
              <w:marBottom w:val="0"/>
              <w:divBdr>
                <w:top w:val="none" w:sz="0" w:space="0" w:color="auto"/>
                <w:left w:val="none" w:sz="0" w:space="0" w:color="auto"/>
                <w:bottom w:val="none" w:sz="0" w:space="0" w:color="auto"/>
                <w:right w:val="none" w:sz="0" w:space="0" w:color="auto"/>
              </w:divBdr>
            </w:div>
            <w:div w:id="1479029114">
              <w:marLeft w:val="0"/>
              <w:marRight w:val="0"/>
              <w:marTop w:val="0"/>
              <w:marBottom w:val="0"/>
              <w:divBdr>
                <w:top w:val="none" w:sz="0" w:space="0" w:color="auto"/>
                <w:left w:val="none" w:sz="0" w:space="0" w:color="auto"/>
                <w:bottom w:val="none" w:sz="0" w:space="0" w:color="auto"/>
                <w:right w:val="none" w:sz="0" w:space="0" w:color="auto"/>
              </w:divBdr>
            </w:div>
            <w:div w:id="1917547769">
              <w:marLeft w:val="0"/>
              <w:marRight w:val="0"/>
              <w:marTop w:val="0"/>
              <w:marBottom w:val="0"/>
              <w:divBdr>
                <w:top w:val="none" w:sz="0" w:space="0" w:color="auto"/>
                <w:left w:val="none" w:sz="0" w:space="0" w:color="auto"/>
                <w:bottom w:val="none" w:sz="0" w:space="0" w:color="auto"/>
                <w:right w:val="none" w:sz="0" w:space="0" w:color="auto"/>
              </w:divBdr>
            </w:div>
            <w:div w:id="2090996618">
              <w:marLeft w:val="0"/>
              <w:marRight w:val="0"/>
              <w:marTop w:val="0"/>
              <w:marBottom w:val="0"/>
              <w:divBdr>
                <w:top w:val="none" w:sz="0" w:space="0" w:color="auto"/>
                <w:left w:val="none" w:sz="0" w:space="0" w:color="auto"/>
                <w:bottom w:val="none" w:sz="0" w:space="0" w:color="auto"/>
                <w:right w:val="none" w:sz="0" w:space="0" w:color="auto"/>
              </w:divBdr>
            </w:div>
          </w:divsChild>
        </w:div>
        <w:div w:id="1861385467">
          <w:marLeft w:val="0"/>
          <w:marRight w:val="0"/>
          <w:marTop w:val="0"/>
          <w:marBottom w:val="0"/>
          <w:divBdr>
            <w:top w:val="none" w:sz="0" w:space="0" w:color="auto"/>
            <w:left w:val="none" w:sz="0" w:space="0" w:color="auto"/>
            <w:bottom w:val="none" w:sz="0" w:space="0" w:color="auto"/>
            <w:right w:val="none" w:sz="0" w:space="0" w:color="auto"/>
          </w:divBdr>
          <w:divsChild>
            <w:div w:id="240411905">
              <w:marLeft w:val="0"/>
              <w:marRight w:val="0"/>
              <w:marTop w:val="0"/>
              <w:marBottom w:val="0"/>
              <w:divBdr>
                <w:top w:val="none" w:sz="0" w:space="0" w:color="auto"/>
                <w:left w:val="none" w:sz="0" w:space="0" w:color="auto"/>
                <w:bottom w:val="none" w:sz="0" w:space="0" w:color="auto"/>
                <w:right w:val="none" w:sz="0" w:space="0" w:color="auto"/>
              </w:divBdr>
            </w:div>
          </w:divsChild>
        </w:div>
        <w:div w:id="1895656937">
          <w:marLeft w:val="0"/>
          <w:marRight w:val="0"/>
          <w:marTop w:val="0"/>
          <w:marBottom w:val="0"/>
          <w:divBdr>
            <w:top w:val="none" w:sz="0" w:space="0" w:color="auto"/>
            <w:left w:val="none" w:sz="0" w:space="0" w:color="auto"/>
            <w:bottom w:val="none" w:sz="0" w:space="0" w:color="auto"/>
            <w:right w:val="none" w:sz="0" w:space="0" w:color="auto"/>
          </w:divBdr>
          <w:divsChild>
            <w:div w:id="2116826249">
              <w:marLeft w:val="0"/>
              <w:marRight w:val="0"/>
              <w:marTop w:val="0"/>
              <w:marBottom w:val="0"/>
              <w:divBdr>
                <w:top w:val="none" w:sz="0" w:space="0" w:color="auto"/>
                <w:left w:val="none" w:sz="0" w:space="0" w:color="auto"/>
                <w:bottom w:val="none" w:sz="0" w:space="0" w:color="auto"/>
                <w:right w:val="none" w:sz="0" w:space="0" w:color="auto"/>
              </w:divBdr>
            </w:div>
          </w:divsChild>
        </w:div>
        <w:div w:id="2061248969">
          <w:marLeft w:val="0"/>
          <w:marRight w:val="0"/>
          <w:marTop w:val="0"/>
          <w:marBottom w:val="0"/>
          <w:divBdr>
            <w:top w:val="none" w:sz="0" w:space="0" w:color="auto"/>
            <w:left w:val="none" w:sz="0" w:space="0" w:color="auto"/>
            <w:bottom w:val="none" w:sz="0" w:space="0" w:color="auto"/>
            <w:right w:val="none" w:sz="0" w:space="0" w:color="auto"/>
          </w:divBdr>
          <w:divsChild>
            <w:div w:id="1555115027">
              <w:marLeft w:val="0"/>
              <w:marRight w:val="0"/>
              <w:marTop w:val="0"/>
              <w:marBottom w:val="0"/>
              <w:divBdr>
                <w:top w:val="none" w:sz="0" w:space="0" w:color="auto"/>
                <w:left w:val="none" w:sz="0" w:space="0" w:color="auto"/>
                <w:bottom w:val="none" w:sz="0" w:space="0" w:color="auto"/>
                <w:right w:val="none" w:sz="0" w:space="0" w:color="auto"/>
              </w:divBdr>
            </w:div>
          </w:divsChild>
        </w:div>
        <w:div w:id="2075469243">
          <w:marLeft w:val="0"/>
          <w:marRight w:val="0"/>
          <w:marTop w:val="0"/>
          <w:marBottom w:val="0"/>
          <w:divBdr>
            <w:top w:val="none" w:sz="0" w:space="0" w:color="auto"/>
            <w:left w:val="none" w:sz="0" w:space="0" w:color="auto"/>
            <w:bottom w:val="none" w:sz="0" w:space="0" w:color="auto"/>
            <w:right w:val="none" w:sz="0" w:space="0" w:color="auto"/>
          </w:divBdr>
          <w:divsChild>
            <w:div w:id="706636200">
              <w:marLeft w:val="0"/>
              <w:marRight w:val="0"/>
              <w:marTop w:val="0"/>
              <w:marBottom w:val="0"/>
              <w:divBdr>
                <w:top w:val="none" w:sz="0" w:space="0" w:color="auto"/>
                <w:left w:val="none" w:sz="0" w:space="0" w:color="auto"/>
                <w:bottom w:val="none" w:sz="0" w:space="0" w:color="auto"/>
                <w:right w:val="none" w:sz="0" w:space="0" w:color="auto"/>
              </w:divBdr>
            </w:div>
          </w:divsChild>
        </w:div>
        <w:div w:id="2126194313">
          <w:marLeft w:val="0"/>
          <w:marRight w:val="0"/>
          <w:marTop w:val="0"/>
          <w:marBottom w:val="0"/>
          <w:divBdr>
            <w:top w:val="none" w:sz="0" w:space="0" w:color="auto"/>
            <w:left w:val="none" w:sz="0" w:space="0" w:color="auto"/>
            <w:bottom w:val="none" w:sz="0" w:space="0" w:color="auto"/>
            <w:right w:val="none" w:sz="0" w:space="0" w:color="auto"/>
          </w:divBdr>
          <w:divsChild>
            <w:div w:id="827096706">
              <w:marLeft w:val="0"/>
              <w:marRight w:val="0"/>
              <w:marTop w:val="0"/>
              <w:marBottom w:val="0"/>
              <w:divBdr>
                <w:top w:val="none" w:sz="0" w:space="0" w:color="auto"/>
                <w:left w:val="none" w:sz="0" w:space="0" w:color="auto"/>
                <w:bottom w:val="none" w:sz="0" w:space="0" w:color="auto"/>
                <w:right w:val="none" w:sz="0" w:space="0" w:color="auto"/>
              </w:divBdr>
            </w:div>
          </w:divsChild>
        </w:div>
        <w:div w:id="2138795247">
          <w:marLeft w:val="0"/>
          <w:marRight w:val="0"/>
          <w:marTop w:val="0"/>
          <w:marBottom w:val="0"/>
          <w:divBdr>
            <w:top w:val="none" w:sz="0" w:space="0" w:color="auto"/>
            <w:left w:val="none" w:sz="0" w:space="0" w:color="auto"/>
            <w:bottom w:val="none" w:sz="0" w:space="0" w:color="auto"/>
            <w:right w:val="none" w:sz="0" w:space="0" w:color="auto"/>
          </w:divBdr>
          <w:divsChild>
            <w:div w:id="3276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39479568">
      <w:bodyDiv w:val="1"/>
      <w:marLeft w:val="0"/>
      <w:marRight w:val="0"/>
      <w:marTop w:val="0"/>
      <w:marBottom w:val="0"/>
      <w:divBdr>
        <w:top w:val="none" w:sz="0" w:space="0" w:color="auto"/>
        <w:left w:val="none" w:sz="0" w:space="0" w:color="auto"/>
        <w:bottom w:val="none" w:sz="0" w:space="0" w:color="auto"/>
        <w:right w:val="none" w:sz="0" w:space="0" w:color="auto"/>
      </w:divBdr>
      <w:divsChild>
        <w:div w:id="70202965">
          <w:marLeft w:val="0"/>
          <w:marRight w:val="0"/>
          <w:marTop w:val="0"/>
          <w:marBottom w:val="0"/>
          <w:divBdr>
            <w:top w:val="none" w:sz="0" w:space="0" w:color="auto"/>
            <w:left w:val="none" w:sz="0" w:space="0" w:color="auto"/>
            <w:bottom w:val="none" w:sz="0" w:space="0" w:color="auto"/>
            <w:right w:val="none" w:sz="0" w:space="0" w:color="auto"/>
          </w:divBdr>
          <w:divsChild>
            <w:div w:id="994725266">
              <w:marLeft w:val="0"/>
              <w:marRight w:val="0"/>
              <w:marTop w:val="0"/>
              <w:marBottom w:val="0"/>
              <w:divBdr>
                <w:top w:val="none" w:sz="0" w:space="0" w:color="auto"/>
                <w:left w:val="none" w:sz="0" w:space="0" w:color="auto"/>
                <w:bottom w:val="none" w:sz="0" w:space="0" w:color="auto"/>
                <w:right w:val="none" w:sz="0" w:space="0" w:color="auto"/>
              </w:divBdr>
            </w:div>
          </w:divsChild>
        </w:div>
        <w:div w:id="179971308">
          <w:marLeft w:val="0"/>
          <w:marRight w:val="0"/>
          <w:marTop w:val="0"/>
          <w:marBottom w:val="0"/>
          <w:divBdr>
            <w:top w:val="none" w:sz="0" w:space="0" w:color="auto"/>
            <w:left w:val="none" w:sz="0" w:space="0" w:color="auto"/>
            <w:bottom w:val="none" w:sz="0" w:space="0" w:color="auto"/>
            <w:right w:val="none" w:sz="0" w:space="0" w:color="auto"/>
          </w:divBdr>
          <w:divsChild>
            <w:div w:id="241304151">
              <w:marLeft w:val="0"/>
              <w:marRight w:val="0"/>
              <w:marTop w:val="0"/>
              <w:marBottom w:val="0"/>
              <w:divBdr>
                <w:top w:val="none" w:sz="0" w:space="0" w:color="auto"/>
                <w:left w:val="none" w:sz="0" w:space="0" w:color="auto"/>
                <w:bottom w:val="none" w:sz="0" w:space="0" w:color="auto"/>
                <w:right w:val="none" w:sz="0" w:space="0" w:color="auto"/>
              </w:divBdr>
            </w:div>
            <w:div w:id="444468668">
              <w:marLeft w:val="0"/>
              <w:marRight w:val="0"/>
              <w:marTop w:val="0"/>
              <w:marBottom w:val="0"/>
              <w:divBdr>
                <w:top w:val="none" w:sz="0" w:space="0" w:color="auto"/>
                <w:left w:val="none" w:sz="0" w:space="0" w:color="auto"/>
                <w:bottom w:val="none" w:sz="0" w:space="0" w:color="auto"/>
                <w:right w:val="none" w:sz="0" w:space="0" w:color="auto"/>
              </w:divBdr>
            </w:div>
            <w:div w:id="749153532">
              <w:marLeft w:val="0"/>
              <w:marRight w:val="0"/>
              <w:marTop w:val="0"/>
              <w:marBottom w:val="0"/>
              <w:divBdr>
                <w:top w:val="none" w:sz="0" w:space="0" w:color="auto"/>
                <w:left w:val="none" w:sz="0" w:space="0" w:color="auto"/>
                <w:bottom w:val="none" w:sz="0" w:space="0" w:color="auto"/>
                <w:right w:val="none" w:sz="0" w:space="0" w:color="auto"/>
              </w:divBdr>
            </w:div>
            <w:div w:id="836462698">
              <w:marLeft w:val="0"/>
              <w:marRight w:val="0"/>
              <w:marTop w:val="0"/>
              <w:marBottom w:val="0"/>
              <w:divBdr>
                <w:top w:val="none" w:sz="0" w:space="0" w:color="auto"/>
                <w:left w:val="none" w:sz="0" w:space="0" w:color="auto"/>
                <w:bottom w:val="none" w:sz="0" w:space="0" w:color="auto"/>
                <w:right w:val="none" w:sz="0" w:space="0" w:color="auto"/>
              </w:divBdr>
            </w:div>
            <w:div w:id="890114912">
              <w:marLeft w:val="0"/>
              <w:marRight w:val="0"/>
              <w:marTop w:val="0"/>
              <w:marBottom w:val="0"/>
              <w:divBdr>
                <w:top w:val="none" w:sz="0" w:space="0" w:color="auto"/>
                <w:left w:val="none" w:sz="0" w:space="0" w:color="auto"/>
                <w:bottom w:val="none" w:sz="0" w:space="0" w:color="auto"/>
                <w:right w:val="none" w:sz="0" w:space="0" w:color="auto"/>
              </w:divBdr>
            </w:div>
            <w:div w:id="1629166631">
              <w:marLeft w:val="0"/>
              <w:marRight w:val="0"/>
              <w:marTop w:val="0"/>
              <w:marBottom w:val="0"/>
              <w:divBdr>
                <w:top w:val="none" w:sz="0" w:space="0" w:color="auto"/>
                <w:left w:val="none" w:sz="0" w:space="0" w:color="auto"/>
                <w:bottom w:val="none" w:sz="0" w:space="0" w:color="auto"/>
                <w:right w:val="none" w:sz="0" w:space="0" w:color="auto"/>
              </w:divBdr>
            </w:div>
          </w:divsChild>
        </w:div>
        <w:div w:id="202719607">
          <w:marLeft w:val="0"/>
          <w:marRight w:val="0"/>
          <w:marTop w:val="0"/>
          <w:marBottom w:val="0"/>
          <w:divBdr>
            <w:top w:val="none" w:sz="0" w:space="0" w:color="auto"/>
            <w:left w:val="none" w:sz="0" w:space="0" w:color="auto"/>
            <w:bottom w:val="none" w:sz="0" w:space="0" w:color="auto"/>
            <w:right w:val="none" w:sz="0" w:space="0" w:color="auto"/>
          </w:divBdr>
          <w:divsChild>
            <w:div w:id="1654212136">
              <w:marLeft w:val="0"/>
              <w:marRight w:val="0"/>
              <w:marTop w:val="0"/>
              <w:marBottom w:val="0"/>
              <w:divBdr>
                <w:top w:val="none" w:sz="0" w:space="0" w:color="auto"/>
                <w:left w:val="none" w:sz="0" w:space="0" w:color="auto"/>
                <w:bottom w:val="none" w:sz="0" w:space="0" w:color="auto"/>
                <w:right w:val="none" w:sz="0" w:space="0" w:color="auto"/>
              </w:divBdr>
            </w:div>
          </w:divsChild>
        </w:div>
        <w:div w:id="220944965">
          <w:marLeft w:val="0"/>
          <w:marRight w:val="0"/>
          <w:marTop w:val="0"/>
          <w:marBottom w:val="0"/>
          <w:divBdr>
            <w:top w:val="none" w:sz="0" w:space="0" w:color="auto"/>
            <w:left w:val="none" w:sz="0" w:space="0" w:color="auto"/>
            <w:bottom w:val="none" w:sz="0" w:space="0" w:color="auto"/>
            <w:right w:val="none" w:sz="0" w:space="0" w:color="auto"/>
          </w:divBdr>
          <w:divsChild>
            <w:div w:id="721447705">
              <w:marLeft w:val="0"/>
              <w:marRight w:val="0"/>
              <w:marTop w:val="0"/>
              <w:marBottom w:val="0"/>
              <w:divBdr>
                <w:top w:val="none" w:sz="0" w:space="0" w:color="auto"/>
                <w:left w:val="none" w:sz="0" w:space="0" w:color="auto"/>
                <w:bottom w:val="none" w:sz="0" w:space="0" w:color="auto"/>
                <w:right w:val="none" w:sz="0" w:space="0" w:color="auto"/>
              </w:divBdr>
            </w:div>
            <w:div w:id="742214421">
              <w:marLeft w:val="0"/>
              <w:marRight w:val="0"/>
              <w:marTop w:val="0"/>
              <w:marBottom w:val="0"/>
              <w:divBdr>
                <w:top w:val="none" w:sz="0" w:space="0" w:color="auto"/>
                <w:left w:val="none" w:sz="0" w:space="0" w:color="auto"/>
                <w:bottom w:val="none" w:sz="0" w:space="0" w:color="auto"/>
                <w:right w:val="none" w:sz="0" w:space="0" w:color="auto"/>
              </w:divBdr>
            </w:div>
            <w:div w:id="1600336364">
              <w:marLeft w:val="0"/>
              <w:marRight w:val="0"/>
              <w:marTop w:val="0"/>
              <w:marBottom w:val="0"/>
              <w:divBdr>
                <w:top w:val="none" w:sz="0" w:space="0" w:color="auto"/>
                <w:left w:val="none" w:sz="0" w:space="0" w:color="auto"/>
                <w:bottom w:val="none" w:sz="0" w:space="0" w:color="auto"/>
                <w:right w:val="none" w:sz="0" w:space="0" w:color="auto"/>
              </w:divBdr>
            </w:div>
            <w:div w:id="1666203453">
              <w:marLeft w:val="0"/>
              <w:marRight w:val="0"/>
              <w:marTop w:val="0"/>
              <w:marBottom w:val="0"/>
              <w:divBdr>
                <w:top w:val="none" w:sz="0" w:space="0" w:color="auto"/>
                <w:left w:val="none" w:sz="0" w:space="0" w:color="auto"/>
                <w:bottom w:val="none" w:sz="0" w:space="0" w:color="auto"/>
                <w:right w:val="none" w:sz="0" w:space="0" w:color="auto"/>
              </w:divBdr>
            </w:div>
            <w:div w:id="2005350368">
              <w:marLeft w:val="0"/>
              <w:marRight w:val="0"/>
              <w:marTop w:val="0"/>
              <w:marBottom w:val="0"/>
              <w:divBdr>
                <w:top w:val="none" w:sz="0" w:space="0" w:color="auto"/>
                <w:left w:val="none" w:sz="0" w:space="0" w:color="auto"/>
                <w:bottom w:val="none" w:sz="0" w:space="0" w:color="auto"/>
                <w:right w:val="none" w:sz="0" w:space="0" w:color="auto"/>
              </w:divBdr>
            </w:div>
          </w:divsChild>
        </w:div>
        <w:div w:id="360478850">
          <w:marLeft w:val="0"/>
          <w:marRight w:val="0"/>
          <w:marTop w:val="0"/>
          <w:marBottom w:val="0"/>
          <w:divBdr>
            <w:top w:val="none" w:sz="0" w:space="0" w:color="auto"/>
            <w:left w:val="none" w:sz="0" w:space="0" w:color="auto"/>
            <w:bottom w:val="none" w:sz="0" w:space="0" w:color="auto"/>
            <w:right w:val="none" w:sz="0" w:space="0" w:color="auto"/>
          </w:divBdr>
          <w:divsChild>
            <w:div w:id="184560577">
              <w:marLeft w:val="0"/>
              <w:marRight w:val="0"/>
              <w:marTop w:val="0"/>
              <w:marBottom w:val="0"/>
              <w:divBdr>
                <w:top w:val="none" w:sz="0" w:space="0" w:color="auto"/>
                <w:left w:val="none" w:sz="0" w:space="0" w:color="auto"/>
                <w:bottom w:val="none" w:sz="0" w:space="0" w:color="auto"/>
                <w:right w:val="none" w:sz="0" w:space="0" w:color="auto"/>
              </w:divBdr>
            </w:div>
          </w:divsChild>
        </w:div>
        <w:div w:id="410544417">
          <w:marLeft w:val="0"/>
          <w:marRight w:val="0"/>
          <w:marTop w:val="0"/>
          <w:marBottom w:val="0"/>
          <w:divBdr>
            <w:top w:val="none" w:sz="0" w:space="0" w:color="auto"/>
            <w:left w:val="none" w:sz="0" w:space="0" w:color="auto"/>
            <w:bottom w:val="none" w:sz="0" w:space="0" w:color="auto"/>
            <w:right w:val="none" w:sz="0" w:space="0" w:color="auto"/>
          </w:divBdr>
          <w:divsChild>
            <w:div w:id="1077484863">
              <w:marLeft w:val="0"/>
              <w:marRight w:val="0"/>
              <w:marTop w:val="0"/>
              <w:marBottom w:val="0"/>
              <w:divBdr>
                <w:top w:val="none" w:sz="0" w:space="0" w:color="auto"/>
                <w:left w:val="none" w:sz="0" w:space="0" w:color="auto"/>
                <w:bottom w:val="none" w:sz="0" w:space="0" w:color="auto"/>
                <w:right w:val="none" w:sz="0" w:space="0" w:color="auto"/>
              </w:divBdr>
            </w:div>
          </w:divsChild>
        </w:div>
        <w:div w:id="445537554">
          <w:marLeft w:val="0"/>
          <w:marRight w:val="0"/>
          <w:marTop w:val="0"/>
          <w:marBottom w:val="0"/>
          <w:divBdr>
            <w:top w:val="none" w:sz="0" w:space="0" w:color="auto"/>
            <w:left w:val="none" w:sz="0" w:space="0" w:color="auto"/>
            <w:bottom w:val="none" w:sz="0" w:space="0" w:color="auto"/>
            <w:right w:val="none" w:sz="0" w:space="0" w:color="auto"/>
          </w:divBdr>
          <w:divsChild>
            <w:div w:id="1639265685">
              <w:marLeft w:val="0"/>
              <w:marRight w:val="0"/>
              <w:marTop w:val="0"/>
              <w:marBottom w:val="0"/>
              <w:divBdr>
                <w:top w:val="none" w:sz="0" w:space="0" w:color="auto"/>
                <w:left w:val="none" w:sz="0" w:space="0" w:color="auto"/>
                <w:bottom w:val="none" w:sz="0" w:space="0" w:color="auto"/>
                <w:right w:val="none" w:sz="0" w:space="0" w:color="auto"/>
              </w:divBdr>
            </w:div>
          </w:divsChild>
        </w:div>
        <w:div w:id="513803619">
          <w:marLeft w:val="0"/>
          <w:marRight w:val="0"/>
          <w:marTop w:val="0"/>
          <w:marBottom w:val="0"/>
          <w:divBdr>
            <w:top w:val="none" w:sz="0" w:space="0" w:color="auto"/>
            <w:left w:val="none" w:sz="0" w:space="0" w:color="auto"/>
            <w:bottom w:val="none" w:sz="0" w:space="0" w:color="auto"/>
            <w:right w:val="none" w:sz="0" w:space="0" w:color="auto"/>
          </w:divBdr>
          <w:divsChild>
            <w:div w:id="227036907">
              <w:marLeft w:val="0"/>
              <w:marRight w:val="0"/>
              <w:marTop w:val="0"/>
              <w:marBottom w:val="0"/>
              <w:divBdr>
                <w:top w:val="none" w:sz="0" w:space="0" w:color="auto"/>
                <w:left w:val="none" w:sz="0" w:space="0" w:color="auto"/>
                <w:bottom w:val="none" w:sz="0" w:space="0" w:color="auto"/>
                <w:right w:val="none" w:sz="0" w:space="0" w:color="auto"/>
              </w:divBdr>
            </w:div>
          </w:divsChild>
        </w:div>
        <w:div w:id="520516326">
          <w:marLeft w:val="0"/>
          <w:marRight w:val="0"/>
          <w:marTop w:val="0"/>
          <w:marBottom w:val="0"/>
          <w:divBdr>
            <w:top w:val="none" w:sz="0" w:space="0" w:color="auto"/>
            <w:left w:val="none" w:sz="0" w:space="0" w:color="auto"/>
            <w:bottom w:val="none" w:sz="0" w:space="0" w:color="auto"/>
            <w:right w:val="none" w:sz="0" w:space="0" w:color="auto"/>
          </w:divBdr>
          <w:divsChild>
            <w:div w:id="290399659">
              <w:marLeft w:val="0"/>
              <w:marRight w:val="0"/>
              <w:marTop w:val="0"/>
              <w:marBottom w:val="0"/>
              <w:divBdr>
                <w:top w:val="none" w:sz="0" w:space="0" w:color="auto"/>
                <w:left w:val="none" w:sz="0" w:space="0" w:color="auto"/>
                <w:bottom w:val="none" w:sz="0" w:space="0" w:color="auto"/>
                <w:right w:val="none" w:sz="0" w:space="0" w:color="auto"/>
              </w:divBdr>
            </w:div>
          </w:divsChild>
        </w:div>
        <w:div w:id="588392071">
          <w:marLeft w:val="0"/>
          <w:marRight w:val="0"/>
          <w:marTop w:val="0"/>
          <w:marBottom w:val="0"/>
          <w:divBdr>
            <w:top w:val="none" w:sz="0" w:space="0" w:color="auto"/>
            <w:left w:val="none" w:sz="0" w:space="0" w:color="auto"/>
            <w:bottom w:val="none" w:sz="0" w:space="0" w:color="auto"/>
            <w:right w:val="none" w:sz="0" w:space="0" w:color="auto"/>
          </w:divBdr>
          <w:divsChild>
            <w:div w:id="51738930">
              <w:marLeft w:val="0"/>
              <w:marRight w:val="0"/>
              <w:marTop w:val="0"/>
              <w:marBottom w:val="0"/>
              <w:divBdr>
                <w:top w:val="none" w:sz="0" w:space="0" w:color="auto"/>
                <w:left w:val="none" w:sz="0" w:space="0" w:color="auto"/>
                <w:bottom w:val="none" w:sz="0" w:space="0" w:color="auto"/>
                <w:right w:val="none" w:sz="0" w:space="0" w:color="auto"/>
              </w:divBdr>
            </w:div>
          </w:divsChild>
        </w:div>
        <w:div w:id="692725955">
          <w:marLeft w:val="0"/>
          <w:marRight w:val="0"/>
          <w:marTop w:val="0"/>
          <w:marBottom w:val="0"/>
          <w:divBdr>
            <w:top w:val="none" w:sz="0" w:space="0" w:color="auto"/>
            <w:left w:val="none" w:sz="0" w:space="0" w:color="auto"/>
            <w:bottom w:val="none" w:sz="0" w:space="0" w:color="auto"/>
            <w:right w:val="none" w:sz="0" w:space="0" w:color="auto"/>
          </w:divBdr>
          <w:divsChild>
            <w:div w:id="883255765">
              <w:marLeft w:val="0"/>
              <w:marRight w:val="0"/>
              <w:marTop w:val="0"/>
              <w:marBottom w:val="0"/>
              <w:divBdr>
                <w:top w:val="none" w:sz="0" w:space="0" w:color="auto"/>
                <w:left w:val="none" w:sz="0" w:space="0" w:color="auto"/>
                <w:bottom w:val="none" w:sz="0" w:space="0" w:color="auto"/>
                <w:right w:val="none" w:sz="0" w:space="0" w:color="auto"/>
              </w:divBdr>
            </w:div>
          </w:divsChild>
        </w:div>
        <w:div w:id="705525351">
          <w:marLeft w:val="0"/>
          <w:marRight w:val="0"/>
          <w:marTop w:val="0"/>
          <w:marBottom w:val="0"/>
          <w:divBdr>
            <w:top w:val="none" w:sz="0" w:space="0" w:color="auto"/>
            <w:left w:val="none" w:sz="0" w:space="0" w:color="auto"/>
            <w:bottom w:val="none" w:sz="0" w:space="0" w:color="auto"/>
            <w:right w:val="none" w:sz="0" w:space="0" w:color="auto"/>
          </w:divBdr>
          <w:divsChild>
            <w:div w:id="519588426">
              <w:marLeft w:val="0"/>
              <w:marRight w:val="0"/>
              <w:marTop w:val="0"/>
              <w:marBottom w:val="0"/>
              <w:divBdr>
                <w:top w:val="none" w:sz="0" w:space="0" w:color="auto"/>
                <w:left w:val="none" w:sz="0" w:space="0" w:color="auto"/>
                <w:bottom w:val="none" w:sz="0" w:space="0" w:color="auto"/>
                <w:right w:val="none" w:sz="0" w:space="0" w:color="auto"/>
              </w:divBdr>
            </w:div>
          </w:divsChild>
        </w:div>
        <w:div w:id="719863968">
          <w:marLeft w:val="0"/>
          <w:marRight w:val="0"/>
          <w:marTop w:val="0"/>
          <w:marBottom w:val="0"/>
          <w:divBdr>
            <w:top w:val="none" w:sz="0" w:space="0" w:color="auto"/>
            <w:left w:val="none" w:sz="0" w:space="0" w:color="auto"/>
            <w:bottom w:val="none" w:sz="0" w:space="0" w:color="auto"/>
            <w:right w:val="none" w:sz="0" w:space="0" w:color="auto"/>
          </w:divBdr>
          <w:divsChild>
            <w:div w:id="217013572">
              <w:marLeft w:val="0"/>
              <w:marRight w:val="0"/>
              <w:marTop w:val="0"/>
              <w:marBottom w:val="0"/>
              <w:divBdr>
                <w:top w:val="none" w:sz="0" w:space="0" w:color="auto"/>
                <w:left w:val="none" w:sz="0" w:space="0" w:color="auto"/>
                <w:bottom w:val="none" w:sz="0" w:space="0" w:color="auto"/>
                <w:right w:val="none" w:sz="0" w:space="0" w:color="auto"/>
              </w:divBdr>
            </w:div>
          </w:divsChild>
        </w:div>
        <w:div w:id="764419362">
          <w:marLeft w:val="0"/>
          <w:marRight w:val="0"/>
          <w:marTop w:val="0"/>
          <w:marBottom w:val="0"/>
          <w:divBdr>
            <w:top w:val="none" w:sz="0" w:space="0" w:color="auto"/>
            <w:left w:val="none" w:sz="0" w:space="0" w:color="auto"/>
            <w:bottom w:val="none" w:sz="0" w:space="0" w:color="auto"/>
            <w:right w:val="none" w:sz="0" w:space="0" w:color="auto"/>
          </w:divBdr>
          <w:divsChild>
            <w:div w:id="663898048">
              <w:marLeft w:val="0"/>
              <w:marRight w:val="0"/>
              <w:marTop w:val="0"/>
              <w:marBottom w:val="0"/>
              <w:divBdr>
                <w:top w:val="none" w:sz="0" w:space="0" w:color="auto"/>
                <w:left w:val="none" w:sz="0" w:space="0" w:color="auto"/>
                <w:bottom w:val="none" w:sz="0" w:space="0" w:color="auto"/>
                <w:right w:val="none" w:sz="0" w:space="0" w:color="auto"/>
              </w:divBdr>
            </w:div>
            <w:div w:id="947926151">
              <w:marLeft w:val="0"/>
              <w:marRight w:val="0"/>
              <w:marTop w:val="0"/>
              <w:marBottom w:val="0"/>
              <w:divBdr>
                <w:top w:val="none" w:sz="0" w:space="0" w:color="auto"/>
                <w:left w:val="none" w:sz="0" w:space="0" w:color="auto"/>
                <w:bottom w:val="none" w:sz="0" w:space="0" w:color="auto"/>
                <w:right w:val="none" w:sz="0" w:space="0" w:color="auto"/>
              </w:divBdr>
            </w:div>
          </w:divsChild>
        </w:div>
        <w:div w:id="777333433">
          <w:marLeft w:val="0"/>
          <w:marRight w:val="0"/>
          <w:marTop w:val="0"/>
          <w:marBottom w:val="0"/>
          <w:divBdr>
            <w:top w:val="none" w:sz="0" w:space="0" w:color="auto"/>
            <w:left w:val="none" w:sz="0" w:space="0" w:color="auto"/>
            <w:bottom w:val="none" w:sz="0" w:space="0" w:color="auto"/>
            <w:right w:val="none" w:sz="0" w:space="0" w:color="auto"/>
          </w:divBdr>
          <w:divsChild>
            <w:div w:id="1183322698">
              <w:marLeft w:val="0"/>
              <w:marRight w:val="0"/>
              <w:marTop w:val="0"/>
              <w:marBottom w:val="0"/>
              <w:divBdr>
                <w:top w:val="none" w:sz="0" w:space="0" w:color="auto"/>
                <w:left w:val="none" w:sz="0" w:space="0" w:color="auto"/>
                <w:bottom w:val="none" w:sz="0" w:space="0" w:color="auto"/>
                <w:right w:val="none" w:sz="0" w:space="0" w:color="auto"/>
              </w:divBdr>
            </w:div>
          </w:divsChild>
        </w:div>
        <w:div w:id="778256916">
          <w:marLeft w:val="0"/>
          <w:marRight w:val="0"/>
          <w:marTop w:val="0"/>
          <w:marBottom w:val="0"/>
          <w:divBdr>
            <w:top w:val="none" w:sz="0" w:space="0" w:color="auto"/>
            <w:left w:val="none" w:sz="0" w:space="0" w:color="auto"/>
            <w:bottom w:val="none" w:sz="0" w:space="0" w:color="auto"/>
            <w:right w:val="none" w:sz="0" w:space="0" w:color="auto"/>
          </w:divBdr>
          <w:divsChild>
            <w:div w:id="1846941312">
              <w:marLeft w:val="0"/>
              <w:marRight w:val="0"/>
              <w:marTop w:val="0"/>
              <w:marBottom w:val="0"/>
              <w:divBdr>
                <w:top w:val="none" w:sz="0" w:space="0" w:color="auto"/>
                <w:left w:val="none" w:sz="0" w:space="0" w:color="auto"/>
                <w:bottom w:val="none" w:sz="0" w:space="0" w:color="auto"/>
                <w:right w:val="none" w:sz="0" w:space="0" w:color="auto"/>
              </w:divBdr>
            </w:div>
          </w:divsChild>
        </w:div>
        <w:div w:id="804931579">
          <w:marLeft w:val="0"/>
          <w:marRight w:val="0"/>
          <w:marTop w:val="0"/>
          <w:marBottom w:val="0"/>
          <w:divBdr>
            <w:top w:val="none" w:sz="0" w:space="0" w:color="auto"/>
            <w:left w:val="none" w:sz="0" w:space="0" w:color="auto"/>
            <w:bottom w:val="none" w:sz="0" w:space="0" w:color="auto"/>
            <w:right w:val="none" w:sz="0" w:space="0" w:color="auto"/>
          </w:divBdr>
          <w:divsChild>
            <w:div w:id="28188298">
              <w:marLeft w:val="0"/>
              <w:marRight w:val="0"/>
              <w:marTop w:val="0"/>
              <w:marBottom w:val="0"/>
              <w:divBdr>
                <w:top w:val="none" w:sz="0" w:space="0" w:color="auto"/>
                <w:left w:val="none" w:sz="0" w:space="0" w:color="auto"/>
                <w:bottom w:val="none" w:sz="0" w:space="0" w:color="auto"/>
                <w:right w:val="none" w:sz="0" w:space="0" w:color="auto"/>
              </w:divBdr>
            </w:div>
          </w:divsChild>
        </w:div>
        <w:div w:id="829636542">
          <w:marLeft w:val="0"/>
          <w:marRight w:val="0"/>
          <w:marTop w:val="0"/>
          <w:marBottom w:val="0"/>
          <w:divBdr>
            <w:top w:val="none" w:sz="0" w:space="0" w:color="auto"/>
            <w:left w:val="none" w:sz="0" w:space="0" w:color="auto"/>
            <w:bottom w:val="none" w:sz="0" w:space="0" w:color="auto"/>
            <w:right w:val="none" w:sz="0" w:space="0" w:color="auto"/>
          </w:divBdr>
          <w:divsChild>
            <w:div w:id="1055934343">
              <w:marLeft w:val="0"/>
              <w:marRight w:val="0"/>
              <w:marTop w:val="0"/>
              <w:marBottom w:val="0"/>
              <w:divBdr>
                <w:top w:val="none" w:sz="0" w:space="0" w:color="auto"/>
                <w:left w:val="none" w:sz="0" w:space="0" w:color="auto"/>
                <w:bottom w:val="none" w:sz="0" w:space="0" w:color="auto"/>
                <w:right w:val="none" w:sz="0" w:space="0" w:color="auto"/>
              </w:divBdr>
            </w:div>
          </w:divsChild>
        </w:div>
        <w:div w:id="873231330">
          <w:marLeft w:val="0"/>
          <w:marRight w:val="0"/>
          <w:marTop w:val="0"/>
          <w:marBottom w:val="0"/>
          <w:divBdr>
            <w:top w:val="none" w:sz="0" w:space="0" w:color="auto"/>
            <w:left w:val="none" w:sz="0" w:space="0" w:color="auto"/>
            <w:bottom w:val="none" w:sz="0" w:space="0" w:color="auto"/>
            <w:right w:val="none" w:sz="0" w:space="0" w:color="auto"/>
          </w:divBdr>
          <w:divsChild>
            <w:div w:id="10768327">
              <w:marLeft w:val="0"/>
              <w:marRight w:val="0"/>
              <w:marTop w:val="0"/>
              <w:marBottom w:val="0"/>
              <w:divBdr>
                <w:top w:val="none" w:sz="0" w:space="0" w:color="auto"/>
                <w:left w:val="none" w:sz="0" w:space="0" w:color="auto"/>
                <w:bottom w:val="none" w:sz="0" w:space="0" w:color="auto"/>
                <w:right w:val="none" w:sz="0" w:space="0" w:color="auto"/>
              </w:divBdr>
            </w:div>
          </w:divsChild>
        </w:div>
        <w:div w:id="880166454">
          <w:marLeft w:val="0"/>
          <w:marRight w:val="0"/>
          <w:marTop w:val="0"/>
          <w:marBottom w:val="0"/>
          <w:divBdr>
            <w:top w:val="none" w:sz="0" w:space="0" w:color="auto"/>
            <w:left w:val="none" w:sz="0" w:space="0" w:color="auto"/>
            <w:bottom w:val="none" w:sz="0" w:space="0" w:color="auto"/>
            <w:right w:val="none" w:sz="0" w:space="0" w:color="auto"/>
          </w:divBdr>
          <w:divsChild>
            <w:div w:id="1319917372">
              <w:marLeft w:val="0"/>
              <w:marRight w:val="0"/>
              <w:marTop w:val="0"/>
              <w:marBottom w:val="0"/>
              <w:divBdr>
                <w:top w:val="none" w:sz="0" w:space="0" w:color="auto"/>
                <w:left w:val="none" w:sz="0" w:space="0" w:color="auto"/>
                <w:bottom w:val="none" w:sz="0" w:space="0" w:color="auto"/>
                <w:right w:val="none" w:sz="0" w:space="0" w:color="auto"/>
              </w:divBdr>
            </w:div>
          </w:divsChild>
        </w:div>
        <w:div w:id="982270507">
          <w:marLeft w:val="0"/>
          <w:marRight w:val="0"/>
          <w:marTop w:val="0"/>
          <w:marBottom w:val="0"/>
          <w:divBdr>
            <w:top w:val="none" w:sz="0" w:space="0" w:color="auto"/>
            <w:left w:val="none" w:sz="0" w:space="0" w:color="auto"/>
            <w:bottom w:val="none" w:sz="0" w:space="0" w:color="auto"/>
            <w:right w:val="none" w:sz="0" w:space="0" w:color="auto"/>
          </w:divBdr>
          <w:divsChild>
            <w:div w:id="331839187">
              <w:marLeft w:val="0"/>
              <w:marRight w:val="0"/>
              <w:marTop w:val="0"/>
              <w:marBottom w:val="0"/>
              <w:divBdr>
                <w:top w:val="none" w:sz="0" w:space="0" w:color="auto"/>
                <w:left w:val="none" w:sz="0" w:space="0" w:color="auto"/>
                <w:bottom w:val="none" w:sz="0" w:space="0" w:color="auto"/>
                <w:right w:val="none" w:sz="0" w:space="0" w:color="auto"/>
              </w:divBdr>
            </w:div>
          </w:divsChild>
        </w:div>
        <w:div w:id="983387932">
          <w:marLeft w:val="0"/>
          <w:marRight w:val="0"/>
          <w:marTop w:val="0"/>
          <w:marBottom w:val="0"/>
          <w:divBdr>
            <w:top w:val="none" w:sz="0" w:space="0" w:color="auto"/>
            <w:left w:val="none" w:sz="0" w:space="0" w:color="auto"/>
            <w:bottom w:val="none" w:sz="0" w:space="0" w:color="auto"/>
            <w:right w:val="none" w:sz="0" w:space="0" w:color="auto"/>
          </w:divBdr>
          <w:divsChild>
            <w:div w:id="321738910">
              <w:marLeft w:val="0"/>
              <w:marRight w:val="0"/>
              <w:marTop w:val="0"/>
              <w:marBottom w:val="0"/>
              <w:divBdr>
                <w:top w:val="none" w:sz="0" w:space="0" w:color="auto"/>
                <w:left w:val="none" w:sz="0" w:space="0" w:color="auto"/>
                <w:bottom w:val="none" w:sz="0" w:space="0" w:color="auto"/>
                <w:right w:val="none" w:sz="0" w:space="0" w:color="auto"/>
              </w:divBdr>
            </w:div>
          </w:divsChild>
        </w:div>
        <w:div w:id="1036471809">
          <w:marLeft w:val="0"/>
          <w:marRight w:val="0"/>
          <w:marTop w:val="0"/>
          <w:marBottom w:val="0"/>
          <w:divBdr>
            <w:top w:val="none" w:sz="0" w:space="0" w:color="auto"/>
            <w:left w:val="none" w:sz="0" w:space="0" w:color="auto"/>
            <w:bottom w:val="none" w:sz="0" w:space="0" w:color="auto"/>
            <w:right w:val="none" w:sz="0" w:space="0" w:color="auto"/>
          </w:divBdr>
          <w:divsChild>
            <w:div w:id="581182635">
              <w:marLeft w:val="0"/>
              <w:marRight w:val="0"/>
              <w:marTop w:val="0"/>
              <w:marBottom w:val="0"/>
              <w:divBdr>
                <w:top w:val="none" w:sz="0" w:space="0" w:color="auto"/>
                <w:left w:val="none" w:sz="0" w:space="0" w:color="auto"/>
                <w:bottom w:val="none" w:sz="0" w:space="0" w:color="auto"/>
                <w:right w:val="none" w:sz="0" w:space="0" w:color="auto"/>
              </w:divBdr>
            </w:div>
          </w:divsChild>
        </w:div>
        <w:div w:id="1130325607">
          <w:marLeft w:val="0"/>
          <w:marRight w:val="0"/>
          <w:marTop w:val="0"/>
          <w:marBottom w:val="0"/>
          <w:divBdr>
            <w:top w:val="none" w:sz="0" w:space="0" w:color="auto"/>
            <w:left w:val="none" w:sz="0" w:space="0" w:color="auto"/>
            <w:bottom w:val="none" w:sz="0" w:space="0" w:color="auto"/>
            <w:right w:val="none" w:sz="0" w:space="0" w:color="auto"/>
          </w:divBdr>
          <w:divsChild>
            <w:div w:id="2107771533">
              <w:marLeft w:val="0"/>
              <w:marRight w:val="0"/>
              <w:marTop w:val="0"/>
              <w:marBottom w:val="0"/>
              <w:divBdr>
                <w:top w:val="none" w:sz="0" w:space="0" w:color="auto"/>
                <w:left w:val="none" w:sz="0" w:space="0" w:color="auto"/>
                <w:bottom w:val="none" w:sz="0" w:space="0" w:color="auto"/>
                <w:right w:val="none" w:sz="0" w:space="0" w:color="auto"/>
              </w:divBdr>
            </w:div>
          </w:divsChild>
        </w:div>
        <w:div w:id="1153377847">
          <w:marLeft w:val="0"/>
          <w:marRight w:val="0"/>
          <w:marTop w:val="0"/>
          <w:marBottom w:val="0"/>
          <w:divBdr>
            <w:top w:val="none" w:sz="0" w:space="0" w:color="auto"/>
            <w:left w:val="none" w:sz="0" w:space="0" w:color="auto"/>
            <w:bottom w:val="none" w:sz="0" w:space="0" w:color="auto"/>
            <w:right w:val="none" w:sz="0" w:space="0" w:color="auto"/>
          </w:divBdr>
          <w:divsChild>
            <w:div w:id="1463302019">
              <w:marLeft w:val="0"/>
              <w:marRight w:val="0"/>
              <w:marTop w:val="0"/>
              <w:marBottom w:val="0"/>
              <w:divBdr>
                <w:top w:val="none" w:sz="0" w:space="0" w:color="auto"/>
                <w:left w:val="none" w:sz="0" w:space="0" w:color="auto"/>
                <w:bottom w:val="none" w:sz="0" w:space="0" w:color="auto"/>
                <w:right w:val="none" w:sz="0" w:space="0" w:color="auto"/>
              </w:divBdr>
            </w:div>
          </w:divsChild>
        </w:div>
        <w:div w:id="1439593891">
          <w:marLeft w:val="0"/>
          <w:marRight w:val="0"/>
          <w:marTop w:val="0"/>
          <w:marBottom w:val="0"/>
          <w:divBdr>
            <w:top w:val="none" w:sz="0" w:space="0" w:color="auto"/>
            <w:left w:val="none" w:sz="0" w:space="0" w:color="auto"/>
            <w:bottom w:val="none" w:sz="0" w:space="0" w:color="auto"/>
            <w:right w:val="none" w:sz="0" w:space="0" w:color="auto"/>
          </w:divBdr>
          <w:divsChild>
            <w:div w:id="95634993">
              <w:marLeft w:val="0"/>
              <w:marRight w:val="0"/>
              <w:marTop w:val="0"/>
              <w:marBottom w:val="0"/>
              <w:divBdr>
                <w:top w:val="none" w:sz="0" w:space="0" w:color="auto"/>
                <w:left w:val="none" w:sz="0" w:space="0" w:color="auto"/>
                <w:bottom w:val="none" w:sz="0" w:space="0" w:color="auto"/>
                <w:right w:val="none" w:sz="0" w:space="0" w:color="auto"/>
              </w:divBdr>
            </w:div>
          </w:divsChild>
        </w:div>
        <w:div w:id="1459761778">
          <w:marLeft w:val="0"/>
          <w:marRight w:val="0"/>
          <w:marTop w:val="0"/>
          <w:marBottom w:val="0"/>
          <w:divBdr>
            <w:top w:val="none" w:sz="0" w:space="0" w:color="auto"/>
            <w:left w:val="none" w:sz="0" w:space="0" w:color="auto"/>
            <w:bottom w:val="none" w:sz="0" w:space="0" w:color="auto"/>
            <w:right w:val="none" w:sz="0" w:space="0" w:color="auto"/>
          </w:divBdr>
          <w:divsChild>
            <w:div w:id="1725329238">
              <w:marLeft w:val="0"/>
              <w:marRight w:val="0"/>
              <w:marTop w:val="0"/>
              <w:marBottom w:val="0"/>
              <w:divBdr>
                <w:top w:val="none" w:sz="0" w:space="0" w:color="auto"/>
                <w:left w:val="none" w:sz="0" w:space="0" w:color="auto"/>
                <w:bottom w:val="none" w:sz="0" w:space="0" w:color="auto"/>
                <w:right w:val="none" w:sz="0" w:space="0" w:color="auto"/>
              </w:divBdr>
            </w:div>
          </w:divsChild>
        </w:div>
        <w:div w:id="1493985803">
          <w:marLeft w:val="0"/>
          <w:marRight w:val="0"/>
          <w:marTop w:val="0"/>
          <w:marBottom w:val="0"/>
          <w:divBdr>
            <w:top w:val="none" w:sz="0" w:space="0" w:color="auto"/>
            <w:left w:val="none" w:sz="0" w:space="0" w:color="auto"/>
            <w:bottom w:val="none" w:sz="0" w:space="0" w:color="auto"/>
            <w:right w:val="none" w:sz="0" w:space="0" w:color="auto"/>
          </w:divBdr>
          <w:divsChild>
            <w:div w:id="1320384856">
              <w:marLeft w:val="0"/>
              <w:marRight w:val="0"/>
              <w:marTop w:val="0"/>
              <w:marBottom w:val="0"/>
              <w:divBdr>
                <w:top w:val="none" w:sz="0" w:space="0" w:color="auto"/>
                <w:left w:val="none" w:sz="0" w:space="0" w:color="auto"/>
                <w:bottom w:val="none" w:sz="0" w:space="0" w:color="auto"/>
                <w:right w:val="none" w:sz="0" w:space="0" w:color="auto"/>
              </w:divBdr>
            </w:div>
          </w:divsChild>
        </w:div>
        <w:div w:id="1605960931">
          <w:marLeft w:val="0"/>
          <w:marRight w:val="0"/>
          <w:marTop w:val="0"/>
          <w:marBottom w:val="0"/>
          <w:divBdr>
            <w:top w:val="none" w:sz="0" w:space="0" w:color="auto"/>
            <w:left w:val="none" w:sz="0" w:space="0" w:color="auto"/>
            <w:bottom w:val="none" w:sz="0" w:space="0" w:color="auto"/>
            <w:right w:val="none" w:sz="0" w:space="0" w:color="auto"/>
          </w:divBdr>
          <w:divsChild>
            <w:div w:id="1316762874">
              <w:marLeft w:val="0"/>
              <w:marRight w:val="0"/>
              <w:marTop w:val="0"/>
              <w:marBottom w:val="0"/>
              <w:divBdr>
                <w:top w:val="none" w:sz="0" w:space="0" w:color="auto"/>
                <w:left w:val="none" w:sz="0" w:space="0" w:color="auto"/>
                <w:bottom w:val="none" w:sz="0" w:space="0" w:color="auto"/>
                <w:right w:val="none" w:sz="0" w:space="0" w:color="auto"/>
              </w:divBdr>
            </w:div>
          </w:divsChild>
        </w:div>
        <w:div w:id="1690646754">
          <w:marLeft w:val="0"/>
          <w:marRight w:val="0"/>
          <w:marTop w:val="0"/>
          <w:marBottom w:val="0"/>
          <w:divBdr>
            <w:top w:val="none" w:sz="0" w:space="0" w:color="auto"/>
            <w:left w:val="none" w:sz="0" w:space="0" w:color="auto"/>
            <w:bottom w:val="none" w:sz="0" w:space="0" w:color="auto"/>
            <w:right w:val="none" w:sz="0" w:space="0" w:color="auto"/>
          </w:divBdr>
          <w:divsChild>
            <w:div w:id="121535572">
              <w:marLeft w:val="0"/>
              <w:marRight w:val="0"/>
              <w:marTop w:val="0"/>
              <w:marBottom w:val="0"/>
              <w:divBdr>
                <w:top w:val="none" w:sz="0" w:space="0" w:color="auto"/>
                <w:left w:val="none" w:sz="0" w:space="0" w:color="auto"/>
                <w:bottom w:val="none" w:sz="0" w:space="0" w:color="auto"/>
                <w:right w:val="none" w:sz="0" w:space="0" w:color="auto"/>
              </w:divBdr>
            </w:div>
            <w:div w:id="150219399">
              <w:marLeft w:val="0"/>
              <w:marRight w:val="0"/>
              <w:marTop w:val="0"/>
              <w:marBottom w:val="0"/>
              <w:divBdr>
                <w:top w:val="none" w:sz="0" w:space="0" w:color="auto"/>
                <w:left w:val="none" w:sz="0" w:space="0" w:color="auto"/>
                <w:bottom w:val="none" w:sz="0" w:space="0" w:color="auto"/>
                <w:right w:val="none" w:sz="0" w:space="0" w:color="auto"/>
              </w:divBdr>
            </w:div>
            <w:div w:id="331641755">
              <w:marLeft w:val="0"/>
              <w:marRight w:val="0"/>
              <w:marTop w:val="0"/>
              <w:marBottom w:val="0"/>
              <w:divBdr>
                <w:top w:val="none" w:sz="0" w:space="0" w:color="auto"/>
                <w:left w:val="none" w:sz="0" w:space="0" w:color="auto"/>
                <w:bottom w:val="none" w:sz="0" w:space="0" w:color="auto"/>
                <w:right w:val="none" w:sz="0" w:space="0" w:color="auto"/>
              </w:divBdr>
            </w:div>
            <w:div w:id="1083650088">
              <w:marLeft w:val="0"/>
              <w:marRight w:val="0"/>
              <w:marTop w:val="0"/>
              <w:marBottom w:val="0"/>
              <w:divBdr>
                <w:top w:val="none" w:sz="0" w:space="0" w:color="auto"/>
                <w:left w:val="none" w:sz="0" w:space="0" w:color="auto"/>
                <w:bottom w:val="none" w:sz="0" w:space="0" w:color="auto"/>
                <w:right w:val="none" w:sz="0" w:space="0" w:color="auto"/>
              </w:divBdr>
            </w:div>
            <w:div w:id="2014136801">
              <w:marLeft w:val="0"/>
              <w:marRight w:val="0"/>
              <w:marTop w:val="0"/>
              <w:marBottom w:val="0"/>
              <w:divBdr>
                <w:top w:val="none" w:sz="0" w:space="0" w:color="auto"/>
                <w:left w:val="none" w:sz="0" w:space="0" w:color="auto"/>
                <w:bottom w:val="none" w:sz="0" w:space="0" w:color="auto"/>
                <w:right w:val="none" w:sz="0" w:space="0" w:color="auto"/>
              </w:divBdr>
            </w:div>
          </w:divsChild>
        </w:div>
        <w:div w:id="1704551287">
          <w:marLeft w:val="0"/>
          <w:marRight w:val="0"/>
          <w:marTop w:val="0"/>
          <w:marBottom w:val="0"/>
          <w:divBdr>
            <w:top w:val="none" w:sz="0" w:space="0" w:color="auto"/>
            <w:left w:val="none" w:sz="0" w:space="0" w:color="auto"/>
            <w:bottom w:val="none" w:sz="0" w:space="0" w:color="auto"/>
            <w:right w:val="none" w:sz="0" w:space="0" w:color="auto"/>
          </w:divBdr>
          <w:divsChild>
            <w:div w:id="1354108214">
              <w:marLeft w:val="0"/>
              <w:marRight w:val="0"/>
              <w:marTop w:val="0"/>
              <w:marBottom w:val="0"/>
              <w:divBdr>
                <w:top w:val="none" w:sz="0" w:space="0" w:color="auto"/>
                <w:left w:val="none" w:sz="0" w:space="0" w:color="auto"/>
                <w:bottom w:val="none" w:sz="0" w:space="0" w:color="auto"/>
                <w:right w:val="none" w:sz="0" w:space="0" w:color="auto"/>
              </w:divBdr>
            </w:div>
          </w:divsChild>
        </w:div>
        <w:div w:id="1726105279">
          <w:marLeft w:val="0"/>
          <w:marRight w:val="0"/>
          <w:marTop w:val="0"/>
          <w:marBottom w:val="0"/>
          <w:divBdr>
            <w:top w:val="none" w:sz="0" w:space="0" w:color="auto"/>
            <w:left w:val="none" w:sz="0" w:space="0" w:color="auto"/>
            <w:bottom w:val="none" w:sz="0" w:space="0" w:color="auto"/>
            <w:right w:val="none" w:sz="0" w:space="0" w:color="auto"/>
          </w:divBdr>
          <w:divsChild>
            <w:div w:id="1991011418">
              <w:marLeft w:val="0"/>
              <w:marRight w:val="0"/>
              <w:marTop w:val="0"/>
              <w:marBottom w:val="0"/>
              <w:divBdr>
                <w:top w:val="none" w:sz="0" w:space="0" w:color="auto"/>
                <w:left w:val="none" w:sz="0" w:space="0" w:color="auto"/>
                <w:bottom w:val="none" w:sz="0" w:space="0" w:color="auto"/>
                <w:right w:val="none" w:sz="0" w:space="0" w:color="auto"/>
              </w:divBdr>
            </w:div>
          </w:divsChild>
        </w:div>
        <w:div w:id="1797330871">
          <w:marLeft w:val="0"/>
          <w:marRight w:val="0"/>
          <w:marTop w:val="0"/>
          <w:marBottom w:val="0"/>
          <w:divBdr>
            <w:top w:val="none" w:sz="0" w:space="0" w:color="auto"/>
            <w:left w:val="none" w:sz="0" w:space="0" w:color="auto"/>
            <w:bottom w:val="none" w:sz="0" w:space="0" w:color="auto"/>
            <w:right w:val="none" w:sz="0" w:space="0" w:color="auto"/>
          </w:divBdr>
          <w:divsChild>
            <w:div w:id="1931739462">
              <w:marLeft w:val="0"/>
              <w:marRight w:val="0"/>
              <w:marTop w:val="0"/>
              <w:marBottom w:val="0"/>
              <w:divBdr>
                <w:top w:val="none" w:sz="0" w:space="0" w:color="auto"/>
                <w:left w:val="none" w:sz="0" w:space="0" w:color="auto"/>
                <w:bottom w:val="none" w:sz="0" w:space="0" w:color="auto"/>
                <w:right w:val="none" w:sz="0" w:space="0" w:color="auto"/>
              </w:divBdr>
            </w:div>
          </w:divsChild>
        </w:div>
        <w:div w:id="1828135168">
          <w:marLeft w:val="0"/>
          <w:marRight w:val="0"/>
          <w:marTop w:val="0"/>
          <w:marBottom w:val="0"/>
          <w:divBdr>
            <w:top w:val="none" w:sz="0" w:space="0" w:color="auto"/>
            <w:left w:val="none" w:sz="0" w:space="0" w:color="auto"/>
            <w:bottom w:val="none" w:sz="0" w:space="0" w:color="auto"/>
            <w:right w:val="none" w:sz="0" w:space="0" w:color="auto"/>
          </w:divBdr>
          <w:divsChild>
            <w:div w:id="1340233093">
              <w:marLeft w:val="0"/>
              <w:marRight w:val="0"/>
              <w:marTop w:val="0"/>
              <w:marBottom w:val="0"/>
              <w:divBdr>
                <w:top w:val="none" w:sz="0" w:space="0" w:color="auto"/>
                <w:left w:val="none" w:sz="0" w:space="0" w:color="auto"/>
                <w:bottom w:val="none" w:sz="0" w:space="0" w:color="auto"/>
                <w:right w:val="none" w:sz="0" w:space="0" w:color="auto"/>
              </w:divBdr>
            </w:div>
          </w:divsChild>
        </w:div>
        <w:div w:id="1854026462">
          <w:marLeft w:val="0"/>
          <w:marRight w:val="0"/>
          <w:marTop w:val="0"/>
          <w:marBottom w:val="0"/>
          <w:divBdr>
            <w:top w:val="none" w:sz="0" w:space="0" w:color="auto"/>
            <w:left w:val="none" w:sz="0" w:space="0" w:color="auto"/>
            <w:bottom w:val="none" w:sz="0" w:space="0" w:color="auto"/>
            <w:right w:val="none" w:sz="0" w:space="0" w:color="auto"/>
          </w:divBdr>
          <w:divsChild>
            <w:div w:id="1998878815">
              <w:marLeft w:val="0"/>
              <w:marRight w:val="0"/>
              <w:marTop w:val="0"/>
              <w:marBottom w:val="0"/>
              <w:divBdr>
                <w:top w:val="none" w:sz="0" w:space="0" w:color="auto"/>
                <w:left w:val="none" w:sz="0" w:space="0" w:color="auto"/>
                <w:bottom w:val="none" w:sz="0" w:space="0" w:color="auto"/>
                <w:right w:val="none" w:sz="0" w:space="0" w:color="auto"/>
              </w:divBdr>
            </w:div>
          </w:divsChild>
        </w:div>
        <w:div w:id="1890459260">
          <w:marLeft w:val="0"/>
          <w:marRight w:val="0"/>
          <w:marTop w:val="0"/>
          <w:marBottom w:val="0"/>
          <w:divBdr>
            <w:top w:val="none" w:sz="0" w:space="0" w:color="auto"/>
            <w:left w:val="none" w:sz="0" w:space="0" w:color="auto"/>
            <w:bottom w:val="none" w:sz="0" w:space="0" w:color="auto"/>
            <w:right w:val="none" w:sz="0" w:space="0" w:color="auto"/>
          </w:divBdr>
          <w:divsChild>
            <w:div w:id="32776104">
              <w:marLeft w:val="0"/>
              <w:marRight w:val="0"/>
              <w:marTop w:val="0"/>
              <w:marBottom w:val="0"/>
              <w:divBdr>
                <w:top w:val="none" w:sz="0" w:space="0" w:color="auto"/>
                <w:left w:val="none" w:sz="0" w:space="0" w:color="auto"/>
                <w:bottom w:val="none" w:sz="0" w:space="0" w:color="auto"/>
                <w:right w:val="none" w:sz="0" w:space="0" w:color="auto"/>
              </w:divBdr>
            </w:div>
          </w:divsChild>
        </w:div>
        <w:div w:id="1897624178">
          <w:marLeft w:val="0"/>
          <w:marRight w:val="0"/>
          <w:marTop w:val="0"/>
          <w:marBottom w:val="0"/>
          <w:divBdr>
            <w:top w:val="none" w:sz="0" w:space="0" w:color="auto"/>
            <w:left w:val="none" w:sz="0" w:space="0" w:color="auto"/>
            <w:bottom w:val="none" w:sz="0" w:space="0" w:color="auto"/>
            <w:right w:val="none" w:sz="0" w:space="0" w:color="auto"/>
          </w:divBdr>
          <w:divsChild>
            <w:div w:id="1516117047">
              <w:marLeft w:val="0"/>
              <w:marRight w:val="0"/>
              <w:marTop w:val="0"/>
              <w:marBottom w:val="0"/>
              <w:divBdr>
                <w:top w:val="none" w:sz="0" w:space="0" w:color="auto"/>
                <w:left w:val="none" w:sz="0" w:space="0" w:color="auto"/>
                <w:bottom w:val="none" w:sz="0" w:space="0" w:color="auto"/>
                <w:right w:val="none" w:sz="0" w:space="0" w:color="auto"/>
              </w:divBdr>
            </w:div>
          </w:divsChild>
        </w:div>
        <w:div w:id="1911650091">
          <w:marLeft w:val="0"/>
          <w:marRight w:val="0"/>
          <w:marTop w:val="0"/>
          <w:marBottom w:val="0"/>
          <w:divBdr>
            <w:top w:val="none" w:sz="0" w:space="0" w:color="auto"/>
            <w:left w:val="none" w:sz="0" w:space="0" w:color="auto"/>
            <w:bottom w:val="none" w:sz="0" w:space="0" w:color="auto"/>
            <w:right w:val="none" w:sz="0" w:space="0" w:color="auto"/>
          </w:divBdr>
          <w:divsChild>
            <w:div w:id="214004734">
              <w:marLeft w:val="0"/>
              <w:marRight w:val="0"/>
              <w:marTop w:val="0"/>
              <w:marBottom w:val="0"/>
              <w:divBdr>
                <w:top w:val="none" w:sz="0" w:space="0" w:color="auto"/>
                <w:left w:val="none" w:sz="0" w:space="0" w:color="auto"/>
                <w:bottom w:val="none" w:sz="0" w:space="0" w:color="auto"/>
                <w:right w:val="none" w:sz="0" w:space="0" w:color="auto"/>
              </w:divBdr>
            </w:div>
          </w:divsChild>
        </w:div>
        <w:div w:id="1972009527">
          <w:marLeft w:val="0"/>
          <w:marRight w:val="0"/>
          <w:marTop w:val="0"/>
          <w:marBottom w:val="0"/>
          <w:divBdr>
            <w:top w:val="none" w:sz="0" w:space="0" w:color="auto"/>
            <w:left w:val="none" w:sz="0" w:space="0" w:color="auto"/>
            <w:bottom w:val="none" w:sz="0" w:space="0" w:color="auto"/>
            <w:right w:val="none" w:sz="0" w:space="0" w:color="auto"/>
          </w:divBdr>
          <w:divsChild>
            <w:div w:id="751777755">
              <w:marLeft w:val="0"/>
              <w:marRight w:val="0"/>
              <w:marTop w:val="0"/>
              <w:marBottom w:val="0"/>
              <w:divBdr>
                <w:top w:val="none" w:sz="0" w:space="0" w:color="auto"/>
                <w:left w:val="none" w:sz="0" w:space="0" w:color="auto"/>
                <w:bottom w:val="none" w:sz="0" w:space="0" w:color="auto"/>
                <w:right w:val="none" w:sz="0" w:space="0" w:color="auto"/>
              </w:divBdr>
            </w:div>
          </w:divsChild>
        </w:div>
        <w:div w:id="2102723986">
          <w:marLeft w:val="0"/>
          <w:marRight w:val="0"/>
          <w:marTop w:val="0"/>
          <w:marBottom w:val="0"/>
          <w:divBdr>
            <w:top w:val="none" w:sz="0" w:space="0" w:color="auto"/>
            <w:left w:val="none" w:sz="0" w:space="0" w:color="auto"/>
            <w:bottom w:val="none" w:sz="0" w:space="0" w:color="auto"/>
            <w:right w:val="none" w:sz="0" w:space="0" w:color="auto"/>
          </w:divBdr>
          <w:divsChild>
            <w:div w:id="582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17762729">
      <w:bodyDiv w:val="1"/>
      <w:marLeft w:val="0"/>
      <w:marRight w:val="0"/>
      <w:marTop w:val="0"/>
      <w:marBottom w:val="0"/>
      <w:divBdr>
        <w:top w:val="none" w:sz="0" w:space="0" w:color="auto"/>
        <w:left w:val="none" w:sz="0" w:space="0" w:color="auto"/>
        <w:bottom w:val="none" w:sz="0" w:space="0" w:color="auto"/>
        <w:right w:val="none" w:sz="0" w:space="0" w:color="auto"/>
      </w:divBdr>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480730063">
      <w:bodyDiv w:val="1"/>
      <w:marLeft w:val="0"/>
      <w:marRight w:val="0"/>
      <w:marTop w:val="0"/>
      <w:marBottom w:val="0"/>
      <w:divBdr>
        <w:top w:val="none" w:sz="0" w:space="0" w:color="auto"/>
        <w:left w:val="none" w:sz="0" w:space="0" w:color="auto"/>
        <w:bottom w:val="none" w:sz="0" w:space="0" w:color="auto"/>
        <w:right w:val="none" w:sz="0" w:space="0" w:color="auto"/>
      </w:divBdr>
      <w:divsChild>
        <w:div w:id="337201298">
          <w:marLeft w:val="0"/>
          <w:marRight w:val="0"/>
          <w:marTop w:val="0"/>
          <w:marBottom w:val="0"/>
          <w:divBdr>
            <w:top w:val="none" w:sz="0" w:space="0" w:color="auto"/>
            <w:left w:val="none" w:sz="0" w:space="0" w:color="auto"/>
            <w:bottom w:val="none" w:sz="0" w:space="0" w:color="auto"/>
            <w:right w:val="none" w:sz="0" w:space="0" w:color="auto"/>
          </w:divBdr>
        </w:div>
        <w:div w:id="808980520">
          <w:marLeft w:val="0"/>
          <w:marRight w:val="0"/>
          <w:marTop w:val="0"/>
          <w:marBottom w:val="0"/>
          <w:divBdr>
            <w:top w:val="none" w:sz="0" w:space="0" w:color="auto"/>
            <w:left w:val="none" w:sz="0" w:space="0" w:color="auto"/>
            <w:bottom w:val="none" w:sz="0" w:space="0" w:color="auto"/>
            <w:right w:val="none" w:sz="0" w:space="0" w:color="auto"/>
          </w:divBdr>
        </w:div>
        <w:div w:id="2142994054">
          <w:marLeft w:val="0"/>
          <w:marRight w:val="0"/>
          <w:marTop w:val="0"/>
          <w:marBottom w:val="0"/>
          <w:divBdr>
            <w:top w:val="none" w:sz="0" w:space="0" w:color="auto"/>
            <w:left w:val="none" w:sz="0" w:space="0" w:color="auto"/>
            <w:bottom w:val="none" w:sz="0" w:space="0" w:color="auto"/>
            <w:right w:val="none" w:sz="0" w:space="0" w:color="auto"/>
          </w:divBdr>
        </w:div>
      </w:divsChild>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13593246">
      <w:bodyDiv w:val="1"/>
      <w:marLeft w:val="0"/>
      <w:marRight w:val="0"/>
      <w:marTop w:val="0"/>
      <w:marBottom w:val="0"/>
      <w:divBdr>
        <w:top w:val="none" w:sz="0" w:space="0" w:color="auto"/>
        <w:left w:val="none" w:sz="0" w:space="0" w:color="auto"/>
        <w:bottom w:val="none" w:sz="0" w:space="0" w:color="auto"/>
        <w:right w:val="none" w:sz="0" w:space="0" w:color="auto"/>
      </w:divBdr>
    </w:div>
    <w:div w:id="1643269154">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40065342">
      <w:bodyDiv w:val="1"/>
      <w:marLeft w:val="0"/>
      <w:marRight w:val="0"/>
      <w:marTop w:val="0"/>
      <w:marBottom w:val="0"/>
      <w:divBdr>
        <w:top w:val="none" w:sz="0" w:space="0" w:color="auto"/>
        <w:left w:val="none" w:sz="0" w:space="0" w:color="auto"/>
        <w:bottom w:val="none" w:sz="0" w:space="0" w:color="auto"/>
        <w:right w:val="none" w:sz="0" w:space="0" w:color="auto"/>
      </w:divBdr>
      <w:divsChild>
        <w:div w:id="1005979862">
          <w:marLeft w:val="0"/>
          <w:marRight w:val="0"/>
          <w:marTop w:val="0"/>
          <w:marBottom w:val="0"/>
          <w:divBdr>
            <w:top w:val="none" w:sz="0" w:space="0" w:color="auto"/>
            <w:left w:val="none" w:sz="0" w:space="0" w:color="auto"/>
            <w:bottom w:val="none" w:sz="0" w:space="0" w:color="auto"/>
            <w:right w:val="none" w:sz="0" w:space="0" w:color="auto"/>
          </w:divBdr>
          <w:divsChild>
            <w:div w:id="336202017">
              <w:marLeft w:val="0"/>
              <w:marRight w:val="0"/>
              <w:marTop w:val="0"/>
              <w:marBottom w:val="0"/>
              <w:divBdr>
                <w:top w:val="none" w:sz="0" w:space="0" w:color="auto"/>
                <w:left w:val="none" w:sz="0" w:space="0" w:color="auto"/>
                <w:bottom w:val="none" w:sz="0" w:space="0" w:color="auto"/>
                <w:right w:val="none" w:sz="0" w:space="0" w:color="auto"/>
              </w:divBdr>
            </w:div>
            <w:div w:id="580993952">
              <w:marLeft w:val="0"/>
              <w:marRight w:val="0"/>
              <w:marTop w:val="0"/>
              <w:marBottom w:val="0"/>
              <w:divBdr>
                <w:top w:val="none" w:sz="0" w:space="0" w:color="auto"/>
                <w:left w:val="none" w:sz="0" w:space="0" w:color="auto"/>
                <w:bottom w:val="none" w:sz="0" w:space="0" w:color="auto"/>
                <w:right w:val="none" w:sz="0" w:space="0" w:color="auto"/>
              </w:divBdr>
            </w:div>
            <w:div w:id="643848489">
              <w:marLeft w:val="0"/>
              <w:marRight w:val="0"/>
              <w:marTop w:val="0"/>
              <w:marBottom w:val="0"/>
              <w:divBdr>
                <w:top w:val="none" w:sz="0" w:space="0" w:color="auto"/>
                <w:left w:val="none" w:sz="0" w:space="0" w:color="auto"/>
                <w:bottom w:val="none" w:sz="0" w:space="0" w:color="auto"/>
                <w:right w:val="none" w:sz="0" w:space="0" w:color="auto"/>
              </w:divBdr>
            </w:div>
            <w:div w:id="701907535">
              <w:marLeft w:val="0"/>
              <w:marRight w:val="0"/>
              <w:marTop w:val="0"/>
              <w:marBottom w:val="0"/>
              <w:divBdr>
                <w:top w:val="none" w:sz="0" w:space="0" w:color="auto"/>
                <w:left w:val="none" w:sz="0" w:space="0" w:color="auto"/>
                <w:bottom w:val="none" w:sz="0" w:space="0" w:color="auto"/>
                <w:right w:val="none" w:sz="0" w:space="0" w:color="auto"/>
              </w:divBdr>
            </w:div>
            <w:div w:id="980038024">
              <w:marLeft w:val="0"/>
              <w:marRight w:val="0"/>
              <w:marTop w:val="0"/>
              <w:marBottom w:val="0"/>
              <w:divBdr>
                <w:top w:val="none" w:sz="0" w:space="0" w:color="auto"/>
                <w:left w:val="none" w:sz="0" w:space="0" w:color="auto"/>
                <w:bottom w:val="none" w:sz="0" w:space="0" w:color="auto"/>
                <w:right w:val="none" w:sz="0" w:space="0" w:color="auto"/>
              </w:divBdr>
            </w:div>
            <w:div w:id="1379892749">
              <w:marLeft w:val="0"/>
              <w:marRight w:val="0"/>
              <w:marTop w:val="0"/>
              <w:marBottom w:val="0"/>
              <w:divBdr>
                <w:top w:val="none" w:sz="0" w:space="0" w:color="auto"/>
                <w:left w:val="none" w:sz="0" w:space="0" w:color="auto"/>
                <w:bottom w:val="none" w:sz="0" w:space="0" w:color="auto"/>
                <w:right w:val="none" w:sz="0" w:space="0" w:color="auto"/>
              </w:divBdr>
            </w:div>
            <w:div w:id="1384527224">
              <w:marLeft w:val="0"/>
              <w:marRight w:val="0"/>
              <w:marTop w:val="0"/>
              <w:marBottom w:val="0"/>
              <w:divBdr>
                <w:top w:val="none" w:sz="0" w:space="0" w:color="auto"/>
                <w:left w:val="none" w:sz="0" w:space="0" w:color="auto"/>
                <w:bottom w:val="none" w:sz="0" w:space="0" w:color="auto"/>
                <w:right w:val="none" w:sz="0" w:space="0" w:color="auto"/>
              </w:divBdr>
            </w:div>
            <w:div w:id="1389572372">
              <w:marLeft w:val="0"/>
              <w:marRight w:val="0"/>
              <w:marTop w:val="0"/>
              <w:marBottom w:val="0"/>
              <w:divBdr>
                <w:top w:val="none" w:sz="0" w:space="0" w:color="auto"/>
                <w:left w:val="none" w:sz="0" w:space="0" w:color="auto"/>
                <w:bottom w:val="none" w:sz="0" w:space="0" w:color="auto"/>
                <w:right w:val="none" w:sz="0" w:space="0" w:color="auto"/>
              </w:divBdr>
            </w:div>
            <w:div w:id="1408261756">
              <w:marLeft w:val="0"/>
              <w:marRight w:val="0"/>
              <w:marTop w:val="0"/>
              <w:marBottom w:val="0"/>
              <w:divBdr>
                <w:top w:val="none" w:sz="0" w:space="0" w:color="auto"/>
                <w:left w:val="none" w:sz="0" w:space="0" w:color="auto"/>
                <w:bottom w:val="none" w:sz="0" w:space="0" w:color="auto"/>
                <w:right w:val="none" w:sz="0" w:space="0" w:color="auto"/>
              </w:divBdr>
            </w:div>
            <w:div w:id="1474249604">
              <w:marLeft w:val="0"/>
              <w:marRight w:val="0"/>
              <w:marTop w:val="0"/>
              <w:marBottom w:val="0"/>
              <w:divBdr>
                <w:top w:val="none" w:sz="0" w:space="0" w:color="auto"/>
                <w:left w:val="none" w:sz="0" w:space="0" w:color="auto"/>
                <w:bottom w:val="none" w:sz="0" w:space="0" w:color="auto"/>
                <w:right w:val="none" w:sz="0" w:space="0" w:color="auto"/>
              </w:divBdr>
            </w:div>
            <w:div w:id="1494486851">
              <w:marLeft w:val="0"/>
              <w:marRight w:val="0"/>
              <w:marTop w:val="0"/>
              <w:marBottom w:val="0"/>
              <w:divBdr>
                <w:top w:val="none" w:sz="0" w:space="0" w:color="auto"/>
                <w:left w:val="none" w:sz="0" w:space="0" w:color="auto"/>
                <w:bottom w:val="none" w:sz="0" w:space="0" w:color="auto"/>
                <w:right w:val="none" w:sz="0" w:space="0" w:color="auto"/>
              </w:divBdr>
            </w:div>
            <w:div w:id="1656103989">
              <w:marLeft w:val="0"/>
              <w:marRight w:val="0"/>
              <w:marTop w:val="0"/>
              <w:marBottom w:val="0"/>
              <w:divBdr>
                <w:top w:val="none" w:sz="0" w:space="0" w:color="auto"/>
                <w:left w:val="none" w:sz="0" w:space="0" w:color="auto"/>
                <w:bottom w:val="none" w:sz="0" w:space="0" w:color="auto"/>
                <w:right w:val="none" w:sz="0" w:space="0" w:color="auto"/>
              </w:divBdr>
            </w:div>
            <w:div w:id="1701080500">
              <w:marLeft w:val="0"/>
              <w:marRight w:val="0"/>
              <w:marTop w:val="0"/>
              <w:marBottom w:val="0"/>
              <w:divBdr>
                <w:top w:val="none" w:sz="0" w:space="0" w:color="auto"/>
                <w:left w:val="none" w:sz="0" w:space="0" w:color="auto"/>
                <w:bottom w:val="none" w:sz="0" w:space="0" w:color="auto"/>
                <w:right w:val="none" w:sz="0" w:space="0" w:color="auto"/>
              </w:divBdr>
            </w:div>
            <w:div w:id="1823160513">
              <w:marLeft w:val="0"/>
              <w:marRight w:val="0"/>
              <w:marTop w:val="0"/>
              <w:marBottom w:val="0"/>
              <w:divBdr>
                <w:top w:val="none" w:sz="0" w:space="0" w:color="auto"/>
                <w:left w:val="none" w:sz="0" w:space="0" w:color="auto"/>
                <w:bottom w:val="none" w:sz="0" w:space="0" w:color="auto"/>
                <w:right w:val="none" w:sz="0" w:space="0" w:color="auto"/>
              </w:divBdr>
            </w:div>
            <w:div w:id="1888174719">
              <w:marLeft w:val="0"/>
              <w:marRight w:val="0"/>
              <w:marTop w:val="0"/>
              <w:marBottom w:val="0"/>
              <w:divBdr>
                <w:top w:val="none" w:sz="0" w:space="0" w:color="auto"/>
                <w:left w:val="none" w:sz="0" w:space="0" w:color="auto"/>
                <w:bottom w:val="none" w:sz="0" w:space="0" w:color="auto"/>
                <w:right w:val="none" w:sz="0" w:space="0" w:color="auto"/>
              </w:divBdr>
            </w:div>
            <w:div w:id="1893152467">
              <w:marLeft w:val="0"/>
              <w:marRight w:val="0"/>
              <w:marTop w:val="0"/>
              <w:marBottom w:val="0"/>
              <w:divBdr>
                <w:top w:val="none" w:sz="0" w:space="0" w:color="auto"/>
                <w:left w:val="none" w:sz="0" w:space="0" w:color="auto"/>
                <w:bottom w:val="none" w:sz="0" w:space="0" w:color="auto"/>
                <w:right w:val="none" w:sz="0" w:space="0" w:color="auto"/>
              </w:divBdr>
            </w:div>
            <w:div w:id="1895696034">
              <w:marLeft w:val="0"/>
              <w:marRight w:val="0"/>
              <w:marTop w:val="0"/>
              <w:marBottom w:val="0"/>
              <w:divBdr>
                <w:top w:val="none" w:sz="0" w:space="0" w:color="auto"/>
                <w:left w:val="none" w:sz="0" w:space="0" w:color="auto"/>
                <w:bottom w:val="none" w:sz="0" w:space="0" w:color="auto"/>
                <w:right w:val="none" w:sz="0" w:space="0" w:color="auto"/>
              </w:divBdr>
            </w:div>
            <w:div w:id="1941721269">
              <w:marLeft w:val="0"/>
              <w:marRight w:val="0"/>
              <w:marTop w:val="0"/>
              <w:marBottom w:val="0"/>
              <w:divBdr>
                <w:top w:val="none" w:sz="0" w:space="0" w:color="auto"/>
                <w:left w:val="none" w:sz="0" w:space="0" w:color="auto"/>
                <w:bottom w:val="none" w:sz="0" w:space="0" w:color="auto"/>
                <w:right w:val="none" w:sz="0" w:space="0" w:color="auto"/>
              </w:divBdr>
            </w:div>
            <w:div w:id="2009863855">
              <w:marLeft w:val="0"/>
              <w:marRight w:val="0"/>
              <w:marTop w:val="0"/>
              <w:marBottom w:val="0"/>
              <w:divBdr>
                <w:top w:val="none" w:sz="0" w:space="0" w:color="auto"/>
                <w:left w:val="none" w:sz="0" w:space="0" w:color="auto"/>
                <w:bottom w:val="none" w:sz="0" w:space="0" w:color="auto"/>
                <w:right w:val="none" w:sz="0" w:space="0" w:color="auto"/>
              </w:divBdr>
            </w:div>
          </w:divsChild>
        </w:div>
        <w:div w:id="2050447575">
          <w:marLeft w:val="0"/>
          <w:marRight w:val="0"/>
          <w:marTop w:val="0"/>
          <w:marBottom w:val="0"/>
          <w:divBdr>
            <w:top w:val="none" w:sz="0" w:space="0" w:color="auto"/>
            <w:left w:val="none" w:sz="0" w:space="0" w:color="auto"/>
            <w:bottom w:val="none" w:sz="0" w:space="0" w:color="auto"/>
            <w:right w:val="none" w:sz="0" w:space="0" w:color="auto"/>
          </w:divBdr>
          <w:divsChild>
            <w:div w:id="95951449">
              <w:marLeft w:val="0"/>
              <w:marRight w:val="0"/>
              <w:marTop w:val="0"/>
              <w:marBottom w:val="0"/>
              <w:divBdr>
                <w:top w:val="none" w:sz="0" w:space="0" w:color="auto"/>
                <w:left w:val="none" w:sz="0" w:space="0" w:color="auto"/>
                <w:bottom w:val="none" w:sz="0" w:space="0" w:color="auto"/>
                <w:right w:val="none" w:sz="0" w:space="0" w:color="auto"/>
              </w:divBdr>
            </w:div>
            <w:div w:id="170263163">
              <w:marLeft w:val="0"/>
              <w:marRight w:val="0"/>
              <w:marTop w:val="0"/>
              <w:marBottom w:val="0"/>
              <w:divBdr>
                <w:top w:val="none" w:sz="0" w:space="0" w:color="auto"/>
                <w:left w:val="none" w:sz="0" w:space="0" w:color="auto"/>
                <w:bottom w:val="none" w:sz="0" w:space="0" w:color="auto"/>
                <w:right w:val="none" w:sz="0" w:space="0" w:color="auto"/>
              </w:divBdr>
            </w:div>
            <w:div w:id="186602456">
              <w:marLeft w:val="0"/>
              <w:marRight w:val="0"/>
              <w:marTop w:val="0"/>
              <w:marBottom w:val="0"/>
              <w:divBdr>
                <w:top w:val="none" w:sz="0" w:space="0" w:color="auto"/>
                <w:left w:val="none" w:sz="0" w:space="0" w:color="auto"/>
                <w:bottom w:val="none" w:sz="0" w:space="0" w:color="auto"/>
                <w:right w:val="none" w:sz="0" w:space="0" w:color="auto"/>
              </w:divBdr>
            </w:div>
            <w:div w:id="243685762">
              <w:marLeft w:val="0"/>
              <w:marRight w:val="0"/>
              <w:marTop w:val="0"/>
              <w:marBottom w:val="0"/>
              <w:divBdr>
                <w:top w:val="none" w:sz="0" w:space="0" w:color="auto"/>
                <w:left w:val="none" w:sz="0" w:space="0" w:color="auto"/>
                <w:bottom w:val="none" w:sz="0" w:space="0" w:color="auto"/>
                <w:right w:val="none" w:sz="0" w:space="0" w:color="auto"/>
              </w:divBdr>
            </w:div>
            <w:div w:id="354775835">
              <w:marLeft w:val="0"/>
              <w:marRight w:val="0"/>
              <w:marTop w:val="0"/>
              <w:marBottom w:val="0"/>
              <w:divBdr>
                <w:top w:val="none" w:sz="0" w:space="0" w:color="auto"/>
                <w:left w:val="none" w:sz="0" w:space="0" w:color="auto"/>
                <w:bottom w:val="none" w:sz="0" w:space="0" w:color="auto"/>
                <w:right w:val="none" w:sz="0" w:space="0" w:color="auto"/>
              </w:divBdr>
            </w:div>
            <w:div w:id="1343775453">
              <w:marLeft w:val="0"/>
              <w:marRight w:val="0"/>
              <w:marTop w:val="0"/>
              <w:marBottom w:val="0"/>
              <w:divBdr>
                <w:top w:val="none" w:sz="0" w:space="0" w:color="auto"/>
                <w:left w:val="none" w:sz="0" w:space="0" w:color="auto"/>
                <w:bottom w:val="none" w:sz="0" w:space="0" w:color="auto"/>
                <w:right w:val="none" w:sz="0" w:space="0" w:color="auto"/>
              </w:divBdr>
            </w:div>
            <w:div w:id="1352297618">
              <w:marLeft w:val="0"/>
              <w:marRight w:val="0"/>
              <w:marTop w:val="0"/>
              <w:marBottom w:val="0"/>
              <w:divBdr>
                <w:top w:val="none" w:sz="0" w:space="0" w:color="auto"/>
                <w:left w:val="none" w:sz="0" w:space="0" w:color="auto"/>
                <w:bottom w:val="none" w:sz="0" w:space="0" w:color="auto"/>
                <w:right w:val="none" w:sz="0" w:space="0" w:color="auto"/>
              </w:divBdr>
            </w:div>
            <w:div w:id="1578437993">
              <w:marLeft w:val="0"/>
              <w:marRight w:val="0"/>
              <w:marTop w:val="0"/>
              <w:marBottom w:val="0"/>
              <w:divBdr>
                <w:top w:val="none" w:sz="0" w:space="0" w:color="auto"/>
                <w:left w:val="none" w:sz="0" w:space="0" w:color="auto"/>
                <w:bottom w:val="none" w:sz="0" w:space="0" w:color="auto"/>
                <w:right w:val="none" w:sz="0" w:space="0" w:color="auto"/>
              </w:divBdr>
            </w:div>
            <w:div w:id="1585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 w:id="2125691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TbAPOFe1IW8"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4" ma:contentTypeDescription="Create a new document." ma:contentTypeScope="" ma:versionID="612c43eba3b5e7f1dae324f66bdc0614">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3fa08295d671f92bfb599dd30f3f8c71"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2.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3.xml><?xml version="1.0" encoding="utf-8"?>
<ds:datastoreItem xmlns:ds="http://schemas.openxmlformats.org/officeDocument/2006/customXml" ds:itemID="{E187DA21-5E48-4DCB-BC96-0BDCA2F923F4}">
  <ds:schemaRefs>
    <ds:schemaRef ds:uri="http://schemas.microsoft.com/sharepoint/v3/contenttype/forms"/>
  </ds:schemaRefs>
</ds:datastoreItem>
</file>

<file path=customXml/itemProps4.xml><?xml version="1.0" encoding="utf-8"?>
<ds:datastoreItem xmlns:ds="http://schemas.openxmlformats.org/officeDocument/2006/customXml" ds:itemID="{57C4ECE8-98F3-45B2-BE9E-23253AAD9118}"/>
</file>

<file path=docProps/app.xml><?xml version="1.0" encoding="utf-8"?>
<Properties xmlns="http://schemas.openxmlformats.org/officeDocument/2006/extended-properties" xmlns:vt="http://schemas.openxmlformats.org/officeDocument/2006/docPropsVTypes">
  <Template>Normal</Template>
  <TotalTime>3</TotalTime>
  <Pages>10</Pages>
  <Words>3226</Words>
  <Characters>18390</Characters>
  <Application>Microsoft Office Word</Application>
  <DocSecurity>0</DocSecurity>
  <Lines>153</Lines>
  <Paragraphs>43</Paragraphs>
  <ScaleCrop>false</ScaleCrop>
  <Company/>
  <LinksUpToDate>false</LinksUpToDate>
  <CharactersWithSpaces>21573</CharactersWithSpaces>
  <SharedDoc>false</SharedDoc>
  <HLinks>
    <vt:vector size="6" baseType="variant">
      <vt:variant>
        <vt:i4>7143481</vt:i4>
      </vt:variant>
      <vt:variant>
        <vt:i4>0</vt:i4>
      </vt:variant>
      <vt:variant>
        <vt:i4>0</vt:i4>
      </vt:variant>
      <vt:variant>
        <vt:i4>5</vt:i4>
      </vt:variant>
      <vt:variant>
        <vt:lpwstr>https://www.youtube.com/watch?v=TbAPOFe1IW8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subject/>
  <dc:creator>Wendy Stevens</dc:creator>
  <cp:keywords/>
  <cp:lastModifiedBy>Fiona Bernardo</cp:lastModifiedBy>
  <cp:revision>2</cp:revision>
  <dcterms:created xsi:type="dcterms:W3CDTF">2025-09-04T10:47:00Z</dcterms:created>
  <dcterms:modified xsi:type="dcterms:W3CDTF">2025-09-04T10:47:00Z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0x010100D70841F7A326EF4BA8107F4346FA0A70</vt:lpwstr>
  </property>
  <property fmtid="{D5CDD505-2E9C-101B-9397-08002B2CF9AE}" pid="6" name="Order">
    <vt:r8>100</vt:r8>
  </property>
  <property fmtid="{D5CDD505-2E9C-101B-9397-08002B2CF9AE}" pid="7" name="MediaServiceImageTags">
    <vt:lpwstr/>
  </property>
</Properties>
</file>