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7A87" w14:textId="09C9AA30" w:rsidR="00C96A7F" w:rsidRPr="00DF51B6" w:rsidRDefault="00A87910" w:rsidP="00AA1B28">
      <w:pPr>
        <w:jc w:val="right"/>
        <w:rPr>
          <w:rFonts w:cs="Arial"/>
          <w:b/>
          <w:bCs/>
          <w:sz w:val="28"/>
          <w:szCs w:val="28"/>
        </w:rPr>
      </w:pPr>
      <w:r w:rsidRPr="00A87910">
        <w:rPr>
          <w:rFonts w:cs="Arial"/>
          <w:b/>
          <w:bCs/>
          <w:noProof/>
          <w:sz w:val="28"/>
          <w:szCs w:val="28"/>
        </w:rPr>
        <mc:AlternateContent>
          <mc:Choice Requires="wps">
            <w:drawing>
              <wp:anchor distT="45720" distB="45720" distL="114300" distR="114300" simplePos="0" relativeHeight="251660291" behindDoc="0" locked="0" layoutInCell="1" allowOverlap="1" wp14:anchorId="00A6A844" wp14:editId="031137A7">
                <wp:simplePos x="0" y="0"/>
                <wp:positionH relativeFrom="column">
                  <wp:posOffset>-533400</wp:posOffset>
                </wp:positionH>
                <wp:positionV relativeFrom="paragraph">
                  <wp:posOffset>0</wp:posOffset>
                </wp:positionV>
                <wp:extent cx="7715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3375"/>
                        </a:xfrm>
                        <a:prstGeom prst="rect">
                          <a:avLst/>
                        </a:prstGeom>
                        <a:solidFill>
                          <a:srgbClr val="FFFFFF"/>
                        </a:solidFill>
                        <a:ln w="9525">
                          <a:solidFill>
                            <a:srgbClr val="000000"/>
                          </a:solidFill>
                          <a:miter lim="800000"/>
                          <a:headEnd/>
                          <a:tailEnd/>
                        </a:ln>
                      </wps:spPr>
                      <wps:txbx>
                        <w:txbxContent>
                          <w:p w14:paraId="4D700F6F" w14:textId="71394C73" w:rsidR="00A87910" w:rsidRPr="00A87910" w:rsidRDefault="00A87910">
                            <w:pPr>
                              <w:rPr>
                                <w:b/>
                                <w:bCs/>
                                <w:sz w:val="28"/>
                                <w:szCs w:val="24"/>
                              </w:rPr>
                            </w:pPr>
                            <w:r w:rsidRPr="00A87910">
                              <w:rPr>
                                <w:b/>
                                <w:bCs/>
                                <w:sz w:val="28"/>
                                <w:szCs w:val="24"/>
                              </w:rPr>
                              <w:t>Item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6A844" id="_x0000_t202" coordsize="21600,21600" o:spt="202" path="m,l,21600r21600,l21600,xe">
                <v:stroke joinstyle="miter"/>
                <v:path gradientshapeok="t" o:connecttype="rect"/>
              </v:shapetype>
              <v:shape id="Text Box 2" o:spid="_x0000_s1026" type="#_x0000_t202" style="position:absolute;left:0;text-align:left;margin-left:-42pt;margin-top:0;width:60.75pt;height:26.25pt;z-index:251660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XMDAIAAB4EAAAOAAAAZHJzL2Uyb0RvYy54bWysU9tu2zAMfR+wfxD0vtjJkqU14hRdugwD&#10;ugvQ7QNkWY6FyaJGKbGzrx+luGl2wR6G6UEgReqQPCRXN0Nn2EGh12BLPp3knCkrodZ2V/Ivn7cv&#10;rjj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">
                <v:textbox>
                  <w:txbxContent>
                    <w:p w14:paraId="4D700F6F" w14:textId="71394C73" w:rsidR="00A87910" w:rsidRPr="00A87910" w:rsidRDefault="00A87910">
                      <w:pPr>
                        <w:rPr>
                          <w:b/>
                          <w:bCs/>
                          <w:sz w:val="28"/>
                          <w:szCs w:val="24"/>
                        </w:rPr>
                      </w:pPr>
                      <w:r w:rsidRPr="00A87910">
                        <w:rPr>
                          <w:b/>
                          <w:bCs/>
                          <w:sz w:val="28"/>
                          <w:szCs w:val="24"/>
                        </w:rPr>
                        <w:t>Item 5</w:t>
                      </w:r>
                    </w:p>
                  </w:txbxContent>
                </v:textbox>
                <w10:wrap type="square"/>
              </v:shape>
            </w:pict>
          </mc:Fallback>
        </mc:AlternateContent>
      </w:r>
      <w:r w:rsidR="00CF0E7A" w:rsidRPr="00DF51B6">
        <w:rPr>
          <w:rFonts w:cs="Arial"/>
          <w:b/>
          <w:bCs/>
          <w:sz w:val="28"/>
          <w:szCs w:val="28"/>
        </w:rPr>
        <w:t xml:space="preserve">Annual Report </w:t>
      </w:r>
      <w:r w:rsidR="00E7562B">
        <w:rPr>
          <w:rFonts w:cs="Arial"/>
          <w:b/>
          <w:bCs/>
          <w:sz w:val="28"/>
          <w:szCs w:val="28"/>
        </w:rPr>
        <w:t>202</w:t>
      </w:r>
      <w:r w:rsidR="00375B11">
        <w:rPr>
          <w:rFonts w:cs="Arial"/>
          <w:b/>
          <w:bCs/>
          <w:sz w:val="28"/>
          <w:szCs w:val="28"/>
        </w:rPr>
        <w:t>4</w:t>
      </w:r>
      <w:r w:rsidR="00E7562B">
        <w:rPr>
          <w:rFonts w:cs="Arial"/>
          <w:b/>
          <w:bCs/>
          <w:sz w:val="28"/>
          <w:szCs w:val="28"/>
        </w:rPr>
        <w:t>-2</w:t>
      </w:r>
      <w:r w:rsidR="00375B11">
        <w:rPr>
          <w:rFonts w:cs="Arial"/>
          <w:b/>
          <w:bCs/>
          <w:sz w:val="28"/>
          <w:szCs w:val="28"/>
        </w:rPr>
        <w:t>5</w:t>
      </w:r>
    </w:p>
    <w:p w14:paraId="18D18700" w14:textId="60A0898C" w:rsidR="00CF0E7A" w:rsidRPr="00DF51B6" w:rsidRDefault="00CF0E7A" w:rsidP="00AA1B28">
      <w:pPr>
        <w:jc w:val="right"/>
        <w:rPr>
          <w:rFonts w:cs="Arial"/>
          <w:b/>
          <w:bCs/>
          <w:sz w:val="28"/>
          <w:szCs w:val="28"/>
        </w:rPr>
      </w:pPr>
      <w:r w:rsidRPr="00DF51B6">
        <w:rPr>
          <w:rFonts w:cs="Arial"/>
          <w:b/>
          <w:bCs/>
          <w:sz w:val="28"/>
          <w:szCs w:val="28"/>
        </w:rPr>
        <w:t>West Yorkshire Combined Authority</w:t>
      </w:r>
    </w:p>
    <w:p w14:paraId="7ED2D99E" w14:textId="036206BC" w:rsidR="00CF0E7A" w:rsidRPr="00DF51B6" w:rsidRDefault="00CF0E7A" w:rsidP="00AA1B28">
      <w:pPr>
        <w:jc w:val="right"/>
        <w:rPr>
          <w:rFonts w:cs="Arial"/>
          <w:b/>
          <w:bCs/>
          <w:sz w:val="28"/>
          <w:szCs w:val="28"/>
        </w:rPr>
      </w:pPr>
      <w:r w:rsidRPr="00DF51B6">
        <w:rPr>
          <w:rFonts w:cs="Arial"/>
          <w:b/>
          <w:bCs/>
          <w:sz w:val="28"/>
          <w:szCs w:val="28"/>
        </w:rPr>
        <w:t>Policing and Crime Team</w:t>
      </w:r>
    </w:p>
    <w:p w14:paraId="62A906A7" w14:textId="097122E4" w:rsidR="00CF0E7A" w:rsidRPr="00DF51B6" w:rsidRDefault="00CF0E7A" w:rsidP="00AA1B28">
      <w:pPr>
        <w:jc w:val="right"/>
        <w:rPr>
          <w:rFonts w:cs="Arial"/>
          <w:b/>
          <w:bCs/>
          <w:sz w:val="28"/>
          <w:szCs w:val="28"/>
        </w:rPr>
      </w:pPr>
    </w:p>
    <w:p w14:paraId="54543FB9" w14:textId="3F1D6D34" w:rsidR="00CF0E7A" w:rsidRPr="00DF51B6" w:rsidRDefault="00CF0E7A" w:rsidP="00AA1B28">
      <w:pPr>
        <w:rPr>
          <w:rFonts w:cs="Arial"/>
          <w:b/>
          <w:bCs/>
          <w:sz w:val="28"/>
          <w:szCs w:val="28"/>
        </w:rPr>
      </w:pPr>
      <w:r w:rsidRPr="00DF51B6">
        <w:rPr>
          <w:rFonts w:cs="Arial"/>
          <w:b/>
          <w:bCs/>
          <w:sz w:val="28"/>
          <w:szCs w:val="28"/>
        </w:rPr>
        <w:br w:type="page"/>
      </w:r>
    </w:p>
    <w:sdt>
      <w:sdtPr>
        <w:rPr>
          <w:rFonts w:asciiTheme="minorHAnsi" w:eastAsiaTheme="minorEastAsia" w:hAnsiTheme="minorHAnsi" w:cstheme="minorBidi"/>
          <w:b w:val="0"/>
          <w:bCs w:val="0"/>
          <w:sz w:val="22"/>
          <w:szCs w:val="22"/>
          <w:lang w:val="en-GB"/>
        </w:rPr>
        <w:id w:val="-503512119"/>
        <w:docPartObj>
          <w:docPartGallery w:val="Table of Contents"/>
          <w:docPartUnique/>
        </w:docPartObj>
      </w:sdtPr>
      <w:sdtEndPr>
        <w:rPr>
          <w:sz w:val="24"/>
          <w:szCs w:val="24"/>
        </w:rPr>
      </w:sdtEndPr>
      <w:sdtContent>
        <w:p w14:paraId="21980EFD" w14:textId="7973F806" w:rsidR="00D523D7" w:rsidRDefault="00D523D7">
          <w:pPr>
            <w:pStyle w:val="TOCHeading"/>
          </w:pPr>
          <w:r>
            <w:t>Contents</w:t>
          </w:r>
        </w:p>
        <w:p w14:paraId="6FEE6611" w14:textId="127ED8A4" w:rsidR="00654FD2" w:rsidRDefault="00D523D7">
          <w:pPr>
            <w:pStyle w:val="TOC1"/>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207359304" w:history="1">
            <w:r w:rsidR="00654FD2" w:rsidRPr="00E0018B">
              <w:rPr>
                <w:rStyle w:val="Hyperlink"/>
                <w:noProof/>
              </w:rPr>
              <w:t>Headline Achievements</w:t>
            </w:r>
            <w:r w:rsidR="00654FD2">
              <w:rPr>
                <w:noProof/>
                <w:webHidden/>
              </w:rPr>
              <w:tab/>
            </w:r>
            <w:r w:rsidR="00654FD2">
              <w:rPr>
                <w:noProof/>
                <w:webHidden/>
              </w:rPr>
              <w:fldChar w:fldCharType="begin"/>
            </w:r>
            <w:r w:rsidR="00654FD2">
              <w:rPr>
                <w:noProof/>
                <w:webHidden/>
              </w:rPr>
              <w:instrText xml:space="preserve"> PAGEREF _Toc207359304 \h </w:instrText>
            </w:r>
            <w:r w:rsidR="00654FD2">
              <w:rPr>
                <w:noProof/>
                <w:webHidden/>
              </w:rPr>
            </w:r>
            <w:r w:rsidR="00654FD2">
              <w:rPr>
                <w:noProof/>
                <w:webHidden/>
              </w:rPr>
              <w:fldChar w:fldCharType="separate"/>
            </w:r>
            <w:r w:rsidR="00654FD2">
              <w:rPr>
                <w:noProof/>
                <w:webHidden/>
              </w:rPr>
              <w:t>3</w:t>
            </w:r>
            <w:r w:rsidR="00654FD2">
              <w:rPr>
                <w:noProof/>
                <w:webHidden/>
              </w:rPr>
              <w:fldChar w:fldCharType="end"/>
            </w:r>
          </w:hyperlink>
        </w:p>
        <w:p w14:paraId="27CE85ED" w14:textId="55F66DF1" w:rsidR="00654FD2" w:rsidRDefault="00654FD2">
          <w:pPr>
            <w:pStyle w:val="TOC1"/>
            <w:rPr>
              <w:rFonts w:asciiTheme="minorHAnsi" w:eastAsiaTheme="minorEastAsia" w:hAnsiTheme="minorHAnsi"/>
              <w:noProof/>
              <w:kern w:val="2"/>
              <w:szCs w:val="24"/>
              <w:lang w:eastAsia="en-GB"/>
              <w14:ligatures w14:val="standardContextual"/>
            </w:rPr>
          </w:pPr>
          <w:hyperlink w:anchor="_Toc207359305" w:history="1">
            <w:r w:rsidRPr="00E0018B">
              <w:rPr>
                <w:rStyle w:val="Hyperlink"/>
                <w:noProof/>
              </w:rPr>
              <w:t>Mayor’s foreword</w:t>
            </w:r>
            <w:r>
              <w:rPr>
                <w:noProof/>
                <w:webHidden/>
              </w:rPr>
              <w:tab/>
            </w:r>
            <w:r>
              <w:rPr>
                <w:noProof/>
                <w:webHidden/>
              </w:rPr>
              <w:fldChar w:fldCharType="begin"/>
            </w:r>
            <w:r>
              <w:rPr>
                <w:noProof/>
                <w:webHidden/>
              </w:rPr>
              <w:instrText xml:space="preserve"> PAGEREF _Toc207359305 \h </w:instrText>
            </w:r>
            <w:r>
              <w:rPr>
                <w:noProof/>
                <w:webHidden/>
              </w:rPr>
            </w:r>
            <w:r>
              <w:rPr>
                <w:noProof/>
                <w:webHidden/>
              </w:rPr>
              <w:fldChar w:fldCharType="separate"/>
            </w:r>
            <w:r>
              <w:rPr>
                <w:noProof/>
                <w:webHidden/>
              </w:rPr>
              <w:t>4</w:t>
            </w:r>
            <w:r>
              <w:rPr>
                <w:noProof/>
                <w:webHidden/>
              </w:rPr>
              <w:fldChar w:fldCharType="end"/>
            </w:r>
          </w:hyperlink>
        </w:p>
        <w:p w14:paraId="38F4905E" w14:textId="03BFF8C2" w:rsidR="00654FD2" w:rsidRDefault="00654FD2">
          <w:pPr>
            <w:pStyle w:val="TOC1"/>
            <w:rPr>
              <w:rFonts w:asciiTheme="minorHAnsi" w:eastAsiaTheme="minorEastAsia" w:hAnsiTheme="minorHAnsi"/>
              <w:noProof/>
              <w:kern w:val="2"/>
              <w:szCs w:val="24"/>
              <w:lang w:eastAsia="en-GB"/>
              <w14:ligatures w14:val="standardContextual"/>
            </w:rPr>
          </w:pPr>
          <w:hyperlink w:anchor="_Toc207359306" w:history="1">
            <w:r w:rsidRPr="00E0018B">
              <w:rPr>
                <w:rStyle w:val="Hyperlink"/>
                <w:noProof/>
              </w:rPr>
              <w:t>Mayoral Pledge: Spotlight on Serious Violence</w:t>
            </w:r>
            <w:r>
              <w:rPr>
                <w:noProof/>
                <w:webHidden/>
              </w:rPr>
              <w:tab/>
            </w:r>
            <w:r>
              <w:rPr>
                <w:noProof/>
                <w:webHidden/>
              </w:rPr>
              <w:fldChar w:fldCharType="begin"/>
            </w:r>
            <w:r>
              <w:rPr>
                <w:noProof/>
                <w:webHidden/>
              </w:rPr>
              <w:instrText xml:space="preserve"> PAGEREF _Toc207359306 \h </w:instrText>
            </w:r>
            <w:r>
              <w:rPr>
                <w:noProof/>
                <w:webHidden/>
              </w:rPr>
            </w:r>
            <w:r>
              <w:rPr>
                <w:noProof/>
                <w:webHidden/>
              </w:rPr>
              <w:fldChar w:fldCharType="separate"/>
            </w:r>
            <w:r>
              <w:rPr>
                <w:noProof/>
                <w:webHidden/>
              </w:rPr>
              <w:t>6</w:t>
            </w:r>
            <w:r>
              <w:rPr>
                <w:noProof/>
                <w:webHidden/>
              </w:rPr>
              <w:fldChar w:fldCharType="end"/>
            </w:r>
          </w:hyperlink>
        </w:p>
        <w:p w14:paraId="195333A1" w14:textId="60B867F3" w:rsidR="00654FD2" w:rsidRDefault="00654FD2">
          <w:pPr>
            <w:pStyle w:val="TOC1"/>
            <w:rPr>
              <w:rFonts w:asciiTheme="minorHAnsi" w:eastAsiaTheme="minorEastAsia" w:hAnsiTheme="minorHAnsi"/>
              <w:noProof/>
              <w:kern w:val="2"/>
              <w:szCs w:val="24"/>
              <w:lang w:eastAsia="en-GB"/>
              <w14:ligatures w14:val="standardContextual"/>
            </w:rPr>
          </w:pPr>
          <w:hyperlink w:anchor="_Toc207359307" w:history="1">
            <w:r w:rsidRPr="00E0018B">
              <w:rPr>
                <w:rStyle w:val="Hyperlink"/>
                <w:noProof/>
              </w:rPr>
              <w:t>Police and Crime Plan Priority 1: Keeping People Safe</w:t>
            </w:r>
            <w:r>
              <w:rPr>
                <w:noProof/>
                <w:webHidden/>
              </w:rPr>
              <w:tab/>
            </w:r>
            <w:r>
              <w:rPr>
                <w:noProof/>
                <w:webHidden/>
              </w:rPr>
              <w:fldChar w:fldCharType="begin"/>
            </w:r>
            <w:r>
              <w:rPr>
                <w:noProof/>
                <w:webHidden/>
              </w:rPr>
              <w:instrText xml:space="preserve"> PAGEREF _Toc207359307 \h </w:instrText>
            </w:r>
            <w:r>
              <w:rPr>
                <w:noProof/>
                <w:webHidden/>
              </w:rPr>
            </w:r>
            <w:r>
              <w:rPr>
                <w:noProof/>
                <w:webHidden/>
              </w:rPr>
              <w:fldChar w:fldCharType="separate"/>
            </w:r>
            <w:r>
              <w:rPr>
                <w:noProof/>
                <w:webHidden/>
              </w:rPr>
              <w:t>9</w:t>
            </w:r>
            <w:r>
              <w:rPr>
                <w:noProof/>
                <w:webHidden/>
              </w:rPr>
              <w:fldChar w:fldCharType="end"/>
            </w:r>
          </w:hyperlink>
        </w:p>
        <w:p w14:paraId="27F053EC" w14:textId="3B0256A3" w:rsidR="00654FD2" w:rsidRDefault="00654FD2">
          <w:pPr>
            <w:pStyle w:val="TOC1"/>
            <w:rPr>
              <w:rFonts w:asciiTheme="minorHAnsi" w:eastAsiaTheme="minorEastAsia" w:hAnsiTheme="minorHAnsi"/>
              <w:noProof/>
              <w:kern w:val="2"/>
              <w:szCs w:val="24"/>
              <w:lang w:eastAsia="en-GB"/>
              <w14:ligatures w14:val="standardContextual"/>
            </w:rPr>
          </w:pPr>
          <w:hyperlink w:anchor="_Toc207359308" w:history="1">
            <w:r w:rsidRPr="00E0018B">
              <w:rPr>
                <w:rStyle w:val="Hyperlink"/>
                <w:noProof/>
              </w:rPr>
              <w:t>Police and Crime Plan Priority 2: Safer Places and Thriving Communities</w:t>
            </w:r>
            <w:r>
              <w:rPr>
                <w:noProof/>
                <w:webHidden/>
              </w:rPr>
              <w:tab/>
            </w:r>
            <w:r>
              <w:rPr>
                <w:noProof/>
                <w:webHidden/>
              </w:rPr>
              <w:fldChar w:fldCharType="begin"/>
            </w:r>
            <w:r>
              <w:rPr>
                <w:noProof/>
                <w:webHidden/>
              </w:rPr>
              <w:instrText xml:space="preserve"> PAGEREF _Toc207359308 \h </w:instrText>
            </w:r>
            <w:r>
              <w:rPr>
                <w:noProof/>
                <w:webHidden/>
              </w:rPr>
            </w:r>
            <w:r>
              <w:rPr>
                <w:noProof/>
                <w:webHidden/>
              </w:rPr>
              <w:fldChar w:fldCharType="separate"/>
            </w:r>
            <w:r>
              <w:rPr>
                <w:noProof/>
                <w:webHidden/>
              </w:rPr>
              <w:t>13</w:t>
            </w:r>
            <w:r>
              <w:rPr>
                <w:noProof/>
                <w:webHidden/>
              </w:rPr>
              <w:fldChar w:fldCharType="end"/>
            </w:r>
          </w:hyperlink>
        </w:p>
        <w:p w14:paraId="49D0538F" w14:textId="39E16B77" w:rsidR="00654FD2" w:rsidRDefault="00654FD2">
          <w:pPr>
            <w:pStyle w:val="TOC1"/>
            <w:rPr>
              <w:rFonts w:asciiTheme="minorHAnsi" w:eastAsiaTheme="minorEastAsia" w:hAnsiTheme="minorHAnsi"/>
              <w:noProof/>
              <w:kern w:val="2"/>
              <w:szCs w:val="24"/>
              <w:lang w:eastAsia="en-GB"/>
              <w14:ligatures w14:val="standardContextual"/>
            </w:rPr>
          </w:pPr>
          <w:hyperlink w:anchor="_Toc207359309" w:history="1">
            <w:r w:rsidRPr="00E0018B">
              <w:rPr>
                <w:rStyle w:val="Hyperlink"/>
                <w:noProof/>
              </w:rPr>
              <w:t>Police and Crime Plan Priority 3: Supporting Victims and Witnesses</w:t>
            </w:r>
            <w:r>
              <w:rPr>
                <w:noProof/>
                <w:webHidden/>
              </w:rPr>
              <w:tab/>
            </w:r>
            <w:r>
              <w:rPr>
                <w:noProof/>
                <w:webHidden/>
              </w:rPr>
              <w:fldChar w:fldCharType="begin"/>
            </w:r>
            <w:r>
              <w:rPr>
                <w:noProof/>
                <w:webHidden/>
              </w:rPr>
              <w:instrText xml:space="preserve"> PAGEREF _Toc207359309 \h </w:instrText>
            </w:r>
            <w:r>
              <w:rPr>
                <w:noProof/>
                <w:webHidden/>
              </w:rPr>
            </w:r>
            <w:r>
              <w:rPr>
                <w:noProof/>
                <w:webHidden/>
              </w:rPr>
              <w:fldChar w:fldCharType="separate"/>
            </w:r>
            <w:r>
              <w:rPr>
                <w:noProof/>
                <w:webHidden/>
              </w:rPr>
              <w:t>19</w:t>
            </w:r>
            <w:r>
              <w:rPr>
                <w:noProof/>
                <w:webHidden/>
              </w:rPr>
              <w:fldChar w:fldCharType="end"/>
            </w:r>
          </w:hyperlink>
        </w:p>
        <w:p w14:paraId="58227215" w14:textId="33063E6C" w:rsidR="00654FD2" w:rsidRDefault="00654FD2">
          <w:pPr>
            <w:pStyle w:val="TOC1"/>
            <w:rPr>
              <w:rFonts w:asciiTheme="minorHAnsi" w:eastAsiaTheme="minorEastAsia" w:hAnsiTheme="minorHAnsi"/>
              <w:noProof/>
              <w:kern w:val="2"/>
              <w:szCs w:val="24"/>
              <w:lang w:eastAsia="en-GB"/>
              <w14:ligatures w14:val="standardContextual"/>
            </w:rPr>
          </w:pPr>
          <w:hyperlink w:anchor="_Toc207359310" w:history="1">
            <w:r w:rsidRPr="00E0018B">
              <w:rPr>
                <w:rStyle w:val="Hyperlink"/>
                <w:noProof/>
              </w:rPr>
              <w:t>Cross Cutting Theme: The Safety of Women and Girls</w:t>
            </w:r>
            <w:r>
              <w:rPr>
                <w:noProof/>
                <w:webHidden/>
              </w:rPr>
              <w:tab/>
            </w:r>
            <w:r>
              <w:rPr>
                <w:noProof/>
                <w:webHidden/>
              </w:rPr>
              <w:fldChar w:fldCharType="begin"/>
            </w:r>
            <w:r>
              <w:rPr>
                <w:noProof/>
                <w:webHidden/>
              </w:rPr>
              <w:instrText xml:space="preserve"> PAGEREF _Toc207359310 \h </w:instrText>
            </w:r>
            <w:r>
              <w:rPr>
                <w:noProof/>
                <w:webHidden/>
              </w:rPr>
            </w:r>
            <w:r>
              <w:rPr>
                <w:noProof/>
                <w:webHidden/>
              </w:rPr>
              <w:fldChar w:fldCharType="separate"/>
            </w:r>
            <w:r>
              <w:rPr>
                <w:noProof/>
                <w:webHidden/>
              </w:rPr>
              <w:t>25</w:t>
            </w:r>
            <w:r>
              <w:rPr>
                <w:noProof/>
                <w:webHidden/>
              </w:rPr>
              <w:fldChar w:fldCharType="end"/>
            </w:r>
          </w:hyperlink>
        </w:p>
        <w:p w14:paraId="3C7F875D" w14:textId="3200592E" w:rsidR="00654FD2" w:rsidRDefault="00654FD2">
          <w:pPr>
            <w:pStyle w:val="TOC1"/>
            <w:rPr>
              <w:rFonts w:asciiTheme="minorHAnsi" w:eastAsiaTheme="minorEastAsia" w:hAnsiTheme="minorHAnsi"/>
              <w:noProof/>
              <w:kern w:val="2"/>
              <w:szCs w:val="24"/>
              <w:lang w:eastAsia="en-GB"/>
              <w14:ligatures w14:val="standardContextual"/>
            </w:rPr>
          </w:pPr>
          <w:hyperlink w:anchor="_Toc207359311" w:history="1">
            <w:r w:rsidRPr="00E0018B">
              <w:rPr>
                <w:rStyle w:val="Hyperlink"/>
                <w:noProof/>
              </w:rPr>
              <w:t>Cross Cutting Theme: Equity, Diversity and Inclusion</w:t>
            </w:r>
            <w:r>
              <w:rPr>
                <w:noProof/>
                <w:webHidden/>
              </w:rPr>
              <w:tab/>
            </w:r>
            <w:r>
              <w:rPr>
                <w:noProof/>
                <w:webHidden/>
              </w:rPr>
              <w:fldChar w:fldCharType="begin"/>
            </w:r>
            <w:r>
              <w:rPr>
                <w:noProof/>
                <w:webHidden/>
              </w:rPr>
              <w:instrText xml:space="preserve"> PAGEREF _Toc207359311 \h </w:instrText>
            </w:r>
            <w:r>
              <w:rPr>
                <w:noProof/>
                <w:webHidden/>
              </w:rPr>
            </w:r>
            <w:r>
              <w:rPr>
                <w:noProof/>
                <w:webHidden/>
              </w:rPr>
              <w:fldChar w:fldCharType="separate"/>
            </w:r>
            <w:r>
              <w:rPr>
                <w:noProof/>
                <w:webHidden/>
              </w:rPr>
              <w:t>29</w:t>
            </w:r>
            <w:r>
              <w:rPr>
                <w:noProof/>
                <w:webHidden/>
              </w:rPr>
              <w:fldChar w:fldCharType="end"/>
            </w:r>
          </w:hyperlink>
        </w:p>
        <w:p w14:paraId="0378DEAB" w14:textId="46AB85DD" w:rsidR="00654FD2" w:rsidRDefault="00654FD2">
          <w:pPr>
            <w:pStyle w:val="TOC1"/>
            <w:rPr>
              <w:rFonts w:asciiTheme="minorHAnsi" w:eastAsiaTheme="minorEastAsia" w:hAnsiTheme="minorHAnsi"/>
              <w:noProof/>
              <w:kern w:val="2"/>
              <w:szCs w:val="24"/>
              <w:lang w:eastAsia="en-GB"/>
              <w14:ligatures w14:val="standardContextual"/>
            </w:rPr>
          </w:pPr>
          <w:hyperlink w:anchor="_Toc207359312" w:history="1">
            <w:r w:rsidRPr="00E0018B">
              <w:rPr>
                <w:rStyle w:val="Hyperlink"/>
                <w:noProof/>
              </w:rPr>
              <w:t>Cross Cutting Theme: Reducing Vulnerability</w:t>
            </w:r>
            <w:r>
              <w:rPr>
                <w:noProof/>
                <w:webHidden/>
              </w:rPr>
              <w:tab/>
            </w:r>
            <w:r>
              <w:rPr>
                <w:noProof/>
                <w:webHidden/>
              </w:rPr>
              <w:fldChar w:fldCharType="begin"/>
            </w:r>
            <w:r>
              <w:rPr>
                <w:noProof/>
                <w:webHidden/>
              </w:rPr>
              <w:instrText xml:space="preserve"> PAGEREF _Toc207359312 \h </w:instrText>
            </w:r>
            <w:r>
              <w:rPr>
                <w:noProof/>
                <w:webHidden/>
              </w:rPr>
            </w:r>
            <w:r>
              <w:rPr>
                <w:noProof/>
                <w:webHidden/>
              </w:rPr>
              <w:fldChar w:fldCharType="separate"/>
            </w:r>
            <w:r>
              <w:rPr>
                <w:noProof/>
                <w:webHidden/>
              </w:rPr>
              <w:t>32</w:t>
            </w:r>
            <w:r>
              <w:rPr>
                <w:noProof/>
                <w:webHidden/>
              </w:rPr>
              <w:fldChar w:fldCharType="end"/>
            </w:r>
          </w:hyperlink>
        </w:p>
        <w:p w14:paraId="4F02FE77" w14:textId="2962406A" w:rsidR="00654FD2" w:rsidRDefault="00654FD2">
          <w:pPr>
            <w:pStyle w:val="TOC1"/>
            <w:rPr>
              <w:rFonts w:asciiTheme="minorHAnsi" w:eastAsiaTheme="minorEastAsia" w:hAnsiTheme="minorHAnsi"/>
              <w:noProof/>
              <w:kern w:val="2"/>
              <w:szCs w:val="24"/>
              <w:lang w:eastAsia="en-GB"/>
              <w14:ligatures w14:val="standardContextual"/>
            </w:rPr>
          </w:pPr>
          <w:hyperlink w:anchor="_Toc207359313" w:history="1">
            <w:r w:rsidRPr="00E0018B">
              <w:rPr>
                <w:rStyle w:val="Hyperlink"/>
                <w:noProof/>
                <w:lang w:val="en-US"/>
              </w:rPr>
              <w:t>Cross Cutting Theme: Children and Young People</w:t>
            </w:r>
            <w:r>
              <w:rPr>
                <w:noProof/>
                <w:webHidden/>
              </w:rPr>
              <w:tab/>
            </w:r>
            <w:r>
              <w:rPr>
                <w:noProof/>
                <w:webHidden/>
              </w:rPr>
              <w:fldChar w:fldCharType="begin"/>
            </w:r>
            <w:r>
              <w:rPr>
                <w:noProof/>
                <w:webHidden/>
              </w:rPr>
              <w:instrText xml:space="preserve"> PAGEREF _Toc207359313 \h </w:instrText>
            </w:r>
            <w:r>
              <w:rPr>
                <w:noProof/>
                <w:webHidden/>
              </w:rPr>
            </w:r>
            <w:r>
              <w:rPr>
                <w:noProof/>
                <w:webHidden/>
              </w:rPr>
              <w:fldChar w:fldCharType="separate"/>
            </w:r>
            <w:r>
              <w:rPr>
                <w:noProof/>
                <w:webHidden/>
              </w:rPr>
              <w:t>34</w:t>
            </w:r>
            <w:r>
              <w:rPr>
                <w:noProof/>
                <w:webHidden/>
              </w:rPr>
              <w:fldChar w:fldCharType="end"/>
            </w:r>
          </w:hyperlink>
        </w:p>
        <w:p w14:paraId="40E90BD9" w14:textId="7EF0BE59" w:rsidR="00654FD2" w:rsidRDefault="00654FD2">
          <w:pPr>
            <w:pStyle w:val="TOC1"/>
            <w:rPr>
              <w:rFonts w:asciiTheme="minorHAnsi" w:eastAsiaTheme="minorEastAsia" w:hAnsiTheme="minorHAnsi"/>
              <w:noProof/>
              <w:kern w:val="2"/>
              <w:szCs w:val="24"/>
              <w:lang w:eastAsia="en-GB"/>
              <w14:ligatures w14:val="standardContextual"/>
            </w:rPr>
          </w:pPr>
          <w:hyperlink w:anchor="_Toc207359314" w:history="1">
            <w:r w:rsidRPr="00E0018B">
              <w:rPr>
                <w:rStyle w:val="Hyperlink"/>
                <w:noProof/>
              </w:rPr>
              <w:t>Cross Cutting Theme: Effective response to men and boys</w:t>
            </w:r>
            <w:r>
              <w:rPr>
                <w:noProof/>
                <w:webHidden/>
              </w:rPr>
              <w:tab/>
            </w:r>
            <w:r>
              <w:rPr>
                <w:noProof/>
                <w:webHidden/>
              </w:rPr>
              <w:fldChar w:fldCharType="begin"/>
            </w:r>
            <w:r>
              <w:rPr>
                <w:noProof/>
                <w:webHidden/>
              </w:rPr>
              <w:instrText xml:space="preserve"> PAGEREF _Toc207359314 \h </w:instrText>
            </w:r>
            <w:r>
              <w:rPr>
                <w:noProof/>
                <w:webHidden/>
              </w:rPr>
            </w:r>
            <w:r>
              <w:rPr>
                <w:noProof/>
                <w:webHidden/>
              </w:rPr>
              <w:fldChar w:fldCharType="separate"/>
            </w:r>
            <w:r>
              <w:rPr>
                <w:noProof/>
                <w:webHidden/>
              </w:rPr>
              <w:t>36</w:t>
            </w:r>
            <w:r>
              <w:rPr>
                <w:noProof/>
                <w:webHidden/>
              </w:rPr>
              <w:fldChar w:fldCharType="end"/>
            </w:r>
          </w:hyperlink>
        </w:p>
        <w:p w14:paraId="47785DE5" w14:textId="035AA132" w:rsidR="00654FD2" w:rsidRDefault="00654FD2">
          <w:pPr>
            <w:pStyle w:val="TOC1"/>
            <w:rPr>
              <w:rFonts w:asciiTheme="minorHAnsi" w:eastAsiaTheme="minorEastAsia" w:hAnsiTheme="minorHAnsi"/>
              <w:noProof/>
              <w:kern w:val="2"/>
              <w:szCs w:val="24"/>
              <w:lang w:eastAsia="en-GB"/>
              <w14:ligatures w14:val="standardContextual"/>
            </w:rPr>
          </w:pPr>
          <w:hyperlink w:anchor="_Toc207359315" w:history="1">
            <w:r w:rsidRPr="00E0018B">
              <w:rPr>
                <w:rStyle w:val="Hyperlink"/>
                <w:noProof/>
              </w:rPr>
              <w:t>Consultation &amp; Engagement</w:t>
            </w:r>
            <w:r>
              <w:rPr>
                <w:noProof/>
                <w:webHidden/>
              </w:rPr>
              <w:tab/>
            </w:r>
            <w:r>
              <w:rPr>
                <w:noProof/>
                <w:webHidden/>
              </w:rPr>
              <w:fldChar w:fldCharType="begin"/>
            </w:r>
            <w:r>
              <w:rPr>
                <w:noProof/>
                <w:webHidden/>
              </w:rPr>
              <w:instrText xml:space="preserve"> PAGEREF _Toc207359315 \h </w:instrText>
            </w:r>
            <w:r>
              <w:rPr>
                <w:noProof/>
                <w:webHidden/>
              </w:rPr>
            </w:r>
            <w:r>
              <w:rPr>
                <w:noProof/>
                <w:webHidden/>
              </w:rPr>
              <w:fldChar w:fldCharType="separate"/>
            </w:r>
            <w:r>
              <w:rPr>
                <w:noProof/>
                <w:webHidden/>
              </w:rPr>
              <w:t>38</w:t>
            </w:r>
            <w:r>
              <w:rPr>
                <w:noProof/>
                <w:webHidden/>
              </w:rPr>
              <w:fldChar w:fldCharType="end"/>
            </w:r>
          </w:hyperlink>
        </w:p>
        <w:p w14:paraId="6FB700C4" w14:textId="1BB250A6" w:rsidR="00654FD2" w:rsidRDefault="00654FD2">
          <w:pPr>
            <w:pStyle w:val="TOC1"/>
            <w:rPr>
              <w:rFonts w:asciiTheme="minorHAnsi" w:eastAsiaTheme="minorEastAsia" w:hAnsiTheme="minorHAnsi"/>
              <w:noProof/>
              <w:kern w:val="2"/>
              <w:szCs w:val="24"/>
              <w:lang w:eastAsia="en-GB"/>
              <w14:ligatures w14:val="standardContextual"/>
            </w:rPr>
          </w:pPr>
          <w:hyperlink w:anchor="_Toc207359316" w:history="1">
            <w:r w:rsidRPr="00E0018B">
              <w:rPr>
                <w:rStyle w:val="Hyperlink"/>
                <w:noProof/>
              </w:rPr>
              <w:t>Commissioning</w:t>
            </w:r>
            <w:r>
              <w:rPr>
                <w:noProof/>
                <w:webHidden/>
              </w:rPr>
              <w:tab/>
            </w:r>
            <w:r>
              <w:rPr>
                <w:noProof/>
                <w:webHidden/>
              </w:rPr>
              <w:fldChar w:fldCharType="begin"/>
            </w:r>
            <w:r>
              <w:rPr>
                <w:noProof/>
                <w:webHidden/>
              </w:rPr>
              <w:instrText xml:space="preserve"> PAGEREF _Toc207359316 \h </w:instrText>
            </w:r>
            <w:r>
              <w:rPr>
                <w:noProof/>
                <w:webHidden/>
              </w:rPr>
            </w:r>
            <w:r>
              <w:rPr>
                <w:noProof/>
                <w:webHidden/>
              </w:rPr>
              <w:fldChar w:fldCharType="separate"/>
            </w:r>
            <w:r>
              <w:rPr>
                <w:noProof/>
                <w:webHidden/>
              </w:rPr>
              <w:t>42</w:t>
            </w:r>
            <w:r>
              <w:rPr>
                <w:noProof/>
                <w:webHidden/>
              </w:rPr>
              <w:fldChar w:fldCharType="end"/>
            </w:r>
          </w:hyperlink>
        </w:p>
        <w:p w14:paraId="5AA55297" w14:textId="20BC756F" w:rsidR="00654FD2" w:rsidRDefault="00654FD2">
          <w:pPr>
            <w:pStyle w:val="TOC1"/>
            <w:rPr>
              <w:rFonts w:asciiTheme="minorHAnsi" w:eastAsiaTheme="minorEastAsia" w:hAnsiTheme="minorHAnsi"/>
              <w:noProof/>
              <w:kern w:val="2"/>
              <w:szCs w:val="24"/>
              <w:lang w:eastAsia="en-GB"/>
              <w14:ligatures w14:val="standardContextual"/>
            </w:rPr>
          </w:pPr>
          <w:hyperlink w:anchor="_Toc207359317" w:history="1">
            <w:r w:rsidRPr="00E0018B">
              <w:rPr>
                <w:rStyle w:val="Hyperlink"/>
                <w:noProof/>
              </w:rPr>
              <w:t>Strategic Partnerships</w:t>
            </w:r>
            <w:r>
              <w:rPr>
                <w:noProof/>
                <w:webHidden/>
              </w:rPr>
              <w:tab/>
            </w:r>
            <w:r>
              <w:rPr>
                <w:noProof/>
                <w:webHidden/>
              </w:rPr>
              <w:fldChar w:fldCharType="begin"/>
            </w:r>
            <w:r>
              <w:rPr>
                <w:noProof/>
                <w:webHidden/>
              </w:rPr>
              <w:instrText xml:space="preserve"> PAGEREF _Toc207359317 \h </w:instrText>
            </w:r>
            <w:r>
              <w:rPr>
                <w:noProof/>
                <w:webHidden/>
              </w:rPr>
            </w:r>
            <w:r>
              <w:rPr>
                <w:noProof/>
                <w:webHidden/>
              </w:rPr>
              <w:fldChar w:fldCharType="separate"/>
            </w:r>
            <w:r>
              <w:rPr>
                <w:noProof/>
                <w:webHidden/>
              </w:rPr>
              <w:t>45</w:t>
            </w:r>
            <w:r>
              <w:rPr>
                <w:noProof/>
                <w:webHidden/>
              </w:rPr>
              <w:fldChar w:fldCharType="end"/>
            </w:r>
          </w:hyperlink>
        </w:p>
        <w:p w14:paraId="135E6092" w14:textId="71658129" w:rsidR="00654FD2" w:rsidRDefault="00654FD2">
          <w:pPr>
            <w:pStyle w:val="TOC1"/>
            <w:rPr>
              <w:rFonts w:asciiTheme="minorHAnsi" w:eastAsiaTheme="minorEastAsia" w:hAnsiTheme="minorHAnsi"/>
              <w:noProof/>
              <w:kern w:val="2"/>
              <w:szCs w:val="24"/>
              <w:lang w:eastAsia="en-GB"/>
              <w14:ligatures w14:val="standardContextual"/>
            </w:rPr>
          </w:pPr>
          <w:hyperlink w:anchor="_Toc207359318" w:history="1">
            <w:r w:rsidRPr="00E0018B">
              <w:rPr>
                <w:rStyle w:val="Hyperlink"/>
                <w:noProof/>
              </w:rPr>
              <w:t>Casework</w:t>
            </w:r>
            <w:r>
              <w:rPr>
                <w:noProof/>
                <w:webHidden/>
              </w:rPr>
              <w:tab/>
            </w:r>
            <w:r>
              <w:rPr>
                <w:noProof/>
                <w:webHidden/>
              </w:rPr>
              <w:fldChar w:fldCharType="begin"/>
            </w:r>
            <w:r>
              <w:rPr>
                <w:noProof/>
                <w:webHidden/>
              </w:rPr>
              <w:instrText xml:space="preserve"> PAGEREF _Toc207359318 \h </w:instrText>
            </w:r>
            <w:r>
              <w:rPr>
                <w:noProof/>
                <w:webHidden/>
              </w:rPr>
            </w:r>
            <w:r>
              <w:rPr>
                <w:noProof/>
                <w:webHidden/>
              </w:rPr>
              <w:fldChar w:fldCharType="separate"/>
            </w:r>
            <w:r>
              <w:rPr>
                <w:noProof/>
                <w:webHidden/>
              </w:rPr>
              <w:t>47</w:t>
            </w:r>
            <w:r>
              <w:rPr>
                <w:noProof/>
                <w:webHidden/>
              </w:rPr>
              <w:fldChar w:fldCharType="end"/>
            </w:r>
          </w:hyperlink>
        </w:p>
        <w:p w14:paraId="26AB823B" w14:textId="7BC680A0" w:rsidR="00654FD2" w:rsidRDefault="00654FD2">
          <w:pPr>
            <w:pStyle w:val="TOC1"/>
            <w:rPr>
              <w:rFonts w:asciiTheme="minorHAnsi" w:eastAsiaTheme="minorEastAsia" w:hAnsiTheme="minorHAnsi"/>
              <w:noProof/>
              <w:kern w:val="2"/>
              <w:szCs w:val="24"/>
              <w:lang w:eastAsia="en-GB"/>
              <w14:ligatures w14:val="standardContextual"/>
            </w:rPr>
          </w:pPr>
          <w:hyperlink w:anchor="_Toc207359319" w:history="1">
            <w:r w:rsidRPr="00E0018B">
              <w:rPr>
                <w:rStyle w:val="Hyperlink"/>
                <w:noProof/>
              </w:rPr>
              <w:t>Police Precept</w:t>
            </w:r>
            <w:r>
              <w:rPr>
                <w:noProof/>
                <w:webHidden/>
              </w:rPr>
              <w:tab/>
            </w:r>
            <w:r>
              <w:rPr>
                <w:noProof/>
                <w:webHidden/>
              </w:rPr>
              <w:fldChar w:fldCharType="begin"/>
            </w:r>
            <w:r>
              <w:rPr>
                <w:noProof/>
                <w:webHidden/>
              </w:rPr>
              <w:instrText xml:space="preserve"> PAGEREF _Toc207359319 \h </w:instrText>
            </w:r>
            <w:r>
              <w:rPr>
                <w:noProof/>
                <w:webHidden/>
              </w:rPr>
            </w:r>
            <w:r>
              <w:rPr>
                <w:noProof/>
                <w:webHidden/>
              </w:rPr>
              <w:fldChar w:fldCharType="separate"/>
            </w:r>
            <w:r>
              <w:rPr>
                <w:noProof/>
                <w:webHidden/>
              </w:rPr>
              <w:t>48</w:t>
            </w:r>
            <w:r>
              <w:rPr>
                <w:noProof/>
                <w:webHidden/>
              </w:rPr>
              <w:fldChar w:fldCharType="end"/>
            </w:r>
          </w:hyperlink>
        </w:p>
        <w:p w14:paraId="1CAFC5F6" w14:textId="2F2CE3C8" w:rsidR="00654FD2" w:rsidRDefault="00654FD2">
          <w:pPr>
            <w:pStyle w:val="TOC1"/>
            <w:rPr>
              <w:rFonts w:asciiTheme="minorHAnsi" w:eastAsiaTheme="minorEastAsia" w:hAnsiTheme="minorHAnsi"/>
              <w:noProof/>
              <w:kern w:val="2"/>
              <w:szCs w:val="24"/>
              <w:lang w:eastAsia="en-GB"/>
              <w14:ligatures w14:val="standardContextual"/>
            </w:rPr>
          </w:pPr>
          <w:hyperlink w:anchor="_Toc207359320" w:history="1">
            <w:r w:rsidRPr="00E0018B">
              <w:rPr>
                <w:rStyle w:val="Hyperlink"/>
                <w:noProof/>
              </w:rPr>
              <w:t>Strategic Policing Requirement</w:t>
            </w:r>
            <w:r>
              <w:rPr>
                <w:noProof/>
                <w:webHidden/>
              </w:rPr>
              <w:tab/>
            </w:r>
            <w:r>
              <w:rPr>
                <w:noProof/>
                <w:webHidden/>
              </w:rPr>
              <w:fldChar w:fldCharType="begin"/>
            </w:r>
            <w:r>
              <w:rPr>
                <w:noProof/>
                <w:webHidden/>
              </w:rPr>
              <w:instrText xml:space="preserve"> PAGEREF _Toc207359320 \h </w:instrText>
            </w:r>
            <w:r>
              <w:rPr>
                <w:noProof/>
                <w:webHidden/>
              </w:rPr>
            </w:r>
            <w:r>
              <w:rPr>
                <w:noProof/>
                <w:webHidden/>
              </w:rPr>
              <w:fldChar w:fldCharType="separate"/>
            </w:r>
            <w:r>
              <w:rPr>
                <w:noProof/>
                <w:webHidden/>
              </w:rPr>
              <w:t>49</w:t>
            </w:r>
            <w:r>
              <w:rPr>
                <w:noProof/>
                <w:webHidden/>
              </w:rPr>
              <w:fldChar w:fldCharType="end"/>
            </w:r>
          </w:hyperlink>
        </w:p>
        <w:p w14:paraId="1E4A2E82" w14:textId="5B0C3438" w:rsidR="00654FD2" w:rsidRDefault="00654FD2">
          <w:pPr>
            <w:pStyle w:val="TOC1"/>
            <w:rPr>
              <w:rFonts w:asciiTheme="minorHAnsi" w:eastAsiaTheme="minorEastAsia" w:hAnsiTheme="minorHAnsi"/>
              <w:noProof/>
              <w:kern w:val="2"/>
              <w:szCs w:val="24"/>
              <w:lang w:eastAsia="en-GB"/>
              <w14:ligatures w14:val="standardContextual"/>
            </w:rPr>
          </w:pPr>
          <w:hyperlink w:anchor="_Toc207359321" w:history="1">
            <w:r w:rsidRPr="00E0018B">
              <w:rPr>
                <w:rStyle w:val="Hyperlink"/>
                <w:noProof/>
              </w:rPr>
              <w:t>Holding the Chief Constable to account</w:t>
            </w:r>
            <w:r>
              <w:rPr>
                <w:noProof/>
                <w:webHidden/>
              </w:rPr>
              <w:tab/>
            </w:r>
            <w:r>
              <w:rPr>
                <w:noProof/>
                <w:webHidden/>
              </w:rPr>
              <w:fldChar w:fldCharType="begin"/>
            </w:r>
            <w:r>
              <w:rPr>
                <w:noProof/>
                <w:webHidden/>
              </w:rPr>
              <w:instrText xml:space="preserve"> PAGEREF _Toc207359321 \h </w:instrText>
            </w:r>
            <w:r>
              <w:rPr>
                <w:noProof/>
                <w:webHidden/>
              </w:rPr>
            </w:r>
            <w:r>
              <w:rPr>
                <w:noProof/>
                <w:webHidden/>
              </w:rPr>
              <w:fldChar w:fldCharType="separate"/>
            </w:r>
            <w:r>
              <w:rPr>
                <w:noProof/>
                <w:webHidden/>
              </w:rPr>
              <w:t>53</w:t>
            </w:r>
            <w:r>
              <w:rPr>
                <w:noProof/>
                <w:webHidden/>
              </w:rPr>
              <w:fldChar w:fldCharType="end"/>
            </w:r>
          </w:hyperlink>
        </w:p>
        <w:p w14:paraId="1EE6F749" w14:textId="66007F56" w:rsidR="00654FD2" w:rsidRDefault="00654FD2">
          <w:pPr>
            <w:pStyle w:val="TOC1"/>
            <w:rPr>
              <w:rFonts w:asciiTheme="minorHAnsi" w:eastAsiaTheme="minorEastAsia" w:hAnsiTheme="minorHAnsi"/>
              <w:noProof/>
              <w:kern w:val="2"/>
              <w:szCs w:val="24"/>
              <w:lang w:eastAsia="en-GB"/>
              <w14:ligatures w14:val="standardContextual"/>
            </w:rPr>
          </w:pPr>
          <w:hyperlink w:anchor="_Toc207359322" w:history="1">
            <w:r w:rsidRPr="00E0018B">
              <w:rPr>
                <w:rStyle w:val="Hyperlink"/>
                <w:rFonts w:cs="Arial"/>
                <w:noProof/>
              </w:rPr>
              <w:t>Police and Crime Plan Performance Monitoring</w:t>
            </w:r>
            <w:r>
              <w:rPr>
                <w:noProof/>
                <w:webHidden/>
              </w:rPr>
              <w:tab/>
            </w:r>
            <w:r>
              <w:rPr>
                <w:noProof/>
                <w:webHidden/>
              </w:rPr>
              <w:fldChar w:fldCharType="begin"/>
            </w:r>
            <w:r>
              <w:rPr>
                <w:noProof/>
                <w:webHidden/>
              </w:rPr>
              <w:instrText xml:space="preserve"> PAGEREF _Toc207359322 \h </w:instrText>
            </w:r>
            <w:r>
              <w:rPr>
                <w:noProof/>
                <w:webHidden/>
              </w:rPr>
            </w:r>
            <w:r>
              <w:rPr>
                <w:noProof/>
                <w:webHidden/>
              </w:rPr>
              <w:fldChar w:fldCharType="separate"/>
            </w:r>
            <w:r>
              <w:rPr>
                <w:noProof/>
                <w:webHidden/>
              </w:rPr>
              <w:t>54</w:t>
            </w:r>
            <w:r>
              <w:rPr>
                <w:noProof/>
                <w:webHidden/>
              </w:rPr>
              <w:fldChar w:fldCharType="end"/>
            </w:r>
          </w:hyperlink>
        </w:p>
        <w:p w14:paraId="6183B1D0" w14:textId="1DA97EFE" w:rsidR="00D523D7" w:rsidRDefault="00D523D7">
          <w:r>
            <w:rPr>
              <w:b/>
              <w:bCs/>
              <w:noProof/>
            </w:rPr>
            <w:fldChar w:fldCharType="end"/>
          </w:r>
        </w:p>
      </w:sdtContent>
    </w:sdt>
    <w:p w14:paraId="5C470CAA" w14:textId="66A76D51" w:rsidR="00CF0E7A" w:rsidRPr="00DF51B6" w:rsidRDefault="00CF0E7A" w:rsidP="00AA1B28">
      <w:pPr>
        <w:rPr>
          <w:rFonts w:cs="Arial"/>
          <w:b/>
          <w:bCs/>
          <w:sz w:val="28"/>
          <w:szCs w:val="28"/>
        </w:rPr>
      </w:pPr>
      <w:r w:rsidRPr="00DF51B6">
        <w:rPr>
          <w:rFonts w:cs="Arial"/>
          <w:b/>
          <w:bCs/>
          <w:sz w:val="28"/>
          <w:szCs w:val="28"/>
        </w:rPr>
        <w:br w:type="page"/>
      </w:r>
    </w:p>
    <w:p w14:paraId="0AEE98D3" w14:textId="1CD11B0B" w:rsidR="00CF0E7A" w:rsidRPr="00A50709" w:rsidRDefault="00CF0E7A" w:rsidP="00A50709">
      <w:pPr>
        <w:pStyle w:val="Heading1"/>
      </w:pPr>
      <w:bookmarkStart w:id="0" w:name="_Toc207359304"/>
      <w:r w:rsidRPr="00D523D7">
        <w:lastRenderedPageBreak/>
        <w:t>Headline Achievements</w:t>
      </w:r>
      <w:bookmarkEnd w:id="0"/>
    </w:p>
    <w:p w14:paraId="1058771E" w14:textId="628A6688" w:rsidR="006E305A" w:rsidRPr="003736A0" w:rsidRDefault="004402C0" w:rsidP="00167313">
      <w:pPr>
        <w:pStyle w:val="ListParagraph"/>
        <w:jc w:val="left"/>
      </w:pPr>
      <w:r w:rsidRPr="003736A0">
        <w:t xml:space="preserve">Over </w:t>
      </w:r>
      <w:r w:rsidR="006E305A" w:rsidRPr="003736A0">
        <w:t>£1</w:t>
      </w:r>
      <w:r w:rsidRPr="003736A0">
        <w:t>.5 million taken from criminals has bee</w:t>
      </w:r>
      <w:r w:rsidR="003D1A4D">
        <w:t>n</w:t>
      </w:r>
      <w:r w:rsidR="006E305A" w:rsidRPr="003736A0">
        <w:t xml:space="preserve"> </w:t>
      </w:r>
      <w:r w:rsidRPr="003736A0">
        <w:t>shared across</w:t>
      </w:r>
      <w:r w:rsidR="006E305A" w:rsidRPr="003736A0">
        <w:t xml:space="preserve"> 126 projects during 2024/25</w:t>
      </w:r>
      <w:r w:rsidR="00115314">
        <w:t xml:space="preserve"> through</w:t>
      </w:r>
      <w:r w:rsidR="006E305A" w:rsidRPr="003736A0">
        <w:t xml:space="preserve"> </w:t>
      </w:r>
      <w:r w:rsidR="00BA1454">
        <w:t>the M</w:t>
      </w:r>
      <w:r w:rsidR="00C16BD6" w:rsidRPr="003736A0">
        <w:t>ayor’s Safer Communities Fund</w:t>
      </w:r>
      <w:r w:rsidR="0094736B">
        <w:t>, impacting a minimum of 116,735</w:t>
      </w:r>
      <w:r w:rsidR="0094736B" w:rsidRPr="00810BEA">
        <w:t xml:space="preserve"> people</w:t>
      </w:r>
      <w:r w:rsidR="00BA1454">
        <w:t>.</w:t>
      </w:r>
    </w:p>
    <w:p w14:paraId="3EF2ADA8" w14:textId="728C6604" w:rsidR="006E71BC" w:rsidRPr="003736A0" w:rsidRDefault="00137DC0" w:rsidP="00167313">
      <w:pPr>
        <w:pStyle w:val="ListParagraph"/>
        <w:jc w:val="left"/>
      </w:pPr>
      <w:r w:rsidRPr="003736A0">
        <w:t>Funding an Independent Stalking Advocacy Service, supporting hundreds of victims of domestic stalking.</w:t>
      </w:r>
    </w:p>
    <w:p w14:paraId="7E847004" w14:textId="0F3295E7" w:rsidR="00137DC0" w:rsidRPr="003736A0" w:rsidRDefault="0070113B" w:rsidP="00167313">
      <w:pPr>
        <w:pStyle w:val="ListParagraph"/>
        <w:jc w:val="left"/>
      </w:pPr>
      <w:r w:rsidRPr="003736A0">
        <w:t xml:space="preserve">Launching the Vision Zero Strategy, working </w:t>
      </w:r>
      <w:r w:rsidR="000F689B" w:rsidRPr="003736A0">
        <w:t>towards eliminating road death</w:t>
      </w:r>
      <w:r w:rsidR="002771CE" w:rsidRPr="003736A0">
        <w:t>s</w:t>
      </w:r>
      <w:r w:rsidR="000F689B" w:rsidRPr="003736A0">
        <w:t xml:space="preserve"> and serious injuries</w:t>
      </w:r>
      <w:r w:rsidR="00FB4642" w:rsidRPr="003736A0">
        <w:t xml:space="preserve"> alongside partners. </w:t>
      </w:r>
    </w:p>
    <w:p w14:paraId="6640963C" w14:textId="22AD6881" w:rsidR="000F689B" w:rsidRPr="003736A0" w:rsidRDefault="00103BA0" w:rsidP="00167313">
      <w:pPr>
        <w:pStyle w:val="ListParagraph"/>
        <w:jc w:val="left"/>
      </w:pPr>
      <w:r w:rsidRPr="003736A0">
        <w:t>Commencing work on our first</w:t>
      </w:r>
      <w:r w:rsidR="0064467F" w:rsidRPr="003736A0">
        <w:t xml:space="preserve"> </w:t>
      </w:r>
      <w:r w:rsidR="006E4DC1">
        <w:t>Serious Violence</w:t>
      </w:r>
      <w:r w:rsidR="0064467F" w:rsidRPr="003736A0">
        <w:t xml:space="preserve"> </w:t>
      </w:r>
      <w:r w:rsidR="004A2CDF">
        <w:t>S</w:t>
      </w:r>
      <w:r w:rsidR="0064467F" w:rsidRPr="003736A0">
        <w:t>trategy which will be co-produced with communities across West Yorkshire.</w:t>
      </w:r>
    </w:p>
    <w:p w14:paraId="7AD45B37" w14:textId="718EEF6E" w:rsidR="0064467F" w:rsidRPr="003736A0" w:rsidRDefault="002D7989" w:rsidP="00167313">
      <w:pPr>
        <w:pStyle w:val="ListParagraph"/>
        <w:jc w:val="left"/>
      </w:pPr>
      <w:r>
        <w:t xml:space="preserve">Continued promotion of the viral </w:t>
      </w:r>
      <w:r w:rsidR="00CF3478">
        <w:t>J</w:t>
      </w:r>
      <w:r>
        <w:t xml:space="preserve">ust Don’t campaign </w:t>
      </w:r>
      <w:r w:rsidR="003F7AF2">
        <w:t xml:space="preserve">targeting inappropriate behaviour </w:t>
      </w:r>
      <w:r w:rsidR="00D21D55">
        <w:t xml:space="preserve">towards women and girls, </w:t>
      </w:r>
      <w:r w:rsidR="003F7AF2">
        <w:t xml:space="preserve">and empowering men and boys to change society for the better. </w:t>
      </w:r>
    </w:p>
    <w:p w14:paraId="77A13157" w14:textId="77777777" w:rsidR="00B523D3" w:rsidRDefault="003A524A" w:rsidP="00167313">
      <w:pPr>
        <w:pStyle w:val="ListParagraph"/>
        <w:jc w:val="left"/>
      </w:pPr>
      <w:r w:rsidRPr="003736A0">
        <w:t>Securing £4,654,358 from the Ministry of Justice to support victims of crime across West Yorkshire.</w:t>
      </w:r>
    </w:p>
    <w:p w14:paraId="649A7B41" w14:textId="0FF26E9E" w:rsidR="003F7AF2" w:rsidRPr="003736A0" w:rsidRDefault="00B523D3" w:rsidP="00167313">
      <w:pPr>
        <w:pStyle w:val="ListParagraph"/>
        <w:jc w:val="left"/>
      </w:pPr>
      <w:r w:rsidRPr="00F5538A">
        <w:t>Over 6,000 individuals participated in the consultation process, providing valuable insights into perceptions of safety, underlying causes of violence, and gaps in existing services for prevention and intervention</w:t>
      </w:r>
      <w:r w:rsidR="00B16E1F">
        <w:t>.</w:t>
      </w:r>
    </w:p>
    <w:p w14:paraId="1EEE1CCE" w14:textId="1384559C" w:rsidR="00CC4B01" w:rsidRPr="003736A0" w:rsidRDefault="00CC4B01" w:rsidP="00167313">
      <w:pPr>
        <w:pStyle w:val="ListParagraph"/>
        <w:jc w:val="left"/>
      </w:pPr>
      <w:r w:rsidRPr="003736A0">
        <w:t>Collaborati</w:t>
      </w:r>
      <w:r w:rsidR="001C3E62">
        <w:t>ng</w:t>
      </w:r>
      <w:r w:rsidR="007E353E">
        <w:t xml:space="preserve"> </w:t>
      </w:r>
      <w:r w:rsidRPr="003736A0">
        <w:t xml:space="preserve">with West Yorkshire Police (WYP) to </w:t>
      </w:r>
      <w:r w:rsidR="0075559C">
        <w:t>support</w:t>
      </w:r>
      <w:r w:rsidR="0075559C" w:rsidRPr="003736A0">
        <w:t xml:space="preserve"> </w:t>
      </w:r>
      <w:r w:rsidRPr="003736A0">
        <w:t xml:space="preserve">the deployment of Naloxone among officers and Police Community Support Officers (PCSOs) as an overdose prevention measure. </w:t>
      </w:r>
    </w:p>
    <w:p w14:paraId="4D039F89" w14:textId="56D504E2" w:rsidR="003A524A" w:rsidRPr="003736A0" w:rsidRDefault="00DE581F" w:rsidP="00167313">
      <w:pPr>
        <w:pStyle w:val="ListParagraph"/>
        <w:jc w:val="left"/>
      </w:pPr>
      <w:r>
        <w:rPr>
          <w:rFonts w:eastAsia="Times New Roman"/>
          <w:szCs w:val="24"/>
          <w:lang w:eastAsia="ja-JP"/>
        </w:rPr>
        <w:t xml:space="preserve">Hosting </w:t>
      </w:r>
      <w:r w:rsidR="00B73F05">
        <w:rPr>
          <w:rFonts w:eastAsia="Times New Roman"/>
          <w:szCs w:val="24"/>
          <w:lang w:eastAsia="ja-JP"/>
        </w:rPr>
        <w:t>the region</w:t>
      </w:r>
      <w:r w:rsidR="00ED4907">
        <w:rPr>
          <w:rFonts w:eastAsia="Times New Roman"/>
          <w:szCs w:val="24"/>
          <w:lang w:eastAsia="ja-JP"/>
        </w:rPr>
        <w:t>’</w:t>
      </w:r>
      <w:r w:rsidR="00B73F05">
        <w:rPr>
          <w:rFonts w:eastAsia="Times New Roman"/>
          <w:szCs w:val="24"/>
          <w:lang w:eastAsia="ja-JP"/>
        </w:rPr>
        <w:t>s</w:t>
      </w:r>
      <w:r w:rsidRPr="004C6C7A">
        <w:rPr>
          <w:rFonts w:eastAsia="Times New Roman"/>
          <w:szCs w:val="24"/>
          <w:lang w:eastAsia="ja-JP"/>
        </w:rPr>
        <w:t xml:space="preserve"> Reclaim the Night event in Huddersfield’s Greenhead Park during October 2024, to empower women and girls to stand up for safer spaces as the evenings get darker during winter</w:t>
      </w:r>
      <w:r w:rsidR="00A22512">
        <w:rPr>
          <w:rFonts w:eastAsia="Times New Roman"/>
          <w:szCs w:val="24"/>
          <w:lang w:eastAsia="ja-JP"/>
        </w:rPr>
        <w:t>.</w:t>
      </w:r>
    </w:p>
    <w:p w14:paraId="2B6CB262" w14:textId="5F1F4B4D" w:rsidR="007B3555" w:rsidRPr="003736A0" w:rsidRDefault="009C727A" w:rsidP="00167313">
      <w:pPr>
        <w:pStyle w:val="ListParagraph"/>
        <w:jc w:val="left"/>
      </w:pPr>
      <w:r w:rsidRPr="00DB7938">
        <w:rPr>
          <w:szCs w:val="24"/>
        </w:rPr>
        <w:t>£355,000 </w:t>
      </w:r>
      <w:r>
        <w:rPr>
          <w:szCs w:val="24"/>
        </w:rPr>
        <w:t>worth of funding towards ‘safer streets’ projects across the region, tackling issues such as anti</w:t>
      </w:r>
      <w:r w:rsidR="005E038A">
        <w:rPr>
          <w:szCs w:val="24"/>
        </w:rPr>
        <w:t>-</w:t>
      </w:r>
      <w:r>
        <w:rPr>
          <w:szCs w:val="24"/>
        </w:rPr>
        <w:t>social behaviour</w:t>
      </w:r>
      <w:r w:rsidR="0072400D">
        <w:rPr>
          <w:szCs w:val="24"/>
        </w:rPr>
        <w:t xml:space="preserve"> (ASB)</w:t>
      </w:r>
      <w:r>
        <w:rPr>
          <w:szCs w:val="24"/>
        </w:rPr>
        <w:t xml:space="preserve"> and violence against women and girls. </w:t>
      </w:r>
    </w:p>
    <w:p w14:paraId="6412B062" w14:textId="5722F2BF" w:rsidR="00BB062D" w:rsidRPr="003736A0" w:rsidRDefault="00BB062D" w:rsidP="00167313">
      <w:pPr>
        <w:pStyle w:val="ListParagraph"/>
        <w:jc w:val="left"/>
      </w:pPr>
      <w:r>
        <w:rPr>
          <w:szCs w:val="24"/>
        </w:rPr>
        <w:t>Co-ordination of the Independent Custody Visitor</w:t>
      </w:r>
      <w:r w:rsidR="005A5889">
        <w:rPr>
          <w:szCs w:val="24"/>
        </w:rPr>
        <w:t xml:space="preserve"> scheme</w:t>
      </w:r>
      <w:r>
        <w:rPr>
          <w:szCs w:val="24"/>
        </w:rPr>
        <w:t xml:space="preserve"> with </w:t>
      </w:r>
      <w:r w:rsidRPr="003736A0">
        <w:t>22 dedicated volunteers offer</w:t>
      </w:r>
      <w:r w:rsidR="0099427B">
        <w:t>ing</w:t>
      </w:r>
      <w:r w:rsidR="00CF3478">
        <w:t xml:space="preserve"> </w:t>
      </w:r>
      <w:r w:rsidRPr="003736A0">
        <w:t>face-to-face visits to people held in custody suites across our region</w:t>
      </w:r>
      <w:r w:rsidR="00CF3478">
        <w:t xml:space="preserve">. Volunteers </w:t>
      </w:r>
      <w:proofErr w:type="gramStart"/>
      <w:r w:rsidR="005A5889" w:rsidRPr="003736A0">
        <w:t>c</w:t>
      </w:r>
      <w:r w:rsidR="00CF3478">
        <w:t>ame</w:t>
      </w:r>
      <w:r w:rsidR="005A5889" w:rsidRPr="003736A0">
        <w:t xml:space="preserve"> into contact with</w:t>
      </w:r>
      <w:proofErr w:type="gramEnd"/>
      <w:r w:rsidRPr="003736A0">
        <w:t xml:space="preserve"> almost 1,300 detained people</w:t>
      </w:r>
      <w:r w:rsidR="007E353E">
        <w:t xml:space="preserve"> </w:t>
      </w:r>
      <w:r w:rsidR="00312EFB">
        <w:t xml:space="preserve">across </w:t>
      </w:r>
      <w:r w:rsidRPr="003736A0">
        <w:t>280 custody suites.</w:t>
      </w:r>
    </w:p>
    <w:p w14:paraId="4EB3C176" w14:textId="72C77FEC" w:rsidR="003B6ECE" w:rsidRPr="003736A0" w:rsidRDefault="00440242" w:rsidP="00167313">
      <w:pPr>
        <w:pStyle w:val="ListParagraph"/>
        <w:jc w:val="left"/>
      </w:pPr>
      <w:r w:rsidRPr="003736A0">
        <w:t>Driving the use of</w:t>
      </w:r>
      <w:r w:rsidR="00824C89" w:rsidRPr="003736A0">
        <w:t xml:space="preserve"> </w:t>
      </w:r>
      <w:proofErr w:type="spellStart"/>
      <w:r w:rsidR="00824C89" w:rsidRPr="003736A0">
        <w:t>SmartWater</w:t>
      </w:r>
      <w:proofErr w:type="spellEnd"/>
      <w:r w:rsidR="00824C89" w:rsidRPr="003736A0">
        <w:t xml:space="preserve"> in investigations</w:t>
      </w:r>
      <w:r w:rsidRPr="003736A0">
        <w:t xml:space="preserve"> through the Women’s Safety Unit</w:t>
      </w:r>
      <w:r w:rsidR="00CE5144" w:rsidRPr="003736A0">
        <w:t xml:space="preserve">, </w:t>
      </w:r>
      <w:r w:rsidR="00824C89" w:rsidRPr="003736A0">
        <w:t>protect</w:t>
      </w:r>
      <w:r w:rsidR="00CE5144" w:rsidRPr="003736A0">
        <w:t>ing</w:t>
      </w:r>
      <w:r w:rsidR="00824C89" w:rsidRPr="003736A0">
        <w:t xml:space="preserve"> 416 victims</w:t>
      </w:r>
      <w:r w:rsidR="00CE5144" w:rsidRPr="003736A0">
        <w:t xml:space="preserve"> over the last 12 months. </w:t>
      </w:r>
    </w:p>
    <w:p w14:paraId="19173430" w14:textId="4B7F4F1C" w:rsidR="000F0448" w:rsidRDefault="00167313" w:rsidP="00167313">
      <w:pPr>
        <w:pStyle w:val="ListParagraph"/>
        <w:jc w:val="left"/>
      </w:pPr>
      <w:r>
        <w:t>Delivery of the</w:t>
      </w:r>
      <w:r w:rsidR="000F0448" w:rsidRPr="003736A0">
        <w:t xml:space="preserve"> Immediate Justice scheme across the region with 537 Adults and </w:t>
      </w:r>
      <w:r w:rsidR="000F0448" w:rsidRPr="00DB7938">
        <w:rPr>
          <w:szCs w:val="24"/>
        </w:rPr>
        <w:t xml:space="preserve">882 children </w:t>
      </w:r>
      <w:r w:rsidR="000F0448" w:rsidRPr="003736A0">
        <w:t>referred to the programme</w:t>
      </w:r>
      <w:r w:rsidR="009A051A" w:rsidRPr="003736A0">
        <w:t xml:space="preserve">, providing justice for victims. </w:t>
      </w:r>
    </w:p>
    <w:p w14:paraId="3BFB0A82" w14:textId="3A81D7E3" w:rsidR="00A6751C" w:rsidRDefault="00F92360" w:rsidP="008B3D36">
      <w:pPr>
        <w:pStyle w:val="ListParagraph"/>
      </w:pPr>
      <w:r>
        <w:t xml:space="preserve">The Violence Reduction Partnership (VRP) has trained </w:t>
      </w:r>
      <w:r w:rsidR="00C0429C">
        <w:t xml:space="preserve">Community Leaders across West Yorkshire, </w:t>
      </w:r>
      <w:r w:rsidR="00A10012">
        <w:t>to</w:t>
      </w:r>
      <w:r w:rsidR="00A6751C">
        <w:t xml:space="preserve"> i</w:t>
      </w:r>
      <w:r w:rsidR="00A6751C" w:rsidRPr="3930E935">
        <w:t xml:space="preserve">mprove relations between community groups and public officers </w:t>
      </w:r>
      <w:r w:rsidR="00A6751C">
        <w:t xml:space="preserve">and better engage with young people and the wider community. </w:t>
      </w:r>
    </w:p>
    <w:p w14:paraId="69579BC0" w14:textId="536D0AFA" w:rsidR="00AB7AB5" w:rsidRDefault="0024190A" w:rsidP="00AB7AB5">
      <w:pPr>
        <w:pStyle w:val="ListParagraph"/>
      </w:pPr>
      <w:r>
        <w:t>T</w:t>
      </w:r>
      <w:r w:rsidR="00AB7AB5" w:rsidRPr="00AB7AB5">
        <w:t>he Policing and Crime Casework team communicated with over 970 members of the public who contacted our office and conducted 234</w:t>
      </w:r>
      <w:r w:rsidR="00AB7AB5" w:rsidRPr="00AB7AB5">
        <w:rPr>
          <w:b/>
          <w:bCs/>
        </w:rPr>
        <w:t xml:space="preserve"> </w:t>
      </w:r>
      <w:r w:rsidR="00AB7AB5" w:rsidRPr="00AB7AB5">
        <w:t>reviews of the outcomes of formal complaints handled by WYP.</w:t>
      </w:r>
    </w:p>
    <w:p w14:paraId="4E41B39C" w14:textId="5C1C50F8" w:rsidR="008B3D36" w:rsidRDefault="00674BE6" w:rsidP="00A97A21">
      <w:pPr>
        <w:pStyle w:val="ListParagraph"/>
      </w:pPr>
      <w:r>
        <w:t>The team facilitated 4 Community Outcomes Meetings</w:t>
      </w:r>
      <w:r w:rsidR="0034482A">
        <w:t>, 4 Performance M</w:t>
      </w:r>
      <w:r w:rsidR="00C85F47">
        <w:t>onitoring Meetings</w:t>
      </w:r>
      <w:r>
        <w:t xml:space="preserve"> and 12 Governance Meetings with WYP</w:t>
      </w:r>
      <w:r w:rsidR="00047D48">
        <w:t xml:space="preserve">. These meetings </w:t>
      </w:r>
      <w:r w:rsidR="004670A4">
        <w:t xml:space="preserve">serve a range of functions including </w:t>
      </w:r>
      <w:r>
        <w:t>offer</w:t>
      </w:r>
      <w:r w:rsidR="004670A4">
        <w:t>ing</w:t>
      </w:r>
      <w:r>
        <w:t xml:space="preserve"> greater transparency on how the Mayor holds the Chief Constable to account</w:t>
      </w:r>
      <w:r w:rsidR="004670A4">
        <w:t>, monitoring police performance</w:t>
      </w:r>
      <w:r w:rsidR="00235253">
        <w:t>,</w:t>
      </w:r>
      <w:r w:rsidR="004670A4">
        <w:t xml:space="preserve"> and </w:t>
      </w:r>
      <w:r w:rsidR="00DA782A">
        <w:t xml:space="preserve">discussing community safety issues which are of high public interest. </w:t>
      </w:r>
    </w:p>
    <w:p w14:paraId="75D01C1C" w14:textId="6532869D" w:rsidR="00CF0E7A" w:rsidRPr="00DF51B6" w:rsidRDefault="00104FA2" w:rsidP="00D523D7">
      <w:pPr>
        <w:pStyle w:val="Heading1"/>
      </w:pPr>
      <w:bookmarkStart w:id="1" w:name="_Toc207359305"/>
      <w:bookmarkStart w:id="2" w:name="Introduction"/>
      <w:r>
        <w:lastRenderedPageBreak/>
        <w:t>Mayor’s foreword</w:t>
      </w:r>
      <w:bookmarkEnd w:id="1"/>
      <w:r>
        <w:t xml:space="preserve"> </w:t>
      </w:r>
    </w:p>
    <w:bookmarkEnd w:id="2"/>
    <w:p w14:paraId="762B2EA8" w14:textId="77777777" w:rsidR="009B0DE0" w:rsidRPr="00B161BA" w:rsidRDefault="009B0DE0" w:rsidP="009B0DE0">
      <w:pPr>
        <w:pStyle w:val="BodyText"/>
        <w:rPr>
          <w:rStyle w:val="Hyperlink"/>
          <w:color w:val="auto"/>
          <w:u w:val="none"/>
        </w:rPr>
      </w:pPr>
    </w:p>
    <w:p w14:paraId="781BA0BF" w14:textId="0D3745E2" w:rsidR="004F176A" w:rsidRDefault="009B0DE0" w:rsidP="004F176A">
      <w:pPr>
        <w:rPr>
          <w:rFonts w:cs="Arial"/>
          <w:szCs w:val="24"/>
        </w:rPr>
      </w:pPr>
      <w:r w:rsidRPr="00B161BA">
        <w:rPr>
          <w:rFonts w:cs="Arial"/>
          <w:szCs w:val="24"/>
        </w:rPr>
        <w:t xml:space="preserve">This annual report </w:t>
      </w:r>
      <w:r w:rsidR="009F3987" w:rsidRPr="00B161BA">
        <w:rPr>
          <w:rFonts w:cs="Arial"/>
          <w:szCs w:val="24"/>
        </w:rPr>
        <w:t>is the first to be published since the launch of my new Police and Crime Plan 2024-2028</w:t>
      </w:r>
      <w:r w:rsidR="00FE59EB" w:rsidRPr="00B161BA">
        <w:rPr>
          <w:rFonts w:cs="Arial"/>
          <w:szCs w:val="24"/>
        </w:rPr>
        <w:t xml:space="preserve"> which marks an </w:t>
      </w:r>
      <w:r w:rsidR="006827C4">
        <w:rPr>
          <w:rFonts w:cs="Arial"/>
          <w:szCs w:val="24"/>
        </w:rPr>
        <w:t>important</w:t>
      </w:r>
      <w:r w:rsidR="009F3CB0" w:rsidRPr="00B161BA">
        <w:rPr>
          <w:rFonts w:cs="Arial"/>
          <w:szCs w:val="24"/>
        </w:rPr>
        <w:t xml:space="preserve"> new chapter</w:t>
      </w:r>
      <w:r w:rsidR="00755913">
        <w:rPr>
          <w:rFonts w:cs="Arial"/>
          <w:szCs w:val="24"/>
        </w:rPr>
        <w:t xml:space="preserve"> for our region</w:t>
      </w:r>
      <w:r w:rsidR="009F3CB0" w:rsidRPr="00B161BA">
        <w:rPr>
          <w:rFonts w:cs="Arial"/>
          <w:szCs w:val="24"/>
        </w:rPr>
        <w:t xml:space="preserve">. </w:t>
      </w:r>
      <w:r w:rsidR="00823885" w:rsidRPr="00B161BA">
        <w:rPr>
          <w:rFonts w:cs="Arial"/>
          <w:szCs w:val="24"/>
        </w:rPr>
        <w:t xml:space="preserve">Tackling </w:t>
      </w:r>
      <w:r w:rsidR="006E4DC1">
        <w:rPr>
          <w:rFonts w:cs="Arial"/>
          <w:szCs w:val="24"/>
        </w:rPr>
        <w:t>Serious Violence</w:t>
      </w:r>
      <w:r w:rsidR="00823885" w:rsidRPr="00B161BA">
        <w:rPr>
          <w:rFonts w:cs="Arial"/>
          <w:szCs w:val="24"/>
        </w:rPr>
        <w:t xml:space="preserve"> is the cornerstone of the new plan, which will build on </w:t>
      </w:r>
      <w:r w:rsidR="0062775F">
        <w:rPr>
          <w:rFonts w:cs="Arial"/>
          <w:szCs w:val="24"/>
        </w:rPr>
        <w:t>West Yorkshire’s</w:t>
      </w:r>
      <w:r w:rsidR="00823885" w:rsidRPr="00B161BA">
        <w:rPr>
          <w:rFonts w:cs="Arial"/>
          <w:szCs w:val="24"/>
        </w:rPr>
        <w:t xml:space="preserve"> innovative approach </w:t>
      </w:r>
      <w:r w:rsidR="00C6691F">
        <w:rPr>
          <w:rFonts w:cs="Arial"/>
          <w:szCs w:val="24"/>
        </w:rPr>
        <w:t>to</w:t>
      </w:r>
      <w:r w:rsidR="007B6760">
        <w:rPr>
          <w:rFonts w:cs="Arial"/>
          <w:szCs w:val="24"/>
        </w:rPr>
        <w:t xml:space="preserve"> ensuring</w:t>
      </w:r>
      <w:r w:rsidR="00823885" w:rsidRPr="00B161BA">
        <w:rPr>
          <w:rFonts w:cs="Arial"/>
          <w:szCs w:val="24"/>
        </w:rPr>
        <w:t xml:space="preserve"> the safety of women and girls, as well as combatting gangs, drugs and knife crime</w:t>
      </w:r>
      <w:r w:rsidR="004F176A" w:rsidRPr="00B161BA">
        <w:rPr>
          <w:rFonts w:cs="Arial"/>
          <w:szCs w:val="24"/>
        </w:rPr>
        <w:t xml:space="preserve">. </w:t>
      </w:r>
      <w:r w:rsidR="004D5CD9" w:rsidRPr="004D5CD9">
        <w:rPr>
          <w:rFonts w:cs="Arial"/>
          <w:szCs w:val="24"/>
        </w:rPr>
        <w:t>In addition to maintaining a focus on protecting women and girls, the plan also introduces a renewed emphasis on supporting men and boys identified as being at risk—particularly those vulnerable to exploitation through ‘county lines’ gangs—with the aim of preventing victimisation and harm.</w:t>
      </w:r>
      <w:r w:rsidR="00206F73" w:rsidRPr="00206F73">
        <w:rPr>
          <w:rFonts w:cs="Arial"/>
          <w:sz w:val="16"/>
          <w:szCs w:val="16"/>
        </w:rPr>
        <w:t xml:space="preserve"> </w:t>
      </w:r>
    </w:p>
    <w:p w14:paraId="42931F17" w14:textId="65FA084A" w:rsidR="004F176A" w:rsidRPr="00CB1E92" w:rsidRDefault="00982E75" w:rsidP="004F176A">
      <w:pPr>
        <w:rPr>
          <w:rFonts w:cs="Arial"/>
          <w:szCs w:val="24"/>
        </w:rPr>
      </w:pPr>
      <w:r w:rsidRPr="00982E75">
        <w:rPr>
          <w:rFonts w:cs="Arial"/>
          <w:szCs w:val="24"/>
        </w:rPr>
        <w:t xml:space="preserve">I acknowledge that this year has presented significant challenges for many residents across the region. The continued pressures of a difficult fiscal environment, the national disorder witnessed last summer, and the </w:t>
      </w:r>
      <w:r w:rsidR="00E31145">
        <w:rPr>
          <w:rFonts w:cs="Arial"/>
          <w:szCs w:val="24"/>
        </w:rPr>
        <w:t>serious disorder</w:t>
      </w:r>
      <w:r w:rsidRPr="00982E75">
        <w:rPr>
          <w:rFonts w:cs="Arial"/>
          <w:szCs w:val="24"/>
        </w:rPr>
        <w:t xml:space="preserve"> in Harehills have underscored the critical importance of our efforts to </w:t>
      </w:r>
      <w:r w:rsidR="0013549E">
        <w:rPr>
          <w:rFonts w:cs="Arial"/>
          <w:szCs w:val="24"/>
        </w:rPr>
        <w:t>continue to build</w:t>
      </w:r>
      <w:r w:rsidRPr="00982E75">
        <w:rPr>
          <w:rFonts w:cs="Arial"/>
          <w:szCs w:val="24"/>
        </w:rPr>
        <w:t xml:space="preserve"> public trust and confidence in the police service</w:t>
      </w:r>
      <w:r w:rsidR="0013549E">
        <w:rPr>
          <w:rFonts w:cs="Arial"/>
          <w:szCs w:val="24"/>
        </w:rPr>
        <w:t>.</w:t>
      </w:r>
    </w:p>
    <w:p w14:paraId="729F475D" w14:textId="49C02597" w:rsidR="00A83F9B" w:rsidRPr="00AF52FC" w:rsidRDefault="00A83F9B" w:rsidP="00823885">
      <w:pPr>
        <w:rPr>
          <w:rFonts w:cs="Arial"/>
          <w:szCs w:val="24"/>
        </w:rPr>
      </w:pPr>
      <w:r w:rsidRPr="00AF52FC">
        <w:rPr>
          <w:rFonts w:cs="Arial"/>
          <w:szCs w:val="24"/>
        </w:rPr>
        <w:t xml:space="preserve">However, alongside West Yorkshire Police and my Deputy Mayor for Policing and Crime, Alison Lowe OBE, </w:t>
      </w:r>
      <w:r w:rsidR="00692BFF" w:rsidRPr="00AF52FC">
        <w:rPr>
          <w:rFonts w:cs="Arial"/>
          <w:szCs w:val="24"/>
        </w:rPr>
        <w:t xml:space="preserve">we have risen </w:t>
      </w:r>
      <w:r w:rsidR="00CA7480" w:rsidRPr="00AF52FC">
        <w:rPr>
          <w:rFonts w:cs="Arial"/>
          <w:szCs w:val="24"/>
        </w:rPr>
        <w:t xml:space="preserve">to the challenge </w:t>
      </w:r>
      <w:r w:rsidR="00AF52FC" w:rsidRPr="00AF52FC">
        <w:rPr>
          <w:rFonts w:cs="Arial"/>
          <w:szCs w:val="24"/>
        </w:rPr>
        <w:t xml:space="preserve">and continue to deliver successful initiatives in our communities, in conjunction with partners, to create a Safe, Just and Inclusive West Yorkshire. </w:t>
      </w:r>
      <w:r w:rsidR="00D67146">
        <w:rPr>
          <w:rFonts w:cs="Arial"/>
          <w:szCs w:val="24"/>
        </w:rPr>
        <w:t xml:space="preserve">I </w:t>
      </w:r>
      <w:r w:rsidR="00D95500">
        <w:rPr>
          <w:rFonts w:cs="Arial"/>
          <w:szCs w:val="24"/>
        </w:rPr>
        <w:t xml:space="preserve">remain </w:t>
      </w:r>
      <w:r w:rsidR="008D3914">
        <w:rPr>
          <w:rFonts w:cs="Arial"/>
          <w:szCs w:val="24"/>
        </w:rPr>
        <w:t>activ</w:t>
      </w:r>
      <w:r w:rsidR="002B714F">
        <w:rPr>
          <w:rFonts w:cs="Arial"/>
          <w:szCs w:val="24"/>
        </w:rPr>
        <w:t xml:space="preserve">ely engaged with communities across West Yorkshire to understand </w:t>
      </w:r>
      <w:r w:rsidR="00CD0A6D">
        <w:rPr>
          <w:rFonts w:cs="Arial"/>
          <w:szCs w:val="24"/>
        </w:rPr>
        <w:t xml:space="preserve">what policing and community safety issues matter to </w:t>
      </w:r>
      <w:proofErr w:type="gramStart"/>
      <w:r w:rsidR="00CD0A6D">
        <w:rPr>
          <w:rFonts w:cs="Arial"/>
          <w:szCs w:val="24"/>
        </w:rPr>
        <w:t>you</w:t>
      </w:r>
      <w:r w:rsidR="00864021">
        <w:rPr>
          <w:rFonts w:cs="Arial"/>
          <w:szCs w:val="24"/>
        </w:rPr>
        <w:t>,</w:t>
      </w:r>
      <w:r w:rsidR="00C41D24">
        <w:rPr>
          <w:rFonts w:cs="Arial"/>
          <w:szCs w:val="24"/>
        </w:rPr>
        <w:t xml:space="preserve"> and</w:t>
      </w:r>
      <w:proofErr w:type="gramEnd"/>
      <w:r w:rsidR="00C41D24">
        <w:rPr>
          <w:rFonts w:cs="Arial"/>
          <w:szCs w:val="24"/>
        </w:rPr>
        <w:t xml:space="preserve"> ensure that I hold the </w:t>
      </w:r>
      <w:r w:rsidR="00A25A5A">
        <w:rPr>
          <w:rFonts w:cs="Arial"/>
          <w:szCs w:val="24"/>
        </w:rPr>
        <w:t>F</w:t>
      </w:r>
      <w:r w:rsidR="00C41D24">
        <w:rPr>
          <w:rFonts w:cs="Arial"/>
          <w:szCs w:val="24"/>
        </w:rPr>
        <w:t xml:space="preserve">orce </w:t>
      </w:r>
      <w:r w:rsidR="00B76CB3">
        <w:rPr>
          <w:rFonts w:cs="Arial"/>
          <w:szCs w:val="24"/>
        </w:rPr>
        <w:t xml:space="preserve">and Chief Constable </w:t>
      </w:r>
      <w:r w:rsidR="00C41D24">
        <w:rPr>
          <w:rFonts w:cs="Arial"/>
          <w:szCs w:val="24"/>
        </w:rPr>
        <w:t xml:space="preserve">to account </w:t>
      </w:r>
      <w:r w:rsidR="00B76CB3">
        <w:rPr>
          <w:rFonts w:cs="Arial"/>
          <w:szCs w:val="24"/>
        </w:rPr>
        <w:t xml:space="preserve">through </w:t>
      </w:r>
      <w:r w:rsidR="00234AC7">
        <w:rPr>
          <w:rFonts w:cs="Arial"/>
          <w:szCs w:val="24"/>
        </w:rPr>
        <w:t xml:space="preserve">rigorous </w:t>
      </w:r>
      <w:r w:rsidR="00B76CB3">
        <w:rPr>
          <w:rFonts w:cs="Arial"/>
          <w:szCs w:val="24"/>
        </w:rPr>
        <w:t xml:space="preserve">scrutiny, oversight and performance monitoring. </w:t>
      </w:r>
      <w:r w:rsidR="00F843BC">
        <w:rPr>
          <w:rFonts w:cs="Arial"/>
          <w:szCs w:val="24"/>
        </w:rPr>
        <w:t xml:space="preserve"> </w:t>
      </w:r>
    </w:p>
    <w:p w14:paraId="26FC6225" w14:textId="3125C471" w:rsidR="009B0DE0" w:rsidRDefault="009766A7" w:rsidP="002110B6">
      <w:pPr>
        <w:rPr>
          <w:rFonts w:cs="Arial"/>
          <w:szCs w:val="24"/>
        </w:rPr>
      </w:pPr>
      <w:r w:rsidRPr="00E05D05">
        <w:rPr>
          <w:rFonts w:cs="Arial"/>
          <w:szCs w:val="24"/>
        </w:rPr>
        <w:t xml:space="preserve">This year, </w:t>
      </w:r>
      <w:r w:rsidR="003D1A4D">
        <w:t xml:space="preserve">over </w:t>
      </w:r>
      <w:r w:rsidR="003D1A4D" w:rsidRPr="00E05D05">
        <w:t>£1.5 million taken from criminals has been shared across 126 projects as part of the Mayor’s Safer Communities Fund</w:t>
      </w:r>
      <w:r w:rsidR="004E5573" w:rsidRPr="00E05D05">
        <w:rPr>
          <w:szCs w:val="24"/>
        </w:rPr>
        <w:t xml:space="preserve">. </w:t>
      </w:r>
      <w:r w:rsidR="004E5573" w:rsidRPr="002110B6">
        <w:rPr>
          <w:rFonts w:cs="Arial"/>
          <w:szCs w:val="24"/>
        </w:rPr>
        <w:t>I am delighted we have been able to invest in these local community groups, ensuring their crucial work continues</w:t>
      </w:r>
      <w:r w:rsidR="004E5573" w:rsidRPr="00E05D05">
        <w:rPr>
          <w:rFonts w:cs="Arial"/>
          <w:szCs w:val="24"/>
        </w:rPr>
        <w:t xml:space="preserve">. </w:t>
      </w:r>
      <w:r w:rsidR="00E05D05" w:rsidRPr="002110B6">
        <w:rPr>
          <w:rFonts w:cs="Arial"/>
          <w:szCs w:val="24"/>
        </w:rPr>
        <w:t>Projects like these which tackle problems at a grassroots level are instrumental to delivering our new Plan and making West Yorkshire a safer, fairer place for al</w:t>
      </w:r>
      <w:r w:rsidR="00E05D05" w:rsidRPr="00E05D05">
        <w:rPr>
          <w:rFonts w:cs="Arial"/>
          <w:szCs w:val="24"/>
        </w:rPr>
        <w:t>l.</w:t>
      </w:r>
    </w:p>
    <w:p w14:paraId="518A7798" w14:textId="0B82CF76" w:rsidR="004004DE" w:rsidRDefault="00241085" w:rsidP="002110B6">
      <w:pPr>
        <w:rPr>
          <w:rFonts w:cs="Arial"/>
          <w:szCs w:val="24"/>
        </w:rPr>
      </w:pPr>
      <w:r>
        <w:rPr>
          <w:rFonts w:cs="Arial"/>
          <w:szCs w:val="24"/>
        </w:rPr>
        <w:t>During August 2024, we launched the West Yorkshire Vision Zero Strategy</w:t>
      </w:r>
      <w:r w:rsidR="00E76CCA">
        <w:rPr>
          <w:rFonts w:cs="Arial"/>
          <w:szCs w:val="24"/>
        </w:rPr>
        <w:t xml:space="preserve">, </w:t>
      </w:r>
      <w:r w:rsidR="00E76CCA" w:rsidRPr="00E76CCA">
        <w:rPr>
          <w:rFonts w:cs="Arial"/>
          <w:szCs w:val="24"/>
        </w:rPr>
        <w:t>the plan to eradicate all road deaths and serious injuries across the county by 2040. At the strategy’s heart is the message that everyone has a responsibility to keep people safe on our roads</w:t>
      </w:r>
      <w:r w:rsidR="00C764B5">
        <w:rPr>
          <w:rFonts w:cs="Arial"/>
          <w:szCs w:val="24"/>
        </w:rPr>
        <w:t xml:space="preserve">. </w:t>
      </w:r>
      <w:r w:rsidR="00886AA4">
        <w:rPr>
          <w:rFonts w:cs="Arial"/>
          <w:szCs w:val="24"/>
        </w:rPr>
        <w:t xml:space="preserve">This </w:t>
      </w:r>
      <w:r w:rsidR="00BB536B">
        <w:rPr>
          <w:rFonts w:cs="Arial"/>
          <w:szCs w:val="24"/>
        </w:rPr>
        <w:t>work is vitally important as o</w:t>
      </w:r>
      <w:r w:rsidR="00BB536B" w:rsidRPr="004B4DF4">
        <w:rPr>
          <w:rFonts w:cs="Arial"/>
          <w:szCs w:val="24"/>
        </w:rPr>
        <w:t>n average, around one person a week dies on the roads of West Yorkshire and thousands are injured every year</w:t>
      </w:r>
      <w:r w:rsidR="00BB536B">
        <w:rPr>
          <w:rFonts w:cs="Arial"/>
          <w:szCs w:val="24"/>
        </w:rPr>
        <w:t xml:space="preserve">. </w:t>
      </w:r>
      <w:r w:rsidR="00DC4B0A" w:rsidRPr="004B4DF4">
        <w:rPr>
          <w:rFonts w:cs="Arial"/>
          <w:szCs w:val="24"/>
        </w:rPr>
        <w:t xml:space="preserve">The only acceptable number of road deaths is zero. Together, we have the power to change </w:t>
      </w:r>
      <w:r w:rsidR="005B17D3" w:rsidRPr="004B4DF4">
        <w:rPr>
          <w:rFonts w:cs="Arial"/>
          <w:szCs w:val="24"/>
        </w:rPr>
        <w:t>this,</w:t>
      </w:r>
      <w:r w:rsidR="00DC4B0A" w:rsidRPr="004B4DF4">
        <w:rPr>
          <w:rFonts w:cs="Arial"/>
          <w:szCs w:val="24"/>
        </w:rPr>
        <w:t xml:space="preserve"> and we must look to make that a reality</w:t>
      </w:r>
      <w:r w:rsidR="00DC4B0A" w:rsidRPr="00DC4B0A">
        <w:rPr>
          <w:rFonts w:cs="Arial"/>
          <w:szCs w:val="24"/>
        </w:rPr>
        <w:t>.</w:t>
      </w:r>
    </w:p>
    <w:p w14:paraId="4D70C598" w14:textId="4986F4D9" w:rsidR="00A769E4" w:rsidRDefault="00C45C0B" w:rsidP="00A769E4">
      <w:pPr>
        <w:rPr>
          <w:rFonts w:cs="Arial"/>
          <w:sz w:val="16"/>
          <w:szCs w:val="16"/>
        </w:rPr>
      </w:pPr>
      <w:r w:rsidRPr="00120546">
        <w:rPr>
          <w:rFonts w:cs="Arial"/>
          <w:szCs w:val="24"/>
        </w:rPr>
        <w:t xml:space="preserve">We continue to invest in vitally important Victim Support services, </w:t>
      </w:r>
      <w:r w:rsidR="00890831" w:rsidRPr="00120546">
        <w:rPr>
          <w:rFonts w:cs="Arial"/>
          <w:szCs w:val="24"/>
        </w:rPr>
        <w:t xml:space="preserve">with </w:t>
      </w:r>
      <w:r w:rsidR="00890831" w:rsidRPr="006D0C06">
        <w:rPr>
          <w:rFonts w:cs="Arial"/>
          <w:szCs w:val="24"/>
        </w:rPr>
        <w:t>£14</w:t>
      </w:r>
      <w:r w:rsidR="00986D75">
        <w:rPr>
          <w:rFonts w:cs="Arial"/>
          <w:szCs w:val="24"/>
        </w:rPr>
        <w:t xml:space="preserve"> </w:t>
      </w:r>
      <w:r w:rsidR="00986D75" w:rsidRPr="006D0C06">
        <w:rPr>
          <w:rFonts w:cs="Arial"/>
          <w:szCs w:val="24"/>
        </w:rPr>
        <w:t>million</w:t>
      </w:r>
      <w:r w:rsidR="00890831" w:rsidRPr="006D0C06">
        <w:rPr>
          <w:rFonts w:cs="Arial"/>
          <w:szCs w:val="24"/>
        </w:rPr>
        <w:t xml:space="preserve"> </w:t>
      </w:r>
      <w:r w:rsidR="00890831" w:rsidRPr="00120546">
        <w:rPr>
          <w:rFonts w:cs="Arial"/>
          <w:szCs w:val="24"/>
        </w:rPr>
        <w:t>going towards serv</w:t>
      </w:r>
      <w:r w:rsidR="00120546" w:rsidRPr="00120546">
        <w:rPr>
          <w:rFonts w:cs="Arial"/>
          <w:szCs w:val="24"/>
        </w:rPr>
        <w:t>ices</w:t>
      </w:r>
      <w:r w:rsidR="00890831" w:rsidRPr="006D0C06">
        <w:rPr>
          <w:rFonts w:cs="Arial"/>
          <w:szCs w:val="24"/>
        </w:rPr>
        <w:t xml:space="preserve"> to support victims and survivors of crime across West Yorkshire over the last three years, helping approximately 85,000 people a year</w:t>
      </w:r>
      <w:r w:rsidR="00120546" w:rsidRPr="00120546">
        <w:rPr>
          <w:rFonts w:cs="Arial"/>
          <w:szCs w:val="24"/>
        </w:rPr>
        <w:t>.</w:t>
      </w:r>
      <w:r w:rsidR="00205E0F">
        <w:rPr>
          <w:rFonts w:cs="Arial"/>
          <w:szCs w:val="24"/>
        </w:rPr>
        <w:t xml:space="preserve"> The services I commission from Victim Support include</w:t>
      </w:r>
      <w:r w:rsidR="00A769E4">
        <w:rPr>
          <w:rFonts w:cs="Arial"/>
          <w:szCs w:val="24"/>
        </w:rPr>
        <w:t xml:space="preserve"> </w:t>
      </w:r>
      <w:r w:rsidR="00A769E4" w:rsidRPr="006D0C06">
        <w:rPr>
          <w:rFonts w:cs="Arial"/>
          <w:szCs w:val="24"/>
        </w:rPr>
        <w:t>the Independent Sexual Violence Adviser (ISVA) service and an Independent Stalking Advocacy Caseworker (ISAC) service as well as funding multi-crime services for all victims of crime.</w:t>
      </w:r>
      <w:r w:rsidR="00A769E4" w:rsidRPr="006D0C06">
        <w:rPr>
          <w:rFonts w:cs="Arial"/>
          <w:sz w:val="16"/>
          <w:szCs w:val="16"/>
        </w:rPr>
        <w:t> </w:t>
      </w:r>
    </w:p>
    <w:p w14:paraId="1F70BAD1" w14:textId="77777777" w:rsidR="00FA31CB" w:rsidRDefault="00FA31CB" w:rsidP="00A769E4">
      <w:r w:rsidRPr="00397A34">
        <w:rPr>
          <w:rFonts w:cs="Arial"/>
          <w:szCs w:val="24"/>
        </w:rPr>
        <w:t xml:space="preserve">This year also saw the launch of my </w:t>
      </w:r>
      <w:r w:rsidRPr="00397A34">
        <w:rPr>
          <w:szCs w:val="24"/>
        </w:rPr>
        <w:t>Child First framework, focused on creating a justice system that treats children as children.</w:t>
      </w:r>
      <w:r>
        <w:t xml:space="preserve"> </w:t>
      </w:r>
      <w:r w:rsidRPr="00491121">
        <w:t>T</w:t>
      </w:r>
      <w:r>
        <w:t xml:space="preserve">his involved </w:t>
      </w:r>
      <w:r w:rsidRPr="00491121">
        <w:t>co-produc</w:t>
      </w:r>
      <w:r>
        <w:t>ing</w:t>
      </w:r>
      <w:r w:rsidRPr="00491121">
        <w:t xml:space="preserve"> a framework with 455 children across West Yorkshire</w:t>
      </w:r>
      <w:r>
        <w:t xml:space="preserve"> with a launch </w:t>
      </w:r>
      <w:r w:rsidRPr="00491121">
        <w:t xml:space="preserve">featuring creative work and live </w:t>
      </w:r>
      <w:r w:rsidRPr="00491121">
        <w:lastRenderedPageBreak/>
        <w:t xml:space="preserve">performances from children, centred around their experiences of growing up in West Yorkshire. </w:t>
      </w:r>
    </w:p>
    <w:p w14:paraId="760EB73A" w14:textId="5B4AADE9" w:rsidR="001F5DFC" w:rsidRPr="00FA31CB" w:rsidRDefault="00B7502D" w:rsidP="00A769E4">
      <w:r w:rsidRPr="3930E935">
        <w:rPr>
          <w:rFonts w:cs="Arial"/>
        </w:rPr>
        <w:t>I am</w:t>
      </w:r>
      <w:r w:rsidR="00F45B8A" w:rsidRPr="3930E935">
        <w:rPr>
          <w:rFonts w:cs="Arial"/>
        </w:rPr>
        <w:t xml:space="preserve"> also</w:t>
      </w:r>
      <w:r w:rsidRPr="3930E935">
        <w:rPr>
          <w:rFonts w:cs="Arial"/>
        </w:rPr>
        <w:t xml:space="preserve"> incredibly proud of the work of the </w:t>
      </w:r>
      <w:r w:rsidR="0011777F" w:rsidRPr="3930E935">
        <w:rPr>
          <w:rFonts w:cs="Arial"/>
        </w:rPr>
        <w:t xml:space="preserve">first-of-its kind </w:t>
      </w:r>
      <w:r w:rsidR="009231F3" w:rsidRPr="3930E935">
        <w:rPr>
          <w:rFonts w:cs="Arial"/>
        </w:rPr>
        <w:t>dedicated Women’s Safety Unit</w:t>
      </w:r>
      <w:r w:rsidR="004979B4" w:rsidRPr="3930E935">
        <w:rPr>
          <w:rFonts w:cs="Arial"/>
        </w:rPr>
        <w:t xml:space="preserve">, which is a pioneering partnership that </w:t>
      </w:r>
      <w:r w:rsidR="00ED0CAB" w:rsidRPr="3930E935">
        <w:rPr>
          <w:rFonts w:cs="Arial"/>
        </w:rPr>
        <w:t xml:space="preserve">comprises members from the West Yorkshire Combined Authority, Violence Reduction Partnership and West Yorkshire Police. </w:t>
      </w:r>
      <w:r w:rsidR="000E2385" w:rsidRPr="3930E935">
        <w:rPr>
          <w:rFonts w:cs="Arial"/>
        </w:rPr>
        <w:t xml:space="preserve">Initiatives during the past year include driving the use of </w:t>
      </w:r>
      <w:proofErr w:type="spellStart"/>
      <w:r w:rsidR="000E2385" w:rsidRPr="3930E935">
        <w:rPr>
          <w:rFonts w:cs="Arial"/>
        </w:rPr>
        <w:t>SmartWater</w:t>
      </w:r>
      <w:proofErr w:type="spellEnd"/>
      <w:r w:rsidR="000E2385" w:rsidRPr="3930E935">
        <w:rPr>
          <w:rFonts w:cs="Arial"/>
        </w:rPr>
        <w:t xml:space="preserve"> in investigations, spiking intensification week,</w:t>
      </w:r>
      <w:r w:rsidR="004770CE" w:rsidRPr="3930E935">
        <w:rPr>
          <w:rFonts w:cs="Arial"/>
        </w:rPr>
        <w:t xml:space="preserve"> </w:t>
      </w:r>
      <w:r w:rsidR="000E2385" w:rsidRPr="3930E935">
        <w:rPr>
          <w:rFonts w:cs="Arial"/>
        </w:rPr>
        <w:t xml:space="preserve">continued success of the </w:t>
      </w:r>
      <w:r w:rsidR="31A3245F" w:rsidRPr="3930E935">
        <w:rPr>
          <w:rFonts w:cs="Arial"/>
        </w:rPr>
        <w:t>#</w:t>
      </w:r>
      <w:r w:rsidR="000E2385" w:rsidRPr="3930E935">
        <w:rPr>
          <w:rFonts w:cs="Arial"/>
        </w:rPr>
        <w:t>Justdon’t campaign</w:t>
      </w:r>
      <w:r w:rsidR="000B42BB" w:rsidRPr="3930E935">
        <w:rPr>
          <w:rFonts w:cs="Arial"/>
        </w:rPr>
        <w:t>,</w:t>
      </w:r>
      <w:r w:rsidR="000E2385" w:rsidRPr="3930E935">
        <w:rPr>
          <w:rFonts w:cs="Arial"/>
        </w:rPr>
        <w:t xml:space="preserve"> and the </w:t>
      </w:r>
      <w:r w:rsidR="00A009ED" w:rsidRPr="3930E935">
        <w:rPr>
          <w:rFonts w:cs="Arial"/>
        </w:rPr>
        <w:t>regions Reclaim</w:t>
      </w:r>
      <w:r w:rsidR="000E2385" w:rsidRPr="3930E935">
        <w:rPr>
          <w:rFonts w:cs="Arial"/>
        </w:rPr>
        <w:t xml:space="preserve"> the Night event</w:t>
      </w:r>
      <w:r w:rsidR="005B1081" w:rsidRPr="3930E935">
        <w:rPr>
          <w:rFonts w:cs="Arial"/>
        </w:rPr>
        <w:t xml:space="preserve">. </w:t>
      </w:r>
      <w:r w:rsidR="00490FF0" w:rsidRPr="3930E935">
        <w:rPr>
          <w:rFonts w:cs="Arial"/>
        </w:rPr>
        <w:t>I want West Yorkshire to be a safer, fairer place for all our women and girls.</w:t>
      </w:r>
      <w:r w:rsidR="00490FF0" w:rsidRPr="3930E935">
        <w:rPr>
          <w:rFonts w:cs="Arial"/>
          <w:sz w:val="16"/>
          <w:szCs w:val="16"/>
        </w:rPr>
        <w:t xml:space="preserve"> </w:t>
      </w:r>
    </w:p>
    <w:p w14:paraId="43EC57F6" w14:textId="00F14B21" w:rsidR="00832524" w:rsidRDefault="00832524" w:rsidP="00A769E4">
      <w:pPr>
        <w:rPr>
          <w:rFonts w:cs="Arial"/>
          <w:szCs w:val="24"/>
        </w:rPr>
      </w:pPr>
      <w:r w:rsidRPr="00832524">
        <w:rPr>
          <w:rFonts w:cs="Arial"/>
          <w:szCs w:val="24"/>
        </w:rPr>
        <w:t>This report outlines a range of projects and services that we have led or supported over the past year, as part of the first annual report published under the new Police and Crime Plan</w:t>
      </w:r>
      <w:r>
        <w:rPr>
          <w:rFonts w:cs="Arial"/>
          <w:szCs w:val="24"/>
        </w:rPr>
        <w:t xml:space="preserve">. </w:t>
      </w:r>
      <w:r w:rsidR="002C5D16">
        <w:rPr>
          <w:rFonts w:cs="Arial"/>
          <w:szCs w:val="24"/>
        </w:rPr>
        <w:t>As we look forward, w</w:t>
      </w:r>
      <w:r w:rsidR="002C5D16" w:rsidRPr="006763E1">
        <w:rPr>
          <w:rFonts w:cs="Arial"/>
          <w:szCs w:val="24"/>
        </w:rPr>
        <w:t>e are known for our innovative approach to tackling male violence towards women and girls</w:t>
      </w:r>
      <w:r w:rsidR="00D93622">
        <w:rPr>
          <w:rFonts w:cs="Arial"/>
          <w:szCs w:val="24"/>
        </w:rPr>
        <w:t>, but</w:t>
      </w:r>
      <w:r w:rsidR="002C5D16" w:rsidRPr="006763E1">
        <w:rPr>
          <w:rFonts w:cs="Arial"/>
          <w:szCs w:val="24"/>
        </w:rPr>
        <w:t xml:space="preserve"> it is crucial that we also work together to support vulnerable men and boys and clamp down on issues like gang violence and knife crime</w:t>
      </w:r>
      <w:r w:rsidR="00D93622">
        <w:rPr>
          <w:rFonts w:cs="Arial"/>
          <w:szCs w:val="24"/>
        </w:rPr>
        <w:t xml:space="preserve">. </w:t>
      </w:r>
      <w:r w:rsidR="00627701">
        <w:rPr>
          <w:rFonts w:cs="Arial"/>
          <w:szCs w:val="24"/>
        </w:rPr>
        <w:t xml:space="preserve">In addition, </w:t>
      </w:r>
      <w:r w:rsidR="006E4DC1">
        <w:rPr>
          <w:rFonts w:cs="Arial"/>
          <w:szCs w:val="24"/>
        </w:rPr>
        <w:t>Serious Violence</w:t>
      </w:r>
      <w:r w:rsidR="00627701" w:rsidRPr="006763E1">
        <w:rPr>
          <w:rFonts w:cs="Arial"/>
          <w:szCs w:val="24"/>
        </w:rPr>
        <w:t xml:space="preserve"> remains a scourge on society both locally and nationally, which is why I have made this a top priority for our region</w:t>
      </w:r>
      <w:r w:rsidR="00627701">
        <w:rPr>
          <w:rFonts w:cs="Arial"/>
          <w:szCs w:val="24"/>
        </w:rPr>
        <w:t xml:space="preserve"> through the spotlight in the new plan. </w:t>
      </w:r>
      <w:r w:rsidR="002D56CA">
        <w:rPr>
          <w:rFonts w:cs="Arial"/>
          <w:szCs w:val="24"/>
        </w:rPr>
        <w:t>M</w:t>
      </w:r>
      <w:r w:rsidR="002D56CA" w:rsidRPr="002D56CA">
        <w:rPr>
          <w:rFonts w:cs="Arial"/>
          <w:szCs w:val="24"/>
        </w:rPr>
        <w:t xml:space="preserve">y focus remains on the effective delivery of further initiatives within our communities, </w:t>
      </w:r>
      <w:r w:rsidR="007C0744">
        <w:rPr>
          <w:rFonts w:cs="Arial"/>
          <w:szCs w:val="24"/>
        </w:rPr>
        <w:t>and w</w:t>
      </w:r>
      <w:r w:rsidR="007C0744" w:rsidRPr="006763E1">
        <w:rPr>
          <w:rFonts w:cs="Arial"/>
          <w:szCs w:val="24"/>
        </w:rPr>
        <w:t>e will continue to work with our partners and communities to ensure West Yorkshire remains a safer, fairer place to live and work.</w:t>
      </w:r>
    </w:p>
    <w:p w14:paraId="36640049" w14:textId="1CCFE8F8" w:rsidR="005D2F20" w:rsidRPr="00681302" w:rsidRDefault="00681302" w:rsidP="00AA1B28">
      <w:pPr>
        <w:rPr>
          <w:rFonts w:cs="Arial"/>
          <w:i/>
          <w:iCs/>
          <w:szCs w:val="24"/>
        </w:rPr>
      </w:pPr>
      <w:r w:rsidRPr="00681302">
        <w:rPr>
          <w:rFonts w:cs="Arial"/>
          <w:i/>
          <w:iCs/>
          <w:szCs w:val="24"/>
        </w:rPr>
        <w:t xml:space="preserve">Tracy signature </w:t>
      </w:r>
    </w:p>
    <w:p w14:paraId="78B2102A" w14:textId="77777777" w:rsidR="005D2F20" w:rsidRDefault="005D2F20" w:rsidP="00AA1B28">
      <w:pPr>
        <w:rPr>
          <w:rFonts w:cs="Arial"/>
          <w:sz w:val="16"/>
          <w:szCs w:val="16"/>
        </w:rPr>
      </w:pPr>
    </w:p>
    <w:p w14:paraId="5ED57911" w14:textId="77777777" w:rsidR="005D2F20" w:rsidRDefault="005D2F20" w:rsidP="00AA1B28">
      <w:pPr>
        <w:rPr>
          <w:rFonts w:cs="Arial"/>
          <w:sz w:val="16"/>
          <w:szCs w:val="16"/>
        </w:rPr>
      </w:pPr>
    </w:p>
    <w:p w14:paraId="130B83BB" w14:textId="77777777" w:rsidR="005D2F20" w:rsidRDefault="005D2F20" w:rsidP="00AA1B28">
      <w:pPr>
        <w:rPr>
          <w:rFonts w:cs="Arial"/>
          <w:sz w:val="16"/>
          <w:szCs w:val="16"/>
        </w:rPr>
      </w:pPr>
    </w:p>
    <w:p w14:paraId="35E0A9D2" w14:textId="77777777" w:rsidR="005D2F20" w:rsidRDefault="005D2F20" w:rsidP="00AA1B28">
      <w:pPr>
        <w:rPr>
          <w:rFonts w:cs="Arial"/>
          <w:sz w:val="16"/>
          <w:szCs w:val="16"/>
        </w:rPr>
      </w:pPr>
    </w:p>
    <w:p w14:paraId="6F575B73" w14:textId="77777777" w:rsidR="005D2F20" w:rsidRDefault="005D2F20" w:rsidP="00AA1B28">
      <w:pPr>
        <w:rPr>
          <w:rFonts w:cs="Arial"/>
          <w:sz w:val="16"/>
          <w:szCs w:val="16"/>
        </w:rPr>
      </w:pPr>
    </w:p>
    <w:p w14:paraId="333AAA6F" w14:textId="77777777" w:rsidR="005D2F20" w:rsidRDefault="005D2F20" w:rsidP="00AA1B28">
      <w:pPr>
        <w:rPr>
          <w:rFonts w:cs="Arial"/>
          <w:sz w:val="16"/>
          <w:szCs w:val="16"/>
        </w:rPr>
      </w:pPr>
    </w:p>
    <w:p w14:paraId="53BBF064" w14:textId="77777777" w:rsidR="00B67830" w:rsidRDefault="00B67830" w:rsidP="00AA1B28">
      <w:pPr>
        <w:rPr>
          <w:rFonts w:cs="Arial"/>
          <w:sz w:val="16"/>
          <w:szCs w:val="16"/>
        </w:rPr>
      </w:pPr>
    </w:p>
    <w:p w14:paraId="0E1343D7" w14:textId="77777777" w:rsidR="00071FB4" w:rsidRDefault="00071FB4" w:rsidP="00AA1B28">
      <w:pPr>
        <w:rPr>
          <w:rFonts w:cs="Arial"/>
          <w:sz w:val="16"/>
          <w:szCs w:val="16"/>
        </w:rPr>
      </w:pPr>
    </w:p>
    <w:p w14:paraId="6934D10E" w14:textId="77777777" w:rsidR="00071FB4" w:rsidRDefault="00071FB4" w:rsidP="00AA1B28">
      <w:pPr>
        <w:rPr>
          <w:rFonts w:cs="Arial"/>
          <w:sz w:val="16"/>
          <w:szCs w:val="16"/>
        </w:rPr>
      </w:pPr>
    </w:p>
    <w:p w14:paraId="6B729FDC" w14:textId="77777777" w:rsidR="00071FB4" w:rsidRDefault="00071FB4" w:rsidP="00AA1B28">
      <w:pPr>
        <w:rPr>
          <w:rFonts w:cs="Arial"/>
          <w:sz w:val="16"/>
          <w:szCs w:val="16"/>
        </w:rPr>
      </w:pPr>
    </w:p>
    <w:p w14:paraId="6A5D8389" w14:textId="77777777" w:rsidR="00071FB4" w:rsidRDefault="00071FB4" w:rsidP="00AA1B28">
      <w:pPr>
        <w:rPr>
          <w:rFonts w:cs="Arial"/>
          <w:sz w:val="16"/>
          <w:szCs w:val="16"/>
        </w:rPr>
      </w:pPr>
    </w:p>
    <w:p w14:paraId="5CB78777" w14:textId="77777777" w:rsidR="00071FB4" w:rsidRDefault="00071FB4" w:rsidP="00AA1B28">
      <w:pPr>
        <w:rPr>
          <w:rFonts w:cs="Arial"/>
          <w:sz w:val="16"/>
          <w:szCs w:val="16"/>
        </w:rPr>
      </w:pPr>
    </w:p>
    <w:p w14:paraId="15F6ABDE" w14:textId="77777777" w:rsidR="00071FB4" w:rsidRDefault="00071FB4" w:rsidP="00AA1B28">
      <w:pPr>
        <w:rPr>
          <w:rFonts w:cs="Arial"/>
          <w:sz w:val="16"/>
          <w:szCs w:val="16"/>
        </w:rPr>
      </w:pPr>
    </w:p>
    <w:p w14:paraId="6BF4A694" w14:textId="77777777" w:rsidR="00071FB4" w:rsidRDefault="00071FB4" w:rsidP="00AA1B28">
      <w:pPr>
        <w:rPr>
          <w:rFonts w:cs="Arial"/>
          <w:sz w:val="16"/>
          <w:szCs w:val="16"/>
        </w:rPr>
      </w:pPr>
    </w:p>
    <w:p w14:paraId="445B1ECA" w14:textId="77777777" w:rsidR="00071FB4" w:rsidRDefault="00071FB4" w:rsidP="00AA1B28">
      <w:pPr>
        <w:rPr>
          <w:rFonts w:cs="Arial"/>
          <w:sz w:val="16"/>
          <w:szCs w:val="16"/>
        </w:rPr>
      </w:pPr>
    </w:p>
    <w:p w14:paraId="7E562820" w14:textId="77777777" w:rsidR="00071FB4" w:rsidRDefault="00071FB4" w:rsidP="00AA1B28">
      <w:pPr>
        <w:rPr>
          <w:rFonts w:cs="Arial"/>
          <w:sz w:val="16"/>
          <w:szCs w:val="16"/>
        </w:rPr>
      </w:pPr>
    </w:p>
    <w:p w14:paraId="270C495C" w14:textId="77777777" w:rsidR="00071FB4" w:rsidRDefault="00071FB4" w:rsidP="00AA1B28">
      <w:pPr>
        <w:rPr>
          <w:rFonts w:cs="Arial"/>
          <w:sz w:val="16"/>
          <w:szCs w:val="16"/>
        </w:rPr>
      </w:pPr>
    </w:p>
    <w:p w14:paraId="2B5B6FF7" w14:textId="77777777" w:rsidR="00071FB4" w:rsidRDefault="00071FB4" w:rsidP="00AA1B28">
      <w:pPr>
        <w:rPr>
          <w:rFonts w:cs="Arial"/>
          <w:sz w:val="16"/>
          <w:szCs w:val="16"/>
        </w:rPr>
      </w:pPr>
    </w:p>
    <w:p w14:paraId="0C358452" w14:textId="77777777" w:rsidR="00071FB4" w:rsidRDefault="00071FB4" w:rsidP="00AA1B28">
      <w:pPr>
        <w:rPr>
          <w:rFonts w:cs="Arial"/>
          <w:sz w:val="16"/>
          <w:szCs w:val="16"/>
        </w:rPr>
      </w:pPr>
    </w:p>
    <w:p w14:paraId="5A3D813F" w14:textId="77777777" w:rsidR="00071FB4" w:rsidRDefault="00071FB4" w:rsidP="00AA1B28">
      <w:pPr>
        <w:rPr>
          <w:rFonts w:cs="Arial"/>
          <w:sz w:val="16"/>
          <w:szCs w:val="16"/>
        </w:rPr>
      </w:pPr>
    </w:p>
    <w:p w14:paraId="0E3E4EE4" w14:textId="77777777" w:rsidR="00310592" w:rsidRDefault="00310592" w:rsidP="00AA1B28">
      <w:pPr>
        <w:rPr>
          <w:rFonts w:cs="Arial"/>
          <w:sz w:val="16"/>
          <w:szCs w:val="16"/>
        </w:rPr>
      </w:pPr>
    </w:p>
    <w:p w14:paraId="761434CB" w14:textId="62B0BF3E" w:rsidR="00B25DC0" w:rsidRDefault="00B25DC0" w:rsidP="00B25DC0">
      <w:pPr>
        <w:pStyle w:val="Heading1"/>
        <w:jc w:val="left"/>
      </w:pPr>
      <w:bookmarkStart w:id="3" w:name="_Toc207359306"/>
      <w:r>
        <w:lastRenderedPageBreak/>
        <w:t xml:space="preserve">Mayoral Pledge: Spotlight on </w:t>
      </w:r>
      <w:r w:rsidR="006E4DC1">
        <w:t>Serious Violence</w:t>
      </w:r>
      <w:bookmarkEnd w:id="3"/>
      <w:r>
        <w:t xml:space="preserve"> </w:t>
      </w:r>
    </w:p>
    <w:p w14:paraId="2B4984B9" w14:textId="38FE6D29" w:rsidR="00345A70" w:rsidRDefault="00345A70" w:rsidP="00345A70">
      <w:pPr>
        <w:jc w:val="left"/>
        <w:rPr>
          <w:b/>
          <w:bCs/>
          <w:szCs w:val="24"/>
        </w:rPr>
      </w:pPr>
      <w:r w:rsidRPr="0043077F">
        <w:rPr>
          <w:b/>
          <w:bCs/>
          <w:szCs w:val="24"/>
        </w:rPr>
        <w:t xml:space="preserve">Development of the </w:t>
      </w:r>
      <w:r w:rsidR="006E4DC1">
        <w:rPr>
          <w:b/>
          <w:bCs/>
          <w:szCs w:val="24"/>
        </w:rPr>
        <w:t>Serious Violence</w:t>
      </w:r>
      <w:r w:rsidRPr="0043077F">
        <w:rPr>
          <w:b/>
          <w:bCs/>
          <w:szCs w:val="24"/>
        </w:rPr>
        <w:t xml:space="preserve"> Strategy </w:t>
      </w:r>
    </w:p>
    <w:p w14:paraId="3E75889F" w14:textId="71E3D175" w:rsidR="00345A70" w:rsidRDefault="00345A70" w:rsidP="00345A70">
      <w:pPr>
        <w:jc w:val="left"/>
        <w:rPr>
          <w:szCs w:val="24"/>
        </w:rPr>
      </w:pPr>
      <w:r w:rsidRPr="00511FFF">
        <w:rPr>
          <w:szCs w:val="24"/>
        </w:rPr>
        <w:t xml:space="preserve">Tracy Brabin, the Mayor of West Yorkshire, has pledged to make </w:t>
      </w:r>
      <w:r w:rsidR="006E4DC1">
        <w:rPr>
          <w:szCs w:val="24"/>
        </w:rPr>
        <w:t>Serious Violence</w:t>
      </w:r>
      <w:r w:rsidRPr="00511FFF">
        <w:rPr>
          <w:szCs w:val="24"/>
        </w:rPr>
        <w:t xml:space="preserve"> a priority and deliver on the government’s mission of halving knife crime in a decade. </w:t>
      </w:r>
      <w:r w:rsidR="00593D14" w:rsidRPr="00593D14">
        <w:rPr>
          <w:szCs w:val="24"/>
        </w:rPr>
        <w:t xml:space="preserve">The spotlight on </w:t>
      </w:r>
      <w:r w:rsidR="006E4DC1">
        <w:rPr>
          <w:szCs w:val="24"/>
        </w:rPr>
        <w:t>Serious Violence</w:t>
      </w:r>
      <w:r w:rsidR="00593D14" w:rsidRPr="00593D14">
        <w:rPr>
          <w:szCs w:val="24"/>
        </w:rPr>
        <w:t xml:space="preserve"> in the new Police and Crime Plan is part of the journey to make this a realit</w:t>
      </w:r>
      <w:r w:rsidR="00593D14">
        <w:rPr>
          <w:szCs w:val="24"/>
        </w:rPr>
        <w:t>y.</w:t>
      </w:r>
    </w:p>
    <w:p w14:paraId="3E070651" w14:textId="20BB281C" w:rsidR="00345A70" w:rsidRDefault="00345A70" w:rsidP="00345A70">
      <w:pPr>
        <w:jc w:val="left"/>
        <w:rPr>
          <w:szCs w:val="24"/>
        </w:rPr>
      </w:pPr>
      <w:r w:rsidRPr="00BF3AC5">
        <w:rPr>
          <w:szCs w:val="24"/>
        </w:rPr>
        <w:t xml:space="preserve">When we consulted on the Police and Crime Plan during 2024, we received strong support for the spotlight on </w:t>
      </w:r>
      <w:r w:rsidR="006E4DC1">
        <w:rPr>
          <w:szCs w:val="24"/>
        </w:rPr>
        <w:t>Serious Violence</w:t>
      </w:r>
      <w:r w:rsidRPr="00BF3AC5">
        <w:rPr>
          <w:szCs w:val="24"/>
        </w:rPr>
        <w:t xml:space="preserve">, with many highlighting its wide-ranging impact on victims, families, and communities. </w:t>
      </w:r>
      <w:r w:rsidR="00770D02">
        <w:rPr>
          <w:szCs w:val="24"/>
        </w:rPr>
        <w:t>Children</w:t>
      </w:r>
      <w:r w:rsidRPr="00BF3AC5">
        <w:rPr>
          <w:szCs w:val="24"/>
        </w:rPr>
        <w:t xml:space="preserve"> — particularly those in schools, colleges, and universities — also identified </w:t>
      </w:r>
      <w:r w:rsidR="006E4DC1">
        <w:rPr>
          <w:szCs w:val="24"/>
        </w:rPr>
        <w:t>Serious Violence</w:t>
      </w:r>
      <w:r w:rsidRPr="00BF3AC5">
        <w:rPr>
          <w:szCs w:val="24"/>
        </w:rPr>
        <w:t xml:space="preserve"> as a major concern. Parents raised issues around child vulnerability and criminal exploitation, with several sharing personal experiences. Many participants also discussed the connection between organised crime and issues such as drug-related offences, knife crime, and gun violence.</w:t>
      </w:r>
    </w:p>
    <w:p w14:paraId="2E8A2100" w14:textId="58BF3103" w:rsidR="00345A70" w:rsidRDefault="00345A70" w:rsidP="00345A70">
      <w:pPr>
        <w:jc w:val="left"/>
        <w:rPr>
          <w:szCs w:val="24"/>
        </w:rPr>
      </w:pPr>
      <w:r w:rsidRPr="00060021">
        <w:rPr>
          <w:szCs w:val="24"/>
        </w:rPr>
        <w:t xml:space="preserve">Since the Mayor was re-elected in May 2024, work has begun on developing the </w:t>
      </w:r>
      <w:r w:rsidR="006E4DC1">
        <w:rPr>
          <w:szCs w:val="24"/>
        </w:rPr>
        <w:t>Serious Violence</w:t>
      </w:r>
      <w:r w:rsidRPr="00060021">
        <w:rPr>
          <w:szCs w:val="24"/>
        </w:rPr>
        <w:t xml:space="preserve"> strategy. </w:t>
      </w:r>
      <w:r>
        <w:rPr>
          <w:szCs w:val="24"/>
        </w:rPr>
        <w:t xml:space="preserve">The first stage of development is </w:t>
      </w:r>
      <w:r w:rsidR="00A25FEB">
        <w:rPr>
          <w:szCs w:val="24"/>
        </w:rPr>
        <w:t>consultation</w:t>
      </w:r>
      <w:r>
        <w:rPr>
          <w:szCs w:val="24"/>
        </w:rPr>
        <w:t xml:space="preserve"> with residents in West Yorkshire. </w:t>
      </w:r>
      <w:r w:rsidR="00213D0B">
        <w:rPr>
          <w:szCs w:val="24"/>
        </w:rPr>
        <w:t>Some consultation has already taken place,</w:t>
      </w:r>
      <w:r w:rsidR="00055B4B">
        <w:rPr>
          <w:szCs w:val="24"/>
        </w:rPr>
        <w:t xml:space="preserve"> via the Police and Crime Plan survey during summer 2024,</w:t>
      </w:r>
      <w:r w:rsidR="0095554D">
        <w:rPr>
          <w:szCs w:val="24"/>
        </w:rPr>
        <w:t xml:space="preserve"> which included </w:t>
      </w:r>
      <w:r w:rsidR="00880BC2">
        <w:rPr>
          <w:szCs w:val="24"/>
        </w:rPr>
        <w:t xml:space="preserve">a series of key questions relating to the </w:t>
      </w:r>
      <w:r w:rsidR="006E4DC1">
        <w:rPr>
          <w:szCs w:val="24"/>
        </w:rPr>
        <w:t>Serious Violence</w:t>
      </w:r>
      <w:r w:rsidR="00880BC2">
        <w:rPr>
          <w:szCs w:val="24"/>
        </w:rPr>
        <w:t xml:space="preserve"> Duty.</w:t>
      </w:r>
      <w:r w:rsidR="00055B4B">
        <w:rPr>
          <w:szCs w:val="24"/>
        </w:rPr>
        <w:t xml:space="preserve"> </w:t>
      </w:r>
      <w:r w:rsidR="00880BC2">
        <w:rPr>
          <w:szCs w:val="24"/>
        </w:rPr>
        <w:t>Further</w:t>
      </w:r>
      <w:r w:rsidR="00F666D3">
        <w:rPr>
          <w:szCs w:val="24"/>
        </w:rPr>
        <w:t xml:space="preserve"> consultation is taking place through a</w:t>
      </w:r>
      <w:r w:rsidR="002E5CF7">
        <w:rPr>
          <w:szCs w:val="24"/>
        </w:rPr>
        <w:t xml:space="preserve"> </w:t>
      </w:r>
      <w:r w:rsidR="00177C97">
        <w:rPr>
          <w:szCs w:val="24"/>
        </w:rPr>
        <w:t xml:space="preserve">dedicated </w:t>
      </w:r>
      <w:r w:rsidR="006E4DC1">
        <w:rPr>
          <w:szCs w:val="24"/>
        </w:rPr>
        <w:t>Serious Violence</w:t>
      </w:r>
      <w:r w:rsidR="00177C97">
        <w:rPr>
          <w:szCs w:val="24"/>
        </w:rPr>
        <w:t xml:space="preserve"> consultation running during the </w:t>
      </w:r>
      <w:r w:rsidR="007E20E3">
        <w:rPr>
          <w:szCs w:val="24"/>
        </w:rPr>
        <w:t>summer and autumn months</w:t>
      </w:r>
      <w:r w:rsidR="003C6A67">
        <w:rPr>
          <w:szCs w:val="24"/>
        </w:rPr>
        <w:t xml:space="preserve"> </w:t>
      </w:r>
      <w:r w:rsidR="00177C97">
        <w:rPr>
          <w:szCs w:val="24"/>
        </w:rPr>
        <w:t xml:space="preserve">of 2025. A series of </w:t>
      </w:r>
      <w:r w:rsidR="00024D6B">
        <w:rPr>
          <w:szCs w:val="24"/>
        </w:rPr>
        <w:t>co-production events</w:t>
      </w:r>
      <w:r w:rsidR="00177C97">
        <w:rPr>
          <w:szCs w:val="24"/>
        </w:rPr>
        <w:t xml:space="preserve"> </w:t>
      </w:r>
      <w:r w:rsidR="00D5028A">
        <w:rPr>
          <w:szCs w:val="24"/>
        </w:rPr>
        <w:t xml:space="preserve">are in development </w:t>
      </w:r>
      <w:r w:rsidR="0060152B">
        <w:rPr>
          <w:szCs w:val="24"/>
        </w:rPr>
        <w:t xml:space="preserve">which </w:t>
      </w:r>
      <w:r w:rsidR="00024D6B">
        <w:rPr>
          <w:szCs w:val="24"/>
        </w:rPr>
        <w:t xml:space="preserve">will take place across the districts, </w:t>
      </w:r>
      <w:r w:rsidR="00E66510">
        <w:rPr>
          <w:szCs w:val="24"/>
        </w:rPr>
        <w:t>w</w:t>
      </w:r>
      <w:r w:rsidR="00982A5A">
        <w:rPr>
          <w:szCs w:val="24"/>
        </w:rPr>
        <w:t xml:space="preserve">here members </w:t>
      </w:r>
      <w:r w:rsidR="006D0971">
        <w:rPr>
          <w:szCs w:val="24"/>
        </w:rPr>
        <w:t xml:space="preserve">of the community and partners will be invited to collaborate. </w:t>
      </w:r>
    </w:p>
    <w:p w14:paraId="003A3654" w14:textId="4A469FC0" w:rsidR="00B25DC0" w:rsidRPr="004A6B23" w:rsidRDefault="00A9580E" w:rsidP="00B25DC0">
      <w:pPr>
        <w:pStyle w:val="BodyText"/>
        <w:spacing w:after="240"/>
        <w:rPr>
          <w:rFonts w:ascii="Arial" w:hAnsi="Arial" w:cs="Arial"/>
          <w:b/>
        </w:rPr>
      </w:pPr>
      <w:r>
        <w:rPr>
          <w:rFonts w:ascii="Arial" w:hAnsi="Arial" w:cs="Arial"/>
          <w:b/>
        </w:rPr>
        <w:t xml:space="preserve">Engagement with the Community </w:t>
      </w:r>
    </w:p>
    <w:p w14:paraId="5442DB41" w14:textId="4ED67744" w:rsidR="00B25DC0" w:rsidRDefault="00F5538A" w:rsidP="00B25DC0">
      <w:pPr>
        <w:pStyle w:val="BodyText"/>
        <w:spacing w:after="240"/>
        <w:rPr>
          <w:rFonts w:ascii="Arial" w:hAnsi="Arial" w:cs="Arial"/>
        </w:rPr>
      </w:pPr>
      <w:r w:rsidRPr="00F5538A">
        <w:rPr>
          <w:rFonts w:ascii="Arial" w:hAnsi="Arial" w:cs="Arial"/>
          <w:lang w:val="en-GB"/>
        </w:rPr>
        <w:t xml:space="preserve">Extensive consultation and engagement </w:t>
      </w:r>
      <w:r w:rsidR="00C94446" w:rsidRPr="00F5538A">
        <w:rPr>
          <w:rFonts w:ascii="Arial" w:hAnsi="Arial" w:cs="Arial"/>
          <w:lang w:val="en-GB"/>
        </w:rPr>
        <w:t>ha</w:t>
      </w:r>
      <w:r w:rsidR="00C94446">
        <w:rPr>
          <w:rFonts w:ascii="Arial" w:hAnsi="Arial" w:cs="Arial"/>
          <w:lang w:val="en-GB"/>
        </w:rPr>
        <w:t>ve</w:t>
      </w:r>
      <w:r w:rsidRPr="00F5538A">
        <w:rPr>
          <w:rFonts w:ascii="Arial" w:hAnsi="Arial" w:cs="Arial"/>
          <w:lang w:val="en-GB"/>
        </w:rPr>
        <w:t xml:space="preserve"> been undertaken across West Yorkshire to gather community views on </w:t>
      </w:r>
      <w:r w:rsidR="006E4DC1">
        <w:rPr>
          <w:rFonts w:ascii="Arial" w:hAnsi="Arial" w:cs="Arial"/>
          <w:lang w:val="en-GB"/>
        </w:rPr>
        <w:t>Serious Violence</w:t>
      </w:r>
      <w:r w:rsidRPr="00F5538A">
        <w:rPr>
          <w:rFonts w:ascii="Arial" w:hAnsi="Arial" w:cs="Arial"/>
          <w:lang w:val="en-GB"/>
        </w:rPr>
        <w:t xml:space="preserve"> and potential responses. Over 6,000 individuals participated in the consultation process, providing valuable insights into perceptions of safety, underlying causes of violence, and gaps in existing services for prevention and intervention. The findings have been collated into a series of detailed </w:t>
      </w:r>
      <w:hyperlink r:id="rId11" w:history="1">
        <w:r w:rsidRPr="005F7FC8">
          <w:rPr>
            <w:rStyle w:val="Hyperlink"/>
            <w:rFonts w:ascii="Arial" w:hAnsi="Arial" w:cs="Arial"/>
            <w:lang w:val="en-GB"/>
          </w:rPr>
          <w:t>reports</w:t>
        </w:r>
      </w:hyperlink>
      <w:r w:rsidRPr="00F5538A">
        <w:rPr>
          <w:rFonts w:ascii="Arial" w:hAnsi="Arial" w:cs="Arial"/>
          <w:lang w:val="en-GB"/>
        </w:rPr>
        <w:t xml:space="preserve"> to inform future strategy development</w:t>
      </w:r>
      <w:r w:rsidR="00E62118">
        <w:rPr>
          <w:rFonts w:ascii="Arial" w:hAnsi="Arial" w:cs="Arial"/>
        </w:rPr>
        <w:t xml:space="preserve"> and some of the key findings are outlined below:</w:t>
      </w:r>
    </w:p>
    <w:p w14:paraId="32EDCFDD" w14:textId="157A64B7" w:rsidR="00C657CF" w:rsidRDefault="00924F70" w:rsidP="00076F51">
      <w:pPr>
        <w:pStyle w:val="BodyText"/>
        <w:numPr>
          <w:ilvl w:val="0"/>
          <w:numId w:val="27"/>
        </w:numPr>
        <w:spacing w:after="240"/>
        <w:rPr>
          <w:rFonts w:ascii="Arial" w:hAnsi="Arial" w:cs="Arial"/>
        </w:rPr>
      </w:pPr>
      <w:r w:rsidRPr="3930E935">
        <w:rPr>
          <w:rFonts w:ascii="Arial" w:hAnsi="Arial" w:cs="Arial"/>
        </w:rPr>
        <w:t xml:space="preserve">We asked respondents if they felt that violence </w:t>
      </w:r>
      <w:proofErr w:type="gramStart"/>
      <w:r w:rsidRPr="3930E935">
        <w:rPr>
          <w:rFonts w:ascii="Arial" w:hAnsi="Arial" w:cs="Arial"/>
        </w:rPr>
        <w:t>has an effect on</w:t>
      </w:r>
      <w:proofErr w:type="gramEnd"/>
      <w:r w:rsidRPr="3930E935">
        <w:rPr>
          <w:rFonts w:ascii="Arial" w:hAnsi="Arial" w:cs="Arial"/>
        </w:rPr>
        <w:t xml:space="preserve"> their local area. 60% of respondents </w:t>
      </w:r>
      <w:r w:rsidR="00CB1548" w:rsidRPr="3930E935">
        <w:rPr>
          <w:rFonts w:ascii="Arial" w:hAnsi="Arial" w:cs="Arial"/>
        </w:rPr>
        <w:t>felt</w:t>
      </w:r>
      <w:r w:rsidR="00F61A24" w:rsidRPr="3930E935">
        <w:rPr>
          <w:rFonts w:ascii="Arial" w:hAnsi="Arial" w:cs="Arial"/>
        </w:rPr>
        <w:t xml:space="preserve"> it does</w:t>
      </w:r>
      <w:r w:rsidRPr="3930E935">
        <w:rPr>
          <w:rFonts w:ascii="Arial" w:hAnsi="Arial" w:cs="Arial"/>
        </w:rPr>
        <w:t xml:space="preserve">, whilst 40% felt it </w:t>
      </w:r>
      <w:r w:rsidR="0095195C" w:rsidRPr="3930E935">
        <w:rPr>
          <w:rFonts w:ascii="Arial" w:hAnsi="Arial" w:cs="Arial"/>
        </w:rPr>
        <w:t xml:space="preserve">does </w:t>
      </w:r>
      <w:r w:rsidR="12554E7C" w:rsidRPr="3930E935">
        <w:rPr>
          <w:rFonts w:ascii="Arial" w:hAnsi="Arial" w:cs="Arial"/>
        </w:rPr>
        <w:t>not.</w:t>
      </w:r>
    </w:p>
    <w:p w14:paraId="0CC8B814" w14:textId="3B353E92" w:rsidR="00AE002F" w:rsidRPr="00C657CF" w:rsidRDefault="001E52EE" w:rsidP="00076F51">
      <w:pPr>
        <w:pStyle w:val="BodyText"/>
        <w:numPr>
          <w:ilvl w:val="0"/>
          <w:numId w:val="27"/>
        </w:numPr>
        <w:spacing w:after="240"/>
        <w:rPr>
          <w:rFonts w:ascii="Arial" w:hAnsi="Arial" w:cs="Arial"/>
        </w:rPr>
      </w:pPr>
      <w:r w:rsidRPr="00C657CF">
        <w:rPr>
          <w:rFonts w:ascii="Arial" w:hAnsi="Arial" w:cs="Arial"/>
        </w:rPr>
        <w:t xml:space="preserve">We asked respondents about their feelings of safety in their local area and what made them feel safe or unsafe. </w:t>
      </w:r>
      <w:r w:rsidR="00F451BA" w:rsidRPr="00C657CF">
        <w:rPr>
          <w:rFonts w:ascii="Arial" w:hAnsi="Arial" w:cs="Arial"/>
        </w:rPr>
        <w:t xml:space="preserve">Some of the in-person </w:t>
      </w:r>
      <w:proofErr w:type="gramStart"/>
      <w:r w:rsidR="00F451BA" w:rsidRPr="00C657CF">
        <w:rPr>
          <w:rFonts w:ascii="Arial" w:hAnsi="Arial" w:cs="Arial"/>
        </w:rPr>
        <w:t>consultation</w:t>
      </w:r>
      <w:proofErr w:type="gramEnd"/>
      <w:r w:rsidR="00F451BA" w:rsidRPr="00C657CF">
        <w:rPr>
          <w:rFonts w:ascii="Arial" w:hAnsi="Arial" w:cs="Arial"/>
        </w:rPr>
        <w:t xml:space="preserve"> simply asked as a yes or no option of which 27% said ‘no’ and 73% said ‘yes’</w:t>
      </w:r>
      <w:r w:rsidR="00FD749C" w:rsidRPr="00C657CF">
        <w:rPr>
          <w:rFonts w:ascii="Arial" w:hAnsi="Arial" w:cs="Arial"/>
        </w:rPr>
        <w:t xml:space="preserve">. </w:t>
      </w:r>
      <w:r w:rsidR="005A1E90" w:rsidRPr="00C657CF">
        <w:rPr>
          <w:rFonts w:ascii="Arial" w:hAnsi="Arial" w:cs="Arial"/>
        </w:rPr>
        <w:t>Remaining surveys</w:t>
      </w:r>
      <w:r w:rsidR="00C657CF" w:rsidRPr="00C657CF">
        <w:rPr>
          <w:rFonts w:ascii="Arial" w:hAnsi="Arial" w:cs="Arial"/>
        </w:rPr>
        <w:t xml:space="preserve"> were</w:t>
      </w:r>
      <w:r w:rsidR="005A1E90" w:rsidRPr="00C657CF">
        <w:rPr>
          <w:rFonts w:ascii="Arial" w:hAnsi="Arial" w:cs="Arial"/>
        </w:rPr>
        <w:t xml:space="preserve"> </w:t>
      </w:r>
      <w:proofErr w:type="gramStart"/>
      <w:r w:rsidR="005A1E90" w:rsidRPr="00C657CF">
        <w:rPr>
          <w:rFonts w:ascii="Arial" w:hAnsi="Arial" w:cs="Arial"/>
        </w:rPr>
        <w:t>asked</w:t>
      </w:r>
      <w:proofErr w:type="gramEnd"/>
      <w:r w:rsidR="005A1E90" w:rsidRPr="00C657CF">
        <w:rPr>
          <w:rFonts w:ascii="Arial" w:hAnsi="Arial" w:cs="Arial"/>
        </w:rPr>
        <w:t xml:space="preserve"> on a Likert scale ranging from very safe, quite safe, no feeling either way, through to quite unsafe and very unsafe. </w:t>
      </w:r>
      <w:r w:rsidR="003018B6" w:rsidRPr="00C657CF">
        <w:rPr>
          <w:rFonts w:ascii="Arial" w:hAnsi="Arial" w:cs="Arial"/>
        </w:rPr>
        <w:t>64% of respondents felt either very safe or quite safe</w:t>
      </w:r>
      <w:r w:rsidR="00C657CF">
        <w:rPr>
          <w:rFonts w:ascii="Arial" w:hAnsi="Arial" w:cs="Arial"/>
        </w:rPr>
        <w:t>.</w:t>
      </w:r>
    </w:p>
    <w:p w14:paraId="4DC07623" w14:textId="0B2CAF30" w:rsidR="00924F70" w:rsidRPr="00C657CF" w:rsidRDefault="00407DB1" w:rsidP="00076F51">
      <w:pPr>
        <w:pStyle w:val="BodyText"/>
        <w:numPr>
          <w:ilvl w:val="0"/>
          <w:numId w:val="27"/>
        </w:numPr>
        <w:spacing w:after="240"/>
        <w:rPr>
          <w:rFonts w:ascii="Arial" w:hAnsi="Arial" w:cs="Arial"/>
        </w:rPr>
      </w:pPr>
      <w:r w:rsidRPr="00794C41">
        <w:rPr>
          <w:rFonts w:ascii="Arial" w:hAnsi="Arial" w:cs="Arial"/>
        </w:rPr>
        <w:t>62% of respondents indicated that their feelings of safety differed between night and day</w:t>
      </w:r>
      <w:r w:rsidR="00465775" w:rsidRPr="00794C41">
        <w:rPr>
          <w:rFonts w:ascii="Arial" w:hAnsi="Arial" w:cs="Arial"/>
        </w:rPr>
        <w:t>, w</w:t>
      </w:r>
      <w:r w:rsidR="006A2463" w:rsidRPr="00794C41">
        <w:rPr>
          <w:rFonts w:ascii="Arial" w:hAnsi="Arial" w:cs="Arial"/>
        </w:rPr>
        <w:t>ith</w:t>
      </w:r>
      <w:r w:rsidR="00465775" w:rsidRPr="00794C41">
        <w:rPr>
          <w:rFonts w:ascii="Arial" w:hAnsi="Arial" w:cs="Arial"/>
        </w:rPr>
        <w:t xml:space="preserve"> darkness and visibility, </w:t>
      </w:r>
      <w:r w:rsidR="00922148" w:rsidRPr="00794C41">
        <w:rPr>
          <w:rFonts w:ascii="Arial" w:hAnsi="Arial" w:cs="Arial"/>
        </w:rPr>
        <w:t>higher perception of crime at nighttime</w:t>
      </w:r>
      <w:r w:rsidR="0081209E" w:rsidRPr="00794C41">
        <w:rPr>
          <w:rFonts w:ascii="Arial" w:hAnsi="Arial" w:cs="Arial"/>
        </w:rPr>
        <w:t>,</w:t>
      </w:r>
      <w:r w:rsidR="00922148" w:rsidRPr="00794C41">
        <w:rPr>
          <w:rFonts w:ascii="Arial" w:hAnsi="Arial" w:cs="Arial"/>
        </w:rPr>
        <w:t xml:space="preserve"> </w:t>
      </w:r>
      <w:r w:rsidR="00546299" w:rsidRPr="00794C41">
        <w:rPr>
          <w:rFonts w:ascii="Arial" w:hAnsi="Arial" w:cs="Arial"/>
        </w:rPr>
        <w:t xml:space="preserve">and </w:t>
      </w:r>
      <w:r w:rsidR="00081800" w:rsidRPr="00794C41">
        <w:rPr>
          <w:rFonts w:ascii="Arial" w:hAnsi="Arial" w:cs="Arial"/>
        </w:rPr>
        <w:t xml:space="preserve">the fear of gender-based violence </w:t>
      </w:r>
      <w:r w:rsidR="006A2463" w:rsidRPr="00794C41">
        <w:rPr>
          <w:rFonts w:ascii="Arial" w:hAnsi="Arial" w:cs="Arial"/>
        </w:rPr>
        <w:t xml:space="preserve">at night emerging as some of the recurring themes. </w:t>
      </w:r>
    </w:p>
    <w:p w14:paraId="74EB03F0" w14:textId="662055CD" w:rsidR="00937767" w:rsidRDefault="001059E0" w:rsidP="00076F51">
      <w:pPr>
        <w:pStyle w:val="ListParagraph"/>
        <w:numPr>
          <w:ilvl w:val="0"/>
          <w:numId w:val="27"/>
        </w:numPr>
        <w:jc w:val="left"/>
      </w:pPr>
      <w:r>
        <w:lastRenderedPageBreak/>
        <w:t>We</w:t>
      </w:r>
      <w:r w:rsidRPr="00AF5A13">
        <w:t xml:space="preserve"> asked respondents </w:t>
      </w:r>
      <w:r>
        <w:t>what they thought</w:t>
      </w:r>
      <w:r w:rsidRPr="006B2D3F">
        <w:t xml:space="preserve"> </w:t>
      </w:r>
      <w:r>
        <w:t>wer</w:t>
      </w:r>
      <w:r w:rsidRPr="006B2D3F">
        <w:t xml:space="preserve">e the causes of violence in </w:t>
      </w:r>
      <w:r>
        <w:t>thei</w:t>
      </w:r>
      <w:r w:rsidRPr="006B2D3F">
        <w:t>r local area</w:t>
      </w:r>
      <w:r>
        <w:t xml:space="preserve">. </w:t>
      </w:r>
      <w:r w:rsidR="00C17718">
        <w:t xml:space="preserve">Perceptions and causes of </w:t>
      </w:r>
      <w:r w:rsidR="006E4DC1">
        <w:t>Serious Violence</w:t>
      </w:r>
      <w:r w:rsidR="00C17718">
        <w:t xml:space="preserve"> fell into a number of key themes </w:t>
      </w:r>
      <w:r w:rsidR="00ED0FD1">
        <w:t>which included economic factors (</w:t>
      </w:r>
      <w:r w:rsidR="00A15E09">
        <w:t>poverty, une</w:t>
      </w:r>
      <w:r w:rsidR="003C5D91">
        <w:t xml:space="preserve">mployment, lack of opportunities), community assets </w:t>
      </w:r>
      <w:r w:rsidR="00FB3A07">
        <w:t>(lack of facilities for young people, social isolation), relational (</w:t>
      </w:r>
      <w:r w:rsidR="00B00A70">
        <w:t>perceptions of poor par</w:t>
      </w:r>
      <w:r w:rsidR="00E52EA0">
        <w:t xml:space="preserve">enting, cultural intolerance and racism), substance abuse, insufficient access to mental health services, </w:t>
      </w:r>
      <w:r w:rsidR="00B968D2">
        <w:t>influences (gang culture, weapons, and exposure to violence through media) and p</w:t>
      </w:r>
      <w:r w:rsidR="007335BE">
        <w:t xml:space="preserve">olicing and justice such as a lack of police presence </w:t>
      </w:r>
      <w:r w:rsidR="00AF01D5">
        <w:t xml:space="preserve">or a lack of deterrence/leniency in the justice system. </w:t>
      </w:r>
    </w:p>
    <w:p w14:paraId="3AFF72FC" w14:textId="5FBBFA63" w:rsidR="00937767" w:rsidRDefault="00012F43" w:rsidP="00076F51">
      <w:pPr>
        <w:pStyle w:val="ListParagraph"/>
        <w:numPr>
          <w:ilvl w:val="0"/>
          <w:numId w:val="27"/>
        </w:numPr>
        <w:jc w:val="left"/>
      </w:pPr>
      <w:r w:rsidRPr="00012F43">
        <w:t>Respondents were asked to share their views on effective approaches to tackling and preventing violence within their local areas. Key themes identified included the need for increased police visibility and enhancements within the wider criminal justice system, greater investment in community engagement initiatives—particularly youth services—improved street lighting and security measures, expanded support services for victims, and targeted action to address the root causes of violence such as poverty, unemployment, and substance misuse</w:t>
      </w:r>
      <w:r w:rsidR="001D55D9">
        <w:t xml:space="preserve">. </w:t>
      </w:r>
    </w:p>
    <w:p w14:paraId="7BDC4E9A" w14:textId="6BF90929" w:rsidR="00924F70" w:rsidRPr="007E5DF7" w:rsidRDefault="007E5DF7" w:rsidP="00C657CF">
      <w:pPr>
        <w:pStyle w:val="BodyText"/>
        <w:spacing w:after="240"/>
        <w:rPr>
          <w:rFonts w:ascii="Arial" w:hAnsi="Arial" w:cs="Arial"/>
          <w:b/>
          <w:bCs/>
        </w:rPr>
      </w:pPr>
      <w:r>
        <w:rPr>
          <w:rFonts w:ascii="Arial" w:hAnsi="Arial" w:cs="Arial"/>
        </w:rPr>
        <w:br/>
      </w:r>
      <w:r w:rsidRPr="007E5DF7">
        <w:rPr>
          <w:rFonts w:ascii="Arial" w:hAnsi="Arial" w:cs="Arial"/>
          <w:b/>
          <w:bCs/>
        </w:rPr>
        <w:t xml:space="preserve">Community Leaders Programme </w:t>
      </w:r>
    </w:p>
    <w:p w14:paraId="23E222EF" w14:textId="5136C643" w:rsidR="00B25DC0" w:rsidRPr="004A6B23" w:rsidRDefault="00B25DC0" w:rsidP="00B25DC0">
      <w:pPr>
        <w:pStyle w:val="BodyText"/>
        <w:spacing w:after="240"/>
        <w:rPr>
          <w:rFonts w:ascii="Arial" w:hAnsi="Arial" w:cs="Arial"/>
          <w:b/>
          <w:bCs/>
        </w:rPr>
      </w:pPr>
      <w:r w:rsidRPr="3930E935">
        <w:rPr>
          <w:rFonts w:ascii="Arial" w:hAnsi="Arial" w:cs="Arial"/>
        </w:rPr>
        <w:t>The V</w:t>
      </w:r>
      <w:r w:rsidR="00EA2460" w:rsidRPr="3930E935">
        <w:rPr>
          <w:rFonts w:ascii="Arial" w:hAnsi="Arial" w:cs="Arial"/>
        </w:rPr>
        <w:t>iolence Reduction Partnership (VRP)</w:t>
      </w:r>
      <w:r w:rsidRPr="3930E935">
        <w:rPr>
          <w:rFonts w:ascii="Arial" w:hAnsi="Arial" w:cs="Arial"/>
        </w:rPr>
        <w:t xml:space="preserve"> </w:t>
      </w:r>
      <w:r w:rsidR="3D8151D6" w:rsidRPr="3930E935">
        <w:rPr>
          <w:rFonts w:ascii="Arial" w:hAnsi="Arial" w:cs="Arial"/>
        </w:rPr>
        <w:t>has</w:t>
      </w:r>
      <w:r w:rsidRPr="3930E935">
        <w:rPr>
          <w:rFonts w:ascii="Arial" w:hAnsi="Arial" w:cs="Arial"/>
        </w:rPr>
        <w:t xml:space="preserve"> trained </w:t>
      </w:r>
      <w:proofErr w:type="gramStart"/>
      <w:r w:rsidRPr="3930E935">
        <w:rPr>
          <w:rFonts w:ascii="Arial" w:hAnsi="Arial" w:cs="Arial"/>
        </w:rPr>
        <w:t>a number of</w:t>
      </w:r>
      <w:proofErr w:type="gramEnd"/>
      <w:r w:rsidRPr="3930E935">
        <w:rPr>
          <w:rFonts w:ascii="Arial" w:hAnsi="Arial" w:cs="Arial"/>
        </w:rPr>
        <w:t xml:space="preserve"> Community Leaders across West Yorkshire. The Community Leader Programme is a leadership development </w:t>
      </w:r>
      <w:r w:rsidR="64EDA46B" w:rsidRPr="3930E935">
        <w:rPr>
          <w:rFonts w:ascii="Arial" w:hAnsi="Arial" w:cs="Arial"/>
        </w:rPr>
        <w:t xml:space="preserve">opportunity </w:t>
      </w:r>
      <w:r w:rsidRPr="3930E935">
        <w:rPr>
          <w:rFonts w:ascii="Arial" w:hAnsi="Arial" w:cs="Arial"/>
        </w:rPr>
        <w:t xml:space="preserve">built for </w:t>
      </w:r>
      <w:r w:rsidR="00EA2460" w:rsidRPr="3930E935">
        <w:rPr>
          <w:rFonts w:ascii="Arial" w:hAnsi="Arial" w:cs="Arial"/>
        </w:rPr>
        <w:t>VRP’</w:t>
      </w:r>
      <w:r w:rsidRPr="3930E935">
        <w:rPr>
          <w:rFonts w:ascii="Arial" w:hAnsi="Arial" w:cs="Arial"/>
        </w:rPr>
        <w:t xml:space="preserve">s, Police </w:t>
      </w:r>
      <w:r w:rsidR="00DD1A58" w:rsidRPr="3930E935">
        <w:rPr>
          <w:rFonts w:ascii="Arial" w:hAnsi="Arial" w:cs="Arial"/>
        </w:rPr>
        <w:t>and</w:t>
      </w:r>
      <w:r w:rsidR="0049750A" w:rsidRPr="3930E935">
        <w:rPr>
          <w:rFonts w:ascii="Arial" w:hAnsi="Arial" w:cs="Arial"/>
        </w:rPr>
        <w:t xml:space="preserve"> </w:t>
      </w:r>
      <w:r w:rsidRPr="3930E935">
        <w:rPr>
          <w:rFonts w:ascii="Arial" w:hAnsi="Arial" w:cs="Arial"/>
        </w:rPr>
        <w:t xml:space="preserve">Crime Commissioners and Local Authorities to offer </w:t>
      </w:r>
      <w:r w:rsidR="008A7A12">
        <w:rPr>
          <w:rFonts w:ascii="Arial" w:hAnsi="Arial" w:cs="Arial"/>
        </w:rPr>
        <w:t xml:space="preserve">to </w:t>
      </w:r>
      <w:r w:rsidRPr="3930E935">
        <w:rPr>
          <w:rFonts w:ascii="Arial" w:hAnsi="Arial" w:cs="Arial"/>
        </w:rPr>
        <w:t>local leaders, as part of a whole systems / public health approach to reducing violence and improving community safety. Following their expert review, the Community Leader Programme has been awarded ILM© recognised status. The programme aims to:</w:t>
      </w:r>
    </w:p>
    <w:p w14:paraId="3562F647" w14:textId="77777777" w:rsidR="00B25DC0" w:rsidRPr="004A6B23" w:rsidRDefault="00B25DC0" w:rsidP="007E7951">
      <w:pPr>
        <w:numPr>
          <w:ilvl w:val="1"/>
          <w:numId w:val="31"/>
        </w:numPr>
        <w:spacing w:after="0"/>
        <w:jc w:val="left"/>
        <w:rPr>
          <w:rFonts w:cs="Arial"/>
          <w:szCs w:val="24"/>
        </w:rPr>
      </w:pPr>
      <w:r w:rsidRPr="004A6B23">
        <w:rPr>
          <w:rFonts w:cs="Arial"/>
          <w:szCs w:val="24"/>
        </w:rPr>
        <w:t>Provide community leaders with excellent leadership development</w:t>
      </w:r>
    </w:p>
    <w:p w14:paraId="308ED843" w14:textId="5CCED704" w:rsidR="00B25DC0" w:rsidRPr="004A6B23" w:rsidRDefault="27EABD27" w:rsidP="007E7951">
      <w:pPr>
        <w:numPr>
          <w:ilvl w:val="1"/>
          <w:numId w:val="31"/>
        </w:numPr>
        <w:spacing w:after="0"/>
        <w:jc w:val="left"/>
        <w:rPr>
          <w:rFonts w:cs="Arial"/>
        </w:rPr>
      </w:pPr>
      <w:r w:rsidRPr="3930E935">
        <w:rPr>
          <w:rFonts w:cs="Arial"/>
        </w:rPr>
        <w:t>Im</w:t>
      </w:r>
      <w:r w:rsidR="00B25DC0" w:rsidRPr="3930E935">
        <w:rPr>
          <w:rFonts w:cs="Arial"/>
        </w:rPr>
        <w:t xml:space="preserve">prove relations between community groups and public officers </w:t>
      </w:r>
    </w:p>
    <w:p w14:paraId="730B4D57" w14:textId="2D799F90" w:rsidR="00B25DC0" w:rsidRPr="004A6B23" w:rsidRDefault="581525D4" w:rsidP="007E7951">
      <w:pPr>
        <w:numPr>
          <w:ilvl w:val="1"/>
          <w:numId w:val="31"/>
        </w:numPr>
        <w:spacing w:after="0"/>
        <w:jc w:val="left"/>
        <w:rPr>
          <w:rFonts w:cs="Arial"/>
        </w:rPr>
      </w:pPr>
      <w:r w:rsidRPr="3930E935">
        <w:rPr>
          <w:rFonts w:cs="Arial"/>
        </w:rPr>
        <w:t>R</w:t>
      </w:r>
      <w:r w:rsidR="00B25DC0" w:rsidRPr="3930E935">
        <w:rPr>
          <w:rFonts w:cs="Arial"/>
        </w:rPr>
        <w:t>efresh techniques to better engage communities and young people</w:t>
      </w:r>
    </w:p>
    <w:p w14:paraId="13A2FBFE" w14:textId="5BAA6B12" w:rsidR="00B25DC0" w:rsidRPr="004A6B23" w:rsidRDefault="169A094C" w:rsidP="007E7951">
      <w:pPr>
        <w:numPr>
          <w:ilvl w:val="1"/>
          <w:numId w:val="31"/>
        </w:numPr>
        <w:spacing w:after="0"/>
        <w:jc w:val="left"/>
        <w:rPr>
          <w:rFonts w:cs="Arial"/>
        </w:rPr>
      </w:pPr>
      <w:r w:rsidRPr="3930E935">
        <w:rPr>
          <w:rFonts w:cs="Arial"/>
        </w:rPr>
        <w:t>P</w:t>
      </w:r>
      <w:r w:rsidR="00B25DC0" w:rsidRPr="3930E935">
        <w:rPr>
          <w:rFonts w:cs="Arial"/>
        </w:rPr>
        <w:t>rovide community leaders with operational expertise to help better manage initiatives to reduce factors that cause violence and build safer communities.</w:t>
      </w:r>
    </w:p>
    <w:p w14:paraId="6EA9FCA3" w14:textId="62050952" w:rsidR="00B25DC0" w:rsidRPr="004A6B23" w:rsidRDefault="54AE38AE" w:rsidP="007E7951">
      <w:pPr>
        <w:numPr>
          <w:ilvl w:val="1"/>
          <w:numId w:val="31"/>
        </w:numPr>
        <w:spacing w:after="0"/>
        <w:jc w:val="left"/>
        <w:rPr>
          <w:rFonts w:cs="Arial"/>
        </w:rPr>
      </w:pPr>
      <w:r w:rsidRPr="3930E935">
        <w:rPr>
          <w:rFonts w:cs="Arial"/>
        </w:rPr>
        <w:t>C</w:t>
      </w:r>
      <w:r w:rsidR="00B25DC0" w:rsidRPr="3930E935">
        <w:rPr>
          <w:rFonts w:cs="Arial"/>
        </w:rPr>
        <w:t>reate a network of community leaders who collaborate with each other and public agencies.</w:t>
      </w:r>
    </w:p>
    <w:p w14:paraId="0A4DF05B" w14:textId="77777777" w:rsidR="00B25DC0" w:rsidRPr="004A6B23" w:rsidRDefault="00B25DC0" w:rsidP="00B25DC0">
      <w:pPr>
        <w:ind w:left="559"/>
        <w:jc w:val="left"/>
        <w:rPr>
          <w:rFonts w:cs="Arial"/>
          <w:szCs w:val="24"/>
        </w:rPr>
      </w:pPr>
    </w:p>
    <w:p w14:paraId="6B0A7F57" w14:textId="77777777" w:rsidR="00B25DC0" w:rsidRPr="00054449" w:rsidRDefault="00B25DC0" w:rsidP="00B25DC0">
      <w:pPr>
        <w:ind w:left="720" w:hanging="720"/>
        <w:jc w:val="left"/>
        <w:rPr>
          <w:szCs w:val="24"/>
        </w:rPr>
      </w:pPr>
      <w:r>
        <w:rPr>
          <w:b/>
          <w:bCs/>
          <w:szCs w:val="24"/>
        </w:rPr>
        <w:t xml:space="preserve">Early Intervention and Prevention </w:t>
      </w:r>
    </w:p>
    <w:p w14:paraId="0CC413DC" w14:textId="5355E31A" w:rsidR="00B25DC0" w:rsidRPr="00054449" w:rsidRDefault="00B25DC0" w:rsidP="00B25DC0">
      <w:pPr>
        <w:jc w:val="left"/>
        <w:rPr>
          <w:szCs w:val="24"/>
        </w:rPr>
      </w:pPr>
      <w:r w:rsidRPr="00054449">
        <w:rPr>
          <w:szCs w:val="24"/>
        </w:rPr>
        <w:t xml:space="preserve">The </w:t>
      </w:r>
      <w:r w:rsidR="003F7AC2">
        <w:rPr>
          <w:szCs w:val="24"/>
        </w:rPr>
        <w:t>VRP</w:t>
      </w:r>
      <w:r w:rsidRPr="00054449">
        <w:rPr>
          <w:szCs w:val="24"/>
        </w:rPr>
        <w:t xml:space="preserve"> </w:t>
      </w:r>
      <w:r w:rsidR="002A3A30" w:rsidRPr="00054449">
        <w:rPr>
          <w:szCs w:val="24"/>
        </w:rPr>
        <w:t>has</w:t>
      </w:r>
      <w:r w:rsidRPr="00054449">
        <w:rPr>
          <w:szCs w:val="24"/>
        </w:rPr>
        <w:t xml:space="preserve"> supported the implementation of the Area Leader Pilot Project. Based in Bradford and funded by the Youth Endowment Fund, the pilot aims to increase evidence-based commissioning and the identification of children at risk of or involved in </w:t>
      </w:r>
      <w:r w:rsidR="006E4DC1">
        <w:rPr>
          <w:szCs w:val="24"/>
        </w:rPr>
        <w:t>Serious Violence</w:t>
      </w:r>
      <w:r w:rsidRPr="00054449">
        <w:rPr>
          <w:szCs w:val="24"/>
        </w:rPr>
        <w:t xml:space="preserve">. Partners from across Bradford have come together to deliver sessions aimed at understanding what data different organisations hold, and how we can better utilise data sharing to ensure we are identifying the correct children. Additionally, looking at creating a process map to understand how a child at risk of or involved in </w:t>
      </w:r>
      <w:r w:rsidR="006E4DC1">
        <w:rPr>
          <w:szCs w:val="24"/>
        </w:rPr>
        <w:t>Serious Violence</w:t>
      </w:r>
      <w:r w:rsidRPr="00054449">
        <w:rPr>
          <w:szCs w:val="24"/>
        </w:rPr>
        <w:t xml:space="preserve">, may progress through the system. As a partnership we will look at any barriers and enablers there may in the system and look at what interventions are available for these children.  </w:t>
      </w:r>
    </w:p>
    <w:p w14:paraId="593A9E16" w14:textId="6DE3ACDC" w:rsidR="00B25DC0" w:rsidRDefault="00B25DC0" w:rsidP="00B25DC0">
      <w:pPr>
        <w:jc w:val="left"/>
        <w:rPr>
          <w:szCs w:val="24"/>
        </w:rPr>
      </w:pPr>
      <w:r w:rsidRPr="00054449">
        <w:rPr>
          <w:szCs w:val="24"/>
        </w:rPr>
        <w:lastRenderedPageBreak/>
        <w:t xml:space="preserve">In addition, following </w:t>
      </w:r>
      <w:hyperlink r:id="rId12" w:history="1">
        <w:r w:rsidRPr="00227F4C">
          <w:rPr>
            <w:rStyle w:val="Hyperlink"/>
            <w:szCs w:val="24"/>
          </w:rPr>
          <w:t>research and recommendations</w:t>
        </w:r>
      </w:hyperlink>
      <w:r w:rsidRPr="00054449">
        <w:rPr>
          <w:szCs w:val="24"/>
        </w:rPr>
        <w:t xml:space="preserve"> in 2023</w:t>
      </w:r>
      <w:r>
        <w:rPr>
          <w:rFonts w:cs="Arial"/>
          <w:szCs w:val="24"/>
        </w:rPr>
        <w:t xml:space="preserve"> by</w:t>
      </w:r>
      <w:r w:rsidRPr="00054449">
        <w:rPr>
          <w:szCs w:val="24"/>
        </w:rPr>
        <w:t xml:space="preserve"> our youth commission, they have worked with the Violence Reduction Partnership and the communications agency ‘Resource Media’ to co-design a campaign to raise awareness on key issues such as attitudes and violence towards women, and drugs, gangs &amp; knife crime. Some of the topics covered included image-based abuse, street harassment and public safety, spiking awareness and prevention, glamorisation of gangs and drug culture, knife crime and community fear, and exploitation of children and young people. The campaign </w:t>
      </w:r>
      <w:r w:rsidR="00D968C5">
        <w:rPr>
          <w:szCs w:val="24"/>
        </w:rPr>
        <w:t>went live on</w:t>
      </w:r>
      <w:r w:rsidRPr="00054449">
        <w:rPr>
          <w:szCs w:val="24"/>
        </w:rPr>
        <w:t xml:space="preserve"> 24th February 2025 at the VRP Showcase Event and the Launch of the Mayor’s new Police and Crime Plan for West Yorkshire.</w:t>
      </w:r>
    </w:p>
    <w:p w14:paraId="38CF908D" w14:textId="77777777" w:rsidR="00B25DC0" w:rsidRDefault="00B25DC0" w:rsidP="00B25DC0">
      <w:pPr>
        <w:jc w:val="left"/>
        <w:rPr>
          <w:szCs w:val="24"/>
        </w:rPr>
      </w:pPr>
      <w:proofErr w:type="gramStart"/>
      <w:r w:rsidRPr="001B570C">
        <w:rPr>
          <w:szCs w:val="24"/>
        </w:rPr>
        <w:t>A large number of</w:t>
      </w:r>
      <w:proofErr w:type="gramEnd"/>
      <w:r w:rsidRPr="001B570C">
        <w:rPr>
          <w:szCs w:val="24"/>
        </w:rPr>
        <w:t xml:space="preserve"> programmes and interventions have been delivered across West Yorkshire, nine that have been commissioned directly by the Violence Reduction Partnership and </w:t>
      </w:r>
      <w:proofErr w:type="gramStart"/>
      <w:r w:rsidRPr="001B570C">
        <w:rPr>
          <w:szCs w:val="24"/>
        </w:rPr>
        <w:t>a number of</w:t>
      </w:r>
      <w:proofErr w:type="gramEnd"/>
      <w:r w:rsidRPr="001B570C">
        <w:rPr>
          <w:szCs w:val="24"/>
        </w:rPr>
        <w:t xml:space="preserve"> programmes commissioned locally across the 5 districts in accordance with their local profiles</w:t>
      </w:r>
      <w:r>
        <w:rPr>
          <w:szCs w:val="24"/>
        </w:rPr>
        <w:t xml:space="preserve">, </w:t>
      </w:r>
      <w:r w:rsidRPr="001B570C">
        <w:rPr>
          <w:szCs w:val="24"/>
        </w:rPr>
        <w:t>with over 8000 children and young people engaged.</w:t>
      </w:r>
    </w:p>
    <w:p w14:paraId="08AC43C9" w14:textId="77777777" w:rsidR="00016409" w:rsidRPr="00060021" w:rsidRDefault="00016409" w:rsidP="00B25DC0">
      <w:pPr>
        <w:jc w:val="left"/>
        <w:rPr>
          <w:szCs w:val="24"/>
        </w:rPr>
      </w:pPr>
    </w:p>
    <w:p w14:paraId="0A446131" w14:textId="77777777" w:rsidR="00B67830" w:rsidRDefault="00B67830" w:rsidP="00AA1B28">
      <w:pPr>
        <w:rPr>
          <w:rFonts w:cs="Arial"/>
          <w:sz w:val="16"/>
          <w:szCs w:val="16"/>
        </w:rPr>
      </w:pPr>
    </w:p>
    <w:p w14:paraId="26F0F74A" w14:textId="77777777" w:rsidR="00B67830" w:rsidRDefault="00B67830" w:rsidP="00AA1B28">
      <w:pPr>
        <w:rPr>
          <w:rFonts w:cs="Arial"/>
          <w:sz w:val="16"/>
          <w:szCs w:val="16"/>
        </w:rPr>
      </w:pPr>
    </w:p>
    <w:p w14:paraId="3797D0AB" w14:textId="77777777" w:rsidR="00B25DC0" w:rsidRDefault="00B25DC0" w:rsidP="00AA1B28">
      <w:pPr>
        <w:rPr>
          <w:rFonts w:cs="Arial"/>
          <w:sz w:val="16"/>
          <w:szCs w:val="16"/>
        </w:rPr>
      </w:pPr>
    </w:p>
    <w:p w14:paraId="171AE89B" w14:textId="77777777" w:rsidR="00B25DC0" w:rsidRDefault="00B25DC0" w:rsidP="00AA1B28">
      <w:pPr>
        <w:rPr>
          <w:rFonts w:cs="Arial"/>
          <w:sz w:val="16"/>
          <w:szCs w:val="16"/>
        </w:rPr>
      </w:pPr>
    </w:p>
    <w:p w14:paraId="1744D218" w14:textId="77777777" w:rsidR="00B25DC0" w:rsidRDefault="00B25DC0" w:rsidP="00AA1B28">
      <w:pPr>
        <w:rPr>
          <w:rFonts w:cs="Arial"/>
          <w:sz w:val="16"/>
          <w:szCs w:val="16"/>
        </w:rPr>
      </w:pPr>
    </w:p>
    <w:p w14:paraId="1E235F23" w14:textId="77777777" w:rsidR="00B25DC0" w:rsidRDefault="00B25DC0" w:rsidP="00AA1B28">
      <w:pPr>
        <w:rPr>
          <w:rFonts w:cs="Arial"/>
          <w:sz w:val="16"/>
          <w:szCs w:val="16"/>
        </w:rPr>
      </w:pPr>
    </w:p>
    <w:p w14:paraId="72F902B8" w14:textId="77777777" w:rsidR="00B25DC0" w:rsidRDefault="00B25DC0" w:rsidP="00AA1B28">
      <w:pPr>
        <w:rPr>
          <w:rFonts w:cs="Arial"/>
          <w:sz w:val="16"/>
          <w:szCs w:val="16"/>
        </w:rPr>
      </w:pPr>
    </w:p>
    <w:p w14:paraId="1BB94B0D" w14:textId="77777777" w:rsidR="00B25DC0" w:rsidRDefault="00B25DC0" w:rsidP="00AA1B28">
      <w:pPr>
        <w:rPr>
          <w:rFonts w:cs="Arial"/>
          <w:sz w:val="16"/>
          <w:szCs w:val="16"/>
        </w:rPr>
      </w:pPr>
    </w:p>
    <w:p w14:paraId="47A6ECAA" w14:textId="77777777" w:rsidR="00B25DC0" w:rsidRDefault="00B25DC0" w:rsidP="00AA1B28">
      <w:pPr>
        <w:rPr>
          <w:rFonts w:cs="Arial"/>
          <w:sz w:val="16"/>
          <w:szCs w:val="16"/>
        </w:rPr>
      </w:pPr>
    </w:p>
    <w:p w14:paraId="599D12CC" w14:textId="77777777" w:rsidR="00B25DC0" w:rsidRDefault="00B25DC0" w:rsidP="00AA1B28">
      <w:pPr>
        <w:rPr>
          <w:rFonts w:cs="Arial"/>
          <w:sz w:val="16"/>
          <w:szCs w:val="16"/>
        </w:rPr>
      </w:pPr>
    </w:p>
    <w:p w14:paraId="23CDB845" w14:textId="77777777" w:rsidR="00B25DC0" w:rsidRDefault="00B25DC0" w:rsidP="00AA1B28">
      <w:pPr>
        <w:rPr>
          <w:rFonts w:cs="Arial"/>
          <w:sz w:val="16"/>
          <w:szCs w:val="16"/>
        </w:rPr>
      </w:pPr>
    </w:p>
    <w:p w14:paraId="5C31F1B9" w14:textId="77777777" w:rsidR="00B25DC0" w:rsidRDefault="00B25DC0" w:rsidP="00AA1B28">
      <w:pPr>
        <w:rPr>
          <w:rFonts w:cs="Arial"/>
          <w:sz w:val="16"/>
          <w:szCs w:val="16"/>
        </w:rPr>
      </w:pPr>
    </w:p>
    <w:p w14:paraId="36712BCA" w14:textId="77777777" w:rsidR="00B25DC0" w:rsidRDefault="00B25DC0" w:rsidP="00AA1B28">
      <w:pPr>
        <w:rPr>
          <w:rFonts w:cs="Arial"/>
          <w:sz w:val="16"/>
          <w:szCs w:val="16"/>
        </w:rPr>
      </w:pPr>
    </w:p>
    <w:p w14:paraId="31E685C2" w14:textId="77777777" w:rsidR="00B25DC0" w:rsidRDefault="00B25DC0" w:rsidP="00AA1B28">
      <w:pPr>
        <w:rPr>
          <w:rFonts w:cs="Arial"/>
          <w:sz w:val="16"/>
          <w:szCs w:val="16"/>
        </w:rPr>
      </w:pPr>
    </w:p>
    <w:p w14:paraId="6D15DF96" w14:textId="77777777" w:rsidR="00B25DC0" w:rsidRDefault="00B25DC0" w:rsidP="00AA1B28">
      <w:pPr>
        <w:rPr>
          <w:rFonts w:cs="Arial"/>
          <w:sz w:val="16"/>
          <w:szCs w:val="16"/>
        </w:rPr>
      </w:pPr>
    </w:p>
    <w:p w14:paraId="16F4BF0B" w14:textId="77777777" w:rsidR="00B25DC0" w:rsidRDefault="00B25DC0" w:rsidP="00AA1B28">
      <w:pPr>
        <w:rPr>
          <w:rFonts w:cs="Arial"/>
          <w:sz w:val="16"/>
          <w:szCs w:val="16"/>
        </w:rPr>
      </w:pPr>
    </w:p>
    <w:p w14:paraId="455DB531" w14:textId="77777777" w:rsidR="00B25DC0" w:rsidRDefault="00B25DC0" w:rsidP="00AA1B28">
      <w:pPr>
        <w:rPr>
          <w:rFonts w:cs="Arial"/>
          <w:sz w:val="16"/>
          <w:szCs w:val="16"/>
        </w:rPr>
      </w:pPr>
    </w:p>
    <w:p w14:paraId="482492D7" w14:textId="77777777" w:rsidR="00B25DC0" w:rsidRDefault="00B25DC0" w:rsidP="00AA1B28">
      <w:pPr>
        <w:rPr>
          <w:rFonts w:cs="Arial"/>
          <w:sz w:val="16"/>
          <w:szCs w:val="16"/>
        </w:rPr>
      </w:pPr>
    </w:p>
    <w:p w14:paraId="370C1164" w14:textId="77777777" w:rsidR="00B25DC0" w:rsidRDefault="00B25DC0" w:rsidP="00AA1B28">
      <w:pPr>
        <w:rPr>
          <w:rFonts w:cs="Arial"/>
          <w:sz w:val="16"/>
          <w:szCs w:val="16"/>
        </w:rPr>
      </w:pPr>
    </w:p>
    <w:p w14:paraId="4D0FBDCD" w14:textId="77777777" w:rsidR="00B25DC0" w:rsidRDefault="00B25DC0" w:rsidP="00AA1B28">
      <w:pPr>
        <w:rPr>
          <w:rFonts w:cs="Arial"/>
          <w:sz w:val="16"/>
          <w:szCs w:val="16"/>
        </w:rPr>
      </w:pPr>
    </w:p>
    <w:p w14:paraId="6730E6D9" w14:textId="77777777" w:rsidR="006439F6" w:rsidRDefault="006439F6" w:rsidP="00AA1B28">
      <w:pPr>
        <w:rPr>
          <w:rFonts w:cs="Arial"/>
          <w:sz w:val="16"/>
          <w:szCs w:val="16"/>
        </w:rPr>
        <w:sectPr w:rsidR="006439F6" w:rsidSect="007C74B4">
          <w:headerReference w:type="default" r:id="rId13"/>
          <w:footerReference w:type="default" r:id="rId14"/>
          <w:headerReference w:type="first" r:id="rId15"/>
          <w:footerReference w:type="first" r:id="rId16"/>
          <w:pgSz w:w="11906" w:h="16838"/>
          <w:pgMar w:top="1134" w:right="1440" w:bottom="992" w:left="1440" w:header="709" w:footer="709" w:gutter="0"/>
          <w:cols w:space="708"/>
          <w:titlePg/>
          <w:docGrid w:linePitch="360"/>
        </w:sectPr>
      </w:pPr>
    </w:p>
    <w:p w14:paraId="6352CF61" w14:textId="186509F7" w:rsidR="00CF0E7A" w:rsidRDefault="004C162C" w:rsidP="00D523D7">
      <w:pPr>
        <w:pStyle w:val="Heading1"/>
      </w:pPr>
      <w:bookmarkStart w:id="4" w:name="_Toc207359307"/>
      <w:r>
        <w:lastRenderedPageBreak/>
        <w:t>Police and Crime Plan Priority 1</w:t>
      </w:r>
      <w:r w:rsidR="00EE62EB">
        <w:t>:</w:t>
      </w:r>
      <w:r>
        <w:t xml:space="preserve"> </w:t>
      </w:r>
      <w:bookmarkStart w:id="5" w:name="Priority1"/>
      <w:r w:rsidR="006B7AB2">
        <w:t>Keeping People Safe</w:t>
      </w:r>
      <w:bookmarkEnd w:id="4"/>
    </w:p>
    <w:tbl>
      <w:tblPr>
        <w:tblStyle w:val="TableGrid"/>
        <w:tblW w:w="0" w:type="auto"/>
        <w:tblLook w:val="04A0" w:firstRow="1" w:lastRow="0" w:firstColumn="1" w:lastColumn="0" w:noHBand="0" w:noVBand="1"/>
      </w:tblPr>
      <w:tblGrid>
        <w:gridCol w:w="4508"/>
        <w:gridCol w:w="4508"/>
      </w:tblGrid>
      <w:tr w:rsidR="00B03267" w14:paraId="4DD5EAED" w14:textId="77777777" w:rsidTr="3930E935">
        <w:tc>
          <w:tcPr>
            <w:tcW w:w="4508" w:type="dxa"/>
          </w:tcPr>
          <w:p w14:paraId="392A3C33" w14:textId="3471F30A" w:rsidR="00B03267" w:rsidRDefault="00BC142F" w:rsidP="00D96115">
            <w:pPr>
              <w:jc w:val="left"/>
            </w:pPr>
            <w:r>
              <w:rPr>
                <w:b/>
                <w:bCs/>
              </w:rPr>
              <w:t>Why is this a priority?</w:t>
            </w:r>
          </w:p>
        </w:tc>
        <w:tc>
          <w:tcPr>
            <w:tcW w:w="4508" w:type="dxa"/>
          </w:tcPr>
          <w:p w14:paraId="24543730" w14:textId="09AF35F2" w:rsidR="00B03267" w:rsidRPr="00AC1FBF" w:rsidRDefault="00BC142F" w:rsidP="00D96115">
            <w:pPr>
              <w:jc w:val="left"/>
              <w:rPr>
                <w:b/>
                <w:bCs/>
              </w:rPr>
            </w:pPr>
            <w:r>
              <w:rPr>
                <w:b/>
                <w:bCs/>
              </w:rPr>
              <w:t>What are we doing?</w:t>
            </w:r>
          </w:p>
        </w:tc>
      </w:tr>
      <w:tr w:rsidR="00B03267" w14:paraId="28A6E262" w14:textId="77777777" w:rsidTr="3930E935">
        <w:tc>
          <w:tcPr>
            <w:tcW w:w="4508" w:type="dxa"/>
          </w:tcPr>
          <w:p w14:paraId="5415077F" w14:textId="37D65F59" w:rsidR="00B03267" w:rsidRDefault="001106F4" w:rsidP="00076F51">
            <w:pPr>
              <w:pStyle w:val="ListParagraph"/>
              <w:numPr>
                <w:ilvl w:val="0"/>
                <w:numId w:val="2"/>
              </w:numPr>
              <w:jc w:val="left"/>
            </w:pPr>
            <w:r>
              <w:t xml:space="preserve">In the Plan Survey, 95.7% of respondents described this priority as ‘important’ to them and </w:t>
            </w:r>
            <w:r w:rsidR="00464784">
              <w:t>97% of partners also described this priority as important.</w:t>
            </w:r>
          </w:p>
          <w:p w14:paraId="59644B12" w14:textId="77777777" w:rsidR="008B3D36" w:rsidRDefault="00464784" w:rsidP="008B3D36">
            <w:pPr>
              <w:pStyle w:val="ListParagraph"/>
              <w:numPr>
                <w:ilvl w:val="0"/>
                <w:numId w:val="2"/>
              </w:numPr>
              <w:jc w:val="left"/>
            </w:pPr>
            <w:r w:rsidRPr="00464784">
              <w:t>The top three areas of focus highlighted by the survey were knife crime, child sexual abuse/child sexual exploitation, and domestic abuse</w:t>
            </w:r>
            <w:r>
              <w:t>.</w:t>
            </w:r>
          </w:p>
          <w:p w14:paraId="4C7E5EFF" w14:textId="07D293F9" w:rsidR="008B3D36" w:rsidRDefault="1BF84998" w:rsidP="008B3D36">
            <w:pPr>
              <w:pStyle w:val="ListParagraph"/>
              <w:numPr>
                <w:ilvl w:val="0"/>
                <w:numId w:val="2"/>
              </w:numPr>
              <w:jc w:val="left"/>
            </w:pPr>
            <w:r>
              <w:t xml:space="preserve">The picture for knife crime in the Needs Assessment shows a </w:t>
            </w:r>
            <w:r w:rsidR="6E21E49D">
              <w:t>long-term</w:t>
            </w:r>
            <w:r>
              <w:t xml:space="preserve"> increase for </w:t>
            </w:r>
            <w:r w:rsidR="74591A84">
              <w:t>knife enabled</w:t>
            </w:r>
            <w:r>
              <w:t xml:space="preserve"> homicides and attempted homicides and a current </w:t>
            </w:r>
            <w:r w:rsidR="64DB819B">
              <w:t>short-term</w:t>
            </w:r>
            <w:r>
              <w:t xml:space="preserve"> increase in </w:t>
            </w:r>
            <w:r w:rsidR="19A09D26">
              <w:t>knife enabled</w:t>
            </w:r>
            <w:r>
              <w:t xml:space="preserve"> personal robberies. This will be considered as part of the new </w:t>
            </w:r>
            <w:r w:rsidR="006E4DC1">
              <w:t>Serious Violence</w:t>
            </w:r>
            <w:r>
              <w:t> Strategy</w:t>
            </w:r>
            <w:r w:rsidR="2BA99758">
              <w:t>.</w:t>
            </w:r>
          </w:p>
          <w:p w14:paraId="3FF14C13" w14:textId="55FD962C" w:rsidR="0007164D" w:rsidRDefault="1BF84998" w:rsidP="008B3D36">
            <w:pPr>
              <w:pStyle w:val="ListParagraph"/>
              <w:numPr>
                <w:ilvl w:val="0"/>
                <w:numId w:val="2"/>
              </w:numPr>
              <w:jc w:val="left"/>
            </w:pPr>
            <w:r>
              <w:t xml:space="preserve">Child sexual abuse is part of the Strategic Policing Requirement, and child safety and neglect </w:t>
            </w:r>
            <w:r w:rsidR="0FF3CD12">
              <w:t>are</w:t>
            </w:r>
            <w:r>
              <w:t xml:space="preserve"> top priorit</w:t>
            </w:r>
            <w:r w:rsidR="0E65B00A">
              <w:t>ies</w:t>
            </w:r>
            <w:r>
              <w:t xml:space="preserve"> for partners within Child Safeguarding Boards in West Yorkshire. This topic links to our new cross</w:t>
            </w:r>
            <w:r w:rsidR="007D55E1">
              <w:t xml:space="preserve"> </w:t>
            </w:r>
            <w:r>
              <w:t>cutting theme of Children and Young People.</w:t>
            </w:r>
          </w:p>
          <w:p w14:paraId="7B0FA32D" w14:textId="270053EA" w:rsidR="00464784" w:rsidRDefault="0007164D" w:rsidP="00076F51">
            <w:pPr>
              <w:pStyle w:val="ListParagraph"/>
              <w:numPr>
                <w:ilvl w:val="0"/>
                <w:numId w:val="2"/>
              </w:numPr>
              <w:jc w:val="left"/>
            </w:pPr>
            <w:r w:rsidRPr="0007164D">
              <w:t>Domestic abuse is one of the main crime types for Violence against Women and Girls and is part of the national VAWG Strategy</w:t>
            </w:r>
            <w:r>
              <w:t>.</w:t>
            </w:r>
          </w:p>
        </w:tc>
        <w:tc>
          <w:tcPr>
            <w:tcW w:w="4508" w:type="dxa"/>
          </w:tcPr>
          <w:p w14:paraId="68F7A2BD" w14:textId="2E961F1E" w:rsidR="00D96115" w:rsidRDefault="00D96115" w:rsidP="00076F51">
            <w:pPr>
              <w:pStyle w:val="ListParagraph"/>
              <w:numPr>
                <w:ilvl w:val="0"/>
                <w:numId w:val="2"/>
              </w:numPr>
              <w:jc w:val="left"/>
            </w:pPr>
            <w:r w:rsidRPr="0007164D">
              <w:t xml:space="preserve">Work together on the </w:t>
            </w:r>
            <w:r w:rsidR="006E4DC1">
              <w:t>Serious Violence</w:t>
            </w:r>
            <w:r w:rsidRPr="0007164D">
              <w:t xml:space="preserve"> Duty and co</w:t>
            </w:r>
            <w:r w:rsidRPr="0007164D">
              <w:noBreakHyphen/>
              <w:t xml:space="preserve">produce the </w:t>
            </w:r>
            <w:r w:rsidR="006E4DC1">
              <w:t>Serious Violence</w:t>
            </w:r>
            <w:r w:rsidRPr="0007164D">
              <w:t xml:space="preserve"> Strategy</w:t>
            </w:r>
            <w:r>
              <w:t>.</w:t>
            </w:r>
          </w:p>
          <w:p w14:paraId="7F2B1568" w14:textId="4304A088" w:rsidR="00D96115" w:rsidRDefault="00D96115" w:rsidP="00076F51">
            <w:pPr>
              <w:pStyle w:val="ListParagraph"/>
              <w:numPr>
                <w:ilvl w:val="0"/>
                <w:numId w:val="2"/>
              </w:numPr>
              <w:jc w:val="left"/>
            </w:pPr>
            <w:r w:rsidRPr="0007164D">
              <w:t>Raise awareness of the tactics used by cyber criminals and work with WYP to reduce exploitation</w:t>
            </w:r>
            <w:r>
              <w:t>.</w:t>
            </w:r>
            <w:r w:rsidRPr="0007164D">
              <w:t xml:space="preserve"> </w:t>
            </w:r>
          </w:p>
          <w:p w14:paraId="373AA8E5" w14:textId="1BF09C54" w:rsidR="00147640" w:rsidRDefault="00147640" w:rsidP="00076F51">
            <w:pPr>
              <w:pStyle w:val="ListParagraph"/>
              <w:numPr>
                <w:ilvl w:val="0"/>
                <w:numId w:val="2"/>
              </w:numPr>
              <w:jc w:val="left"/>
            </w:pPr>
            <w:r w:rsidRPr="0007164D">
              <w:t>Work both locally and nationally to drive the outcomes in the Police Race Action Plan</w:t>
            </w:r>
            <w:r w:rsidR="00076928">
              <w:t xml:space="preserve"> </w:t>
            </w:r>
            <w:r w:rsidR="00076928" w:rsidRPr="00152616">
              <w:rPr>
                <w:color w:val="auto"/>
              </w:rPr>
              <w:t xml:space="preserve">(see page </w:t>
            </w:r>
            <w:r w:rsidR="00CE234F" w:rsidRPr="009C2CB1">
              <w:rPr>
                <w:color w:val="auto"/>
              </w:rPr>
              <w:t>30</w:t>
            </w:r>
            <w:r w:rsidR="00076928" w:rsidRPr="00152616">
              <w:rPr>
                <w:color w:val="FF0000"/>
              </w:rPr>
              <w:t xml:space="preserve"> </w:t>
            </w:r>
            <w:r w:rsidR="00076928" w:rsidRPr="00152616">
              <w:rPr>
                <w:color w:val="auto"/>
              </w:rPr>
              <w:t>for more detail)</w:t>
            </w:r>
            <w:r w:rsidRPr="00152616">
              <w:rPr>
                <w:color w:val="auto"/>
              </w:rPr>
              <w:t>.</w:t>
            </w:r>
          </w:p>
          <w:p w14:paraId="32E13470" w14:textId="107F586D" w:rsidR="00D96115" w:rsidRPr="002926FB" w:rsidRDefault="00D96115" w:rsidP="00076F51">
            <w:pPr>
              <w:pStyle w:val="ListParagraph"/>
              <w:numPr>
                <w:ilvl w:val="0"/>
                <w:numId w:val="2"/>
              </w:numPr>
              <w:jc w:val="left"/>
            </w:pPr>
            <w:r w:rsidRPr="0007164D">
              <w:t>Continue to drive the Safety of Women and Girls Strategy including the priorities of the Women’s Safety Unit</w:t>
            </w:r>
            <w:r w:rsidR="001323B9">
              <w:t xml:space="preserve"> </w:t>
            </w:r>
            <w:r w:rsidR="001323B9" w:rsidRPr="00E83EC9">
              <w:rPr>
                <w:color w:val="auto"/>
              </w:rPr>
              <w:t>(Please see page</w:t>
            </w:r>
            <w:r w:rsidR="001323B9" w:rsidRPr="00E83EC9">
              <w:rPr>
                <w:color w:val="FF0000"/>
              </w:rPr>
              <w:t xml:space="preserve"> </w:t>
            </w:r>
            <w:r w:rsidR="00E83EC9" w:rsidRPr="009C2CB1">
              <w:rPr>
                <w:color w:val="auto"/>
              </w:rPr>
              <w:t>2</w:t>
            </w:r>
            <w:r w:rsidR="00CE234F" w:rsidRPr="009C2CB1">
              <w:rPr>
                <w:color w:val="auto"/>
              </w:rPr>
              <w:t>5</w:t>
            </w:r>
            <w:r w:rsidR="001323B9" w:rsidRPr="00E83EC9">
              <w:rPr>
                <w:color w:val="FF0000"/>
              </w:rPr>
              <w:t xml:space="preserve"> </w:t>
            </w:r>
            <w:r w:rsidR="001323B9" w:rsidRPr="00E83EC9">
              <w:rPr>
                <w:color w:val="auto"/>
              </w:rPr>
              <w:t>for more detail).</w:t>
            </w:r>
          </w:p>
          <w:p w14:paraId="21F3FFBE" w14:textId="7360BE8A" w:rsidR="00B03267" w:rsidRDefault="00B03267" w:rsidP="0049750A">
            <w:pPr>
              <w:pStyle w:val="ListParagraph"/>
              <w:numPr>
                <w:ilvl w:val="0"/>
                <w:numId w:val="0"/>
              </w:numPr>
              <w:ind w:left="720"/>
              <w:jc w:val="left"/>
            </w:pPr>
          </w:p>
        </w:tc>
      </w:tr>
      <w:tr w:rsidR="00526E8F" w14:paraId="3BD83F44" w14:textId="77777777" w:rsidTr="3930E935">
        <w:trPr>
          <w:trHeight w:val="497"/>
        </w:trPr>
        <w:tc>
          <w:tcPr>
            <w:tcW w:w="9016" w:type="dxa"/>
            <w:gridSpan w:val="2"/>
          </w:tcPr>
          <w:p w14:paraId="5FAE46A0" w14:textId="02868D6D" w:rsidR="00526E8F" w:rsidRDefault="00175008" w:rsidP="00D96115">
            <w:pPr>
              <w:jc w:val="left"/>
            </w:pPr>
            <w:r>
              <w:t xml:space="preserve">The following are the highlights from this year to achieve these </w:t>
            </w:r>
            <w:r w:rsidR="008E2543">
              <w:t>deliverables.</w:t>
            </w:r>
          </w:p>
        </w:tc>
      </w:tr>
    </w:tbl>
    <w:bookmarkEnd w:id="5"/>
    <w:p w14:paraId="4DC4EEC4" w14:textId="492FE8F7" w:rsidR="003A3158" w:rsidRDefault="001323B9" w:rsidP="00AC1FBF">
      <w:pPr>
        <w:rPr>
          <w:rFonts w:cs="Arial"/>
          <w:b/>
          <w:bCs/>
          <w:szCs w:val="24"/>
        </w:rPr>
      </w:pPr>
      <w:r>
        <w:rPr>
          <w:rFonts w:cs="Arial"/>
          <w:b/>
          <w:bCs/>
          <w:szCs w:val="24"/>
        </w:rPr>
        <w:br/>
      </w:r>
      <w:r w:rsidR="006E4DC1">
        <w:rPr>
          <w:rFonts w:cs="Arial"/>
          <w:b/>
          <w:bCs/>
          <w:szCs w:val="24"/>
        </w:rPr>
        <w:t>Serious Violence</w:t>
      </w:r>
      <w:r w:rsidR="00432EB9">
        <w:rPr>
          <w:rFonts w:cs="Arial"/>
          <w:b/>
          <w:bCs/>
          <w:szCs w:val="24"/>
        </w:rPr>
        <w:t xml:space="preserve"> Duty </w:t>
      </w:r>
      <w:r w:rsidR="0081387D">
        <w:rPr>
          <w:rFonts w:cs="Arial"/>
          <w:b/>
          <w:bCs/>
          <w:szCs w:val="24"/>
        </w:rPr>
        <w:t>and</w:t>
      </w:r>
      <w:r w:rsidR="0049750A">
        <w:rPr>
          <w:rFonts w:cs="Arial"/>
          <w:b/>
          <w:bCs/>
          <w:szCs w:val="24"/>
        </w:rPr>
        <w:t xml:space="preserve"> P</w:t>
      </w:r>
      <w:r w:rsidR="008F1B10">
        <w:rPr>
          <w:rFonts w:cs="Arial"/>
          <w:b/>
          <w:bCs/>
          <w:szCs w:val="24"/>
        </w:rPr>
        <w:t xml:space="preserve">artnership working </w:t>
      </w:r>
    </w:p>
    <w:p w14:paraId="24B12E3E" w14:textId="1DF01ED0" w:rsidR="008F67D0" w:rsidRPr="008F67D0" w:rsidRDefault="008F67D0" w:rsidP="00B06798">
      <w:pPr>
        <w:rPr>
          <w:rFonts w:cs="Arial"/>
          <w:color w:val="000000" w:themeColor="text1"/>
          <w:szCs w:val="24"/>
          <w:lang w:val="en-US"/>
        </w:rPr>
      </w:pPr>
      <w:r w:rsidRPr="008F67D0">
        <w:rPr>
          <w:rFonts w:cs="Arial"/>
          <w:color w:val="000000" w:themeColor="text1"/>
          <w:szCs w:val="24"/>
        </w:rPr>
        <w:t xml:space="preserve">The </w:t>
      </w:r>
      <w:r w:rsidR="006E4DC1">
        <w:rPr>
          <w:rFonts w:cs="Arial"/>
          <w:color w:val="000000" w:themeColor="text1"/>
          <w:szCs w:val="24"/>
        </w:rPr>
        <w:t>Serious Violence</w:t>
      </w:r>
      <w:r w:rsidRPr="008F67D0">
        <w:rPr>
          <w:rFonts w:cs="Arial"/>
          <w:color w:val="000000" w:themeColor="text1"/>
          <w:szCs w:val="24"/>
        </w:rPr>
        <w:t xml:space="preserve"> Duty in West Yorkshire involves a collaborative effort between councils and local services to tackle </w:t>
      </w:r>
      <w:r w:rsidR="006E4DC1">
        <w:rPr>
          <w:rFonts w:cs="Arial"/>
          <w:color w:val="000000" w:themeColor="text1"/>
          <w:szCs w:val="24"/>
        </w:rPr>
        <w:t>Serious Violence</w:t>
      </w:r>
      <w:r w:rsidRPr="008F67D0">
        <w:rPr>
          <w:rFonts w:cs="Arial"/>
          <w:color w:val="000000" w:themeColor="text1"/>
          <w:szCs w:val="24"/>
        </w:rPr>
        <w:t xml:space="preserve"> by sharing information, targeting interventions, and working together to prevent and reduce its occurrence. This duty is embedded within the West Yorkshire Violence Reduction Partnership</w:t>
      </w:r>
      <w:r w:rsidR="00571A81">
        <w:rPr>
          <w:rFonts w:cs="Arial"/>
          <w:color w:val="000000" w:themeColor="text1"/>
          <w:szCs w:val="24"/>
        </w:rPr>
        <w:t xml:space="preserve"> (VRP)</w:t>
      </w:r>
      <w:r w:rsidRPr="008F67D0">
        <w:rPr>
          <w:rFonts w:cs="Arial"/>
          <w:color w:val="000000" w:themeColor="text1"/>
          <w:szCs w:val="24"/>
        </w:rPr>
        <w:t>, which aims to understand and address the root causes of violence through joint strategies and strengthened partnerships.</w:t>
      </w:r>
    </w:p>
    <w:p w14:paraId="6BE2CCF0" w14:textId="17512775" w:rsidR="00B06798" w:rsidRPr="00B06798" w:rsidRDefault="008F67D0" w:rsidP="00B06798">
      <w:pPr>
        <w:rPr>
          <w:rFonts w:cs="Arial"/>
          <w:szCs w:val="24"/>
          <w:lang w:val="en-US"/>
        </w:rPr>
      </w:pPr>
      <w:r>
        <w:rPr>
          <w:rFonts w:cs="Arial"/>
          <w:szCs w:val="24"/>
          <w:lang w:val="en-US"/>
        </w:rPr>
        <w:t>During the past year, the</w:t>
      </w:r>
      <w:r w:rsidR="00B06798" w:rsidRPr="00B06798">
        <w:rPr>
          <w:rFonts w:cs="Arial"/>
          <w:szCs w:val="24"/>
          <w:lang w:val="en-US"/>
        </w:rPr>
        <w:t xml:space="preserve"> </w:t>
      </w:r>
      <w:r w:rsidR="00571A81">
        <w:rPr>
          <w:rFonts w:cs="Arial"/>
          <w:szCs w:val="24"/>
          <w:lang w:val="en-US"/>
        </w:rPr>
        <w:t>VRP</w:t>
      </w:r>
      <w:r w:rsidR="00571A81">
        <w:rPr>
          <w:rStyle w:val="CommentReference"/>
        </w:rPr>
        <w:t xml:space="preserve"> </w:t>
      </w:r>
      <w:r w:rsidR="00B06798" w:rsidRPr="00B06798">
        <w:rPr>
          <w:rFonts w:cs="Arial"/>
          <w:szCs w:val="24"/>
          <w:lang w:val="en-US"/>
        </w:rPr>
        <w:t xml:space="preserve">has developed a </w:t>
      </w:r>
      <w:r w:rsidR="006E4DC1">
        <w:rPr>
          <w:rFonts w:cs="Arial"/>
          <w:szCs w:val="24"/>
          <w:lang w:val="en-US"/>
        </w:rPr>
        <w:t>Serious Violence</w:t>
      </w:r>
      <w:r w:rsidR="00B06798" w:rsidRPr="00B06798">
        <w:rPr>
          <w:rFonts w:cs="Arial"/>
          <w:szCs w:val="24"/>
          <w:lang w:val="en-US"/>
        </w:rPr>
        <w:t xml:space="preserve"> Duty partnership data dashboard – this draws together data from a range of partners including </w:t>
      </w:r>
      <w:r w:rsidR="00B06798" w:rsidRPr="00B06798">
        <w:rPr>
          <w:rFonts w:cs="Arial"/>
          <w:szCs w:val="24"/>
          <w:lang w:val="en-US"/>
        </w:rPr>
        <w:lastRenderedPageBreak/>
        <w:t>education, police, health, fire and the ambulance service for example to allow partners to self-serve on performance data needs and explore emerging issues using the dashboards tools.</w:t>
      </w:r>
    </w:p>
    <w:p w14:paraId="76DD0826" w14:textId="380FB4DD" w:rsidR="00B06798" w:rsidRPr="00B06798" w:rsidRDefault="00997AF9" w:rsidP="00B06798">
      <w:pPr>
        <w:rPr>
          <w:rFonts w:cs="Arial"/>
          <w:szCs w:val="24"/>
          <w:lang w:val="en-US"/>
        </w:rPr>
      </w:pPr>
      <w:r>
        <w:rPr>
          <w:rFonts w:cs="Arial"/>
          <w:szCs w:val="24"/>
          <w:lang w:val="en-US"/>
        </w:rPr>
        <w:t xml:space="preserve">The VRP </w:t>
      </w:r>
      <w:r w:rsidR="00B06798" w:rsidRPr="00B06798">
        <w:rPr>
          <w:rFonts w:cs="Arial"/>
          <w:szCs w:val="24"/>
          <w:lang w:val="en-US"/>
        </w:rPr>
        <w:t xml:space="preserve">have also increased the number of data sharing agreements in place across the </w:t>
      </w:r>
      <w:r w:rsidR="006E4DC1">
        <w:rPr>
          <w:rFonts w:cs="Arial"/>
          <w:szCs w:val="24"/>
          <w:lang w:val="en-US"/>
        </w:rPr>
        <w:t>Serious Violence</w:t>
      </w:r>
      <w:r w:rsidR="00B06798" w:rsidRPr="00B06798">
        <w:rPr>
          <w:rFonts w:cs="Arial"/>
          <w:szCs w:val="24"/>
          <w:lang w:val="en-US"/>
        </w:rPr>
        <w:t xml:space="preserve"> Duty partnership to provide additional information </w:t>
      </w:r>
      <w:proofErr w:type="gramStart"/>
      <w:r w:rsidR="00B06798" w:rsidRPr="00B06798">
        <w:rPr>
          <w:rFonts w:cs="Arial"/>
          <w:szCs w:val="24"/>
          <w:lang w:val="en-US"/>
        </w:rPr>
        <w:t>into</w:t>
      </w:r>
      <w:proofErr w:type="gramEnd"/>
      <w:r w:rsidR="00B06798" w:rsidRPr="00B06798">
        <w:rPr>
          <w:rFonts w:cs="Arial"/>
          <w:szCs w:val="24"/>
          <w:lang w:val="en-US"/>
        </w:rPr>
        <w:t xml:space="preserve"> the data dashboard and to inform the continued development of the Needs Assessment and Locality Profiles. A performance, research and analysis network for professionals across West Yorkshire from organisations designated as ‘</w:t>
      </w:r>
      <w:r w:rsidR="006E4DC1">
        <w:rPr>
          <w:rFonts w:cs="Arial"/>
          <w:szCs w:val="24"/>
          <w:lang w:val="en-US"/>
        </w:rPr>
        <w:t>Serious Violence</w:t>
      </w:r>
      <w:r w:rsidR="00B06798" w:rsidRPr="00B06798">
        <w:rPr>
          <w:rFonts w:cs="Arial"/>
          <w:szCs w:val="24"/>
          <w:lang w:val="en-US"/>
        </w:rPr>
        <w:t xml:space="preserve"> Duty holders’ commence</w:t>
      </w:r>
      <w:r w:rsidR="0027516E">
        <w:rPr>
          <w:rFonts w:cs="Arial"/>
          <w:szCs w:val="24"/>
          <w:lang w:val="en-US"/>
        </w:rPr>
        <w:t>d in March 2025</w:t>
      </w:r>
      <w:r w:rsidR="00B06798" w:rsidRPr="00B06798">
        <w:rPr>
          <w:rFonts w:cs="Arial"/>
          <w:szCs w:val="24"/>
          <w:lang w:val="en-US"/>
        </w:rPr>
        <w:t>, chaired by the VRP Knowledge Hub lead. A Data Sharing Strategy has also been completed.</w:t>
      </w:r>
    </w:p>
    <w:p w14:paraId="342E25CC" w14:textId="5B9BB844" w:rsidR="004C30D2" w:rsidRPr="004C30D2" w:rsidRDefault="004C30D2" w:rsidP="004C30D2">
      <w:pPr>
        <w:rPr>
          <w:rFonts w:cs="Arial"/>
          <w:szCs w:val="24"/>
          <w:lang w:val="en-US"/>
        </w:rPr>
      </w:pPr>
      <w:r w:rsidRPr="004C30D2">
        <w:rPr>
          <w:rFonts w:cs="Arial"/>
          <w:szCs w:val="24"/>
          <w:lang w:val="en-US"/>
        </w:rPr>
        <w:t xml:space="preserve">The West Yorkshire Strategic Needs Assessment was drafted and published in January 2025 along with a refreshed partnership response </w:t>
      </w:r>
      <w:r w:rsidR="00A9782E">
        <w:rPr>
          <w:rFonts w:cs="Arial"/>
          <w:szCs w:val="24"/>
          <w:lang w:val="en-US"/>
        </w:rPr>
        <w:t>S</w:t>
      </w:r>
      <w:r w:rsidRPr="004C30D2">
        <w:rPr>
          <w:rFonts w:cs="Arial"/>
          <w:szCs w:val="24"/>
          <w:lang w:val="en-US"/>
        </w:rPr>
        <w:t>trategy. The assessment works alongside the Influential Factors evidence synthesis which is an extensive report exploring the influential factors – both risk and protective - which can influence involvement in violence and or exploitation. Local profiles were also produced for each district.</w:t>
      </w:r>
    </w:p>
    <w:p w14:paraId="19E23B90" w14:textId="73C2A857" w:rsidR="004A1BCD" w:rsidRDefault="006E4DC1" w:rsidP="00AC1FBF">
      <w:pPr>
        <w:rPr>
          <w:rFonts w:cs="Arial"/>
          <w:szCs w:val="24"/>
          <w:lang w:val="en-US"/>
        </w:rPr>
      </w:pPr>
      <w:r>
        <w:rPr>
          <w:rFonts w:cs="Arial"/>
          <w:szCs w:val="24"/>
          <w:lang w:val="en-US"/>
        </w:rPr>
        <w:t>Serious Violence</w:t>
      </w:r>
      <w:r w:rsidR="004C30D2" w:rsidRPr="004C30D2">
        <w:rPr>
          <w:rFonts w:cs="Arial"/>
          <w:szCs w:val="24"/>
          <w:lang w:val="en-US"/>
        </w:rPr>
        <w:t xml:space="preserve"> Duty partners have been supported to develop (and implement) place-based Response Plans, responding to the Needs Assessment and Strategy through drivin</w:t>
      </w:r>
      <w:r w:rsidR="005867BA">
        <w:rPr>
          <w:rFonts w:cs="Arial"/>
          <w:szCs w:val="24"/>
          <w:lang w:val="en-US"/>
        </w:rPr>
        <w:t xml:space="preserve">g </w:t>
      </w:r>
      <w:r w:rsidR="004C30D2" w:rsidRPr="004C30D2">
        <w:rPr>
          <w:rFonts w:cs="Arial"/>
          <w:szCs w:val="24"/>
          <w:lang w:val="en-US"/>
        </w:rPr>
        <w:t xml:space="preserve">delivery at a local level managed by local governance arrangements and fed back into the </w:t>
      </w:r>
      <w:r>
        <w:rPr>
          <w:rFonts w:cs="Arial"/>
          <w:szCs w:val="24"/>
          <w:lang w:val="en-US"/>
        </w:rPr>
        <w:t>Serious Violence</w:t>
      </w:r>
      <w:r w:rsidR="004C30D2" w:rsidRPr="004C30D2">
        <w:rPr>
          <w:rFonts w:cs="Arial"/>
          <w:szCs w:val="24"/>
          <w:lang w:val="en-US"/>
        </w:rPr>
        <w:t xml:space="preserve"> Executive group.</w:t>
      </w:r>
    </w:p>
    <w:p w14:paraId="5721A789" w14:textId="21131B89" w:rsidR="008B6569" w:rsidRPr="004C30D2" w:rsidRDefault="004A1BCD" w:rsidP="3930E935">
      <w:pPr>
        <w:rPr>
          <w:rFonts w:cs="Arial"/>
          <w:lang w:val="en-US"/>
        </w:rPr>
      </w:pPr>
      <w:r w:rsidRPr="3930E935">
        <w:rPr>
          <w:rFonts w:cs="Arial"/>
          <w:lang w:val="en-US"/>
        </w:rPr>
        <w:t>This year, the</w:t>
      </w:r>
      <w:r w:rsidR="004C30D2" w:rsidRPr="3930E935">
        <w:rPr>
          <w:rFonts w:cs="Arial"/>
          <w:lang w:val="en-US"/>
        </w:rPr>
        <w:t xml:space="preserve"> VRP has </w:t>
      </w:r>
      <w:r w:rsidRPr="3930E935">
        <w:rPr>
          <w:rFonts w:cs="Arial"/>
          <w:lang w:val="en-US"/>
        </w:rPr>
        <w:t xml:space="preserve">continued to </w:t>
      </w:r>
      <w:r w:rsidR="004C30D2" w:rsidRPr="3930E935">
        <w:rPr>
          <w:rFonts w:cs="Arial"/>
          <w:lang w:val="en-US"/>
        </w:rPr>
        <w:t>work collaboratively with the West Yorkshire Health and Care Partnership to co-lead a system</w:t>
      </w:r>
      <w:r w:rsidR="01C90350" w:rsidRPr="3930E935">
        <w:rPr>
          <w:rFonts w:cs="Arial"/>
          <w:lang w:val="en-US"/>
        </w:rPr>
        <w:t>-</w:t>
      </w:r>
      <w:r w:rsidR="004C30D2" w:rsidRPr="3930E935">
        <w:rPr>
          <w:rFonts w:cs="Arial"/>
          <w:lang w:val="en-US"/>
        </w:rPr>
        <w:t xml:space="preserve">wide programme focused on Adversity, Trauma and Resilience. The </w:t>
      </w:r>
      <w:r w:rsidR="55FC55E8" w:rsidRPr="3930E935">
        <w:rPr>
          <w:rFonts w:cs="Arial"/>
          <w:lang w:val="en-US"/>
        </w:rPr>
        <w:t>ATR programme</w:t>
      </w:r>
      <w:r w:rsidR="004C30D2" w:rsidRPr="3930E935">
        <w:rPr>
          <w:rFonts w:cs="Arial"/>
          <w:lang w:val="en-US"/>
        </w:rPr>
        <w:t xml:space="preserve"> is facilitated by a governance structure that includes a West Yorkshire Strategy Group chaired by the Deputy Mayor for Policing and Crime, an Operational Network Group and workstreams focused on Staff Wellbeing and Trauma Informed Workforce Practice, Education, Criminal Justice and Reducing Violence Against Staff. More information can be found </w:t>
      </w:r>
      <w:hyperlink r:id="rId17">
        <w:r w:rsidR="004C30D2" w:rsidRPr="3930E935">
          <w:rPr>
            <w:rStyle w:val="Hyperlink"/>
            <w:rFonts w:cs="Arial"/>
            <w:lang w:val="en-US"/>
          </w:rPr>
          <w:t>here.</w:t>
        </w:r>
      </w:hyperlink>
      <w:r w:rsidR="004C30D2" w:rsidRPr="3930E935">
        <w:rPr>
          <w:rFonts w:cs="Arial"/>
          <w:lang w:val="en-US"/>
        </w:rPr>
        <w:t xml:space="preserve"> </w:t>
      </w:r>
      <w:r w:rsidR="00A039CF" w:rsidRPr="3930E935">
        <w:rPr>
          <w:rFonts w:cs="Arial"/>
          <w:lang w:val="en-US"/>
        </w:rPr>
        <w:t xml:space="preserve">For more information on our </w:t>
      </w:r>
      <w:r w:rsidR="006E4DC1" w:rsidRPr="3930E935">
        <w:rPr>
          <w:rFonts w:cs="Arial"/>
          <w:lang w:val="en-US"/>
        </w:rPr>
        <w:t>Serious Violence</w:t>
      </w:r>
      <w:r w:rsidR="00A039CF" w:rsidRPr="3930E935">
        <w:rPr>
          <w:rFonts w:cs="Arial"/>
          <w:lang w:val="en-US"/>
        </w:rPr>
        <w:t xml:space="preserve"> </w:t>
      </w:r>
      <w:r w:rsidR="00A9782E" w:rsidRPr="3930E935">
        <w:rPr>
          <w:rFonts w:cs="Arial"/>
          <w:lang w:val="en-US"/>
        </w:rPr>
        <w:t>S</w:t>
      </w:r>
      <w:r w:rsidR="00A039CF" w:rsidRPr="3930E935">
        <w:rPr>
          <w:rFonts w:cs="Arial"/>
          <w:lang w:val="en-US"/>
        </w:rPr>
        <w:t xml:space="preserve">trategy, please see </w:t>
      </w:r>
      <w:r w:rsidR="00C30729" w:rsidRPr="3930E935">
        <w:rPr>
          <w:rFonts w:cs="Arial"/>
          <w:lang w:val="en-US"/>
        </w:rPr>
        <w:t xml:space="preserve">our spotlight on </w:t>
      </w:r>
      <w:r w:rsidR="006E4DC1" w:rsidRPr="3930E935">
        <w:rPr>
          <w:rFonts w:cs="Arial"/>
          <w:lang w:val="en-US"/>
        </w:rPr>
        <w:t>Serious Violence</w:t>
      </w:r>
      <w:r w:rsidR="00C30729" w:rsidRPr="3930E935">
        <w:rPr>
          <w:rFonts w:cs="Arial"/>
          <w:lang w:val="en-US"/>
        </w:rPr>
        <w:t xml:space="preserve"> on page </w:t>
      </w:r>
      <w:r w:rsidR="00E83EC9" w:rsidRPr="00933697">
        <w:rPr>
          <w:rFonts w:cs="Arial"/>
          <w:lang w:val="en-US"/>
        </w:rPr>
        <w:t>6</w:t>
      </w:r>
      <w:r w:rsidR="00C30729" w:rsidRPr="3930E935">
        <w:rPr>
          <w:rFonts w:cs="Arial"/>
          <w:color w:val="FF0000"/>
          <w:lang w:val="en-US"/>
        </w:rPr>
        <w:t xml:space="preserve">. </w:t>
      </w:r>
    </w:p>
    <w:p w14:paraId="2A2A8071" w14:textId="265C631D" w:rsidR="00B02D66" w:rsidRPr="0063120D" w:rsidRDefault="007B2B39" w:rsidP="00B02D66">
      <w:pPr>
        <w:rPr>
          <w:b/>
          <w:bCs/>
        </w:rPr>
      </w:pPr>
      <w:bookmarkStart w:id="6" w:name="Priority2"/>
      <w:r>
        <w:rPr>
          <w:b/>
          <w:bCs/>
        </w:rPr>
        <w:t xml:space="preserve">Raising awareness of </w:t>
      </w:r>
      <w:r w:rsidR="00432EB9" w:rsidRPr="0063120D">
        <w:rPr>
          <w:b/>
          <w:bCs/>
        </w:rPr>
        <w:t>Cyber Crime</w:t>
      </w:r>
    </w:p>
    <w:p w14:paraId="4B13C4DB" w14:textId="052CBFCF" w:rsidR="00F967E4" w:rsidRPr="004A6B23" w:rsidRDefault="00F967E4" w:rsidP="00F967E4">
      <w:pPr>
        <w:pStyle w:val="BodyText"/>
        <w:spacing w:after="240"/>
        <w:rPr>
          <w:rFonts w:ascii="Arial" w:hAnsi="Arial" w:cs="Arial"/>
          <w:lang w:eastAsia="en-GB"/>
        </w:rPr>
      </w:pPr>
      <w:r w:rsidRPr="49B1602A">
        <w:rPr>
          <w:rFonts w:ascii="Arial" w:hAnsi="Arial" w:cs="Arial"/>
        </w:rPr>
        <w:t>Under the cycle of the new Police and Crime Plan</w:t>
      </w:r>
      <w:r>
        <w:rPr>
          <w:rFonts w:ascii="Arial" w:hAnsi="Arial" w:cs="Arial"/>
        </w:rPr>
        <w:t xml:space="preserve"> 2024-28</w:t>
      </w:r>
      <w:r w:rsidRPr="49B1602A">
        <w:rPr>
          <w:rFonts w:ascii="Arial" w:hAnsi="Arial" w:cs="Arial"/>
        </w:rPr>
        <w:t xml:space="preserve">, we intend to deepen our understanding of partners’ work to help to raise communities’ awareness of cybercrime, and the police’s work with national partners to target perpetrators. </w:t>
      </w:r>
      <w:r w:rsidR="002D6C86">
        <w:rPr>
          <w:rFonts w:ascii="Arial" w:hAnsi="Arial" w:cs="Arial"/>
        </w:rPr>
        <w:t>During the past year</w:t>
      </w:r>
      <w:r w:rsidRPr="49B1602A">
        <w:rPr>
          <w:rFonts w:ascii="Arial" w:hAnsi="Arial" w:cs="Arial"/>
        </w:rPr>
        <w:t xml:space="preserve">, West Yorkshire Police </w:t>
      </w:r>
      <w:r w:rsidRPr="49B1602A">
        <w:rPr>
          <w:rFonts w:ascii="Arial" w:hAnsi="Arial" w:cs="Arial"/>
          <w:lang w:eastAsia="en-GB"/>
        </w:rPr>
        <w:t>have continued to promote fraud prevention messaging over media platforms. Furthermore, the Economic Crime Unit (ECU) conduct awareness campaigns, with partners, to identify current threats and help promote information which will empower the public. This include</w:t>
      </w:r>
      <w:r w:rsidR="00CB5B9D">
        <w:rPr>
          <w:rFonts w:ascii="Arial" w:hAnsi="Arial" w:cs="Arial"/>
          <w:lang w:eastAsia="en-GB"/>
        </w:rPr>
        <w:t>d</w:t>
      </w:r>
      <w:r w:rsidRPr="49B1602A">
        <w:rPr>
          <w:rFonts w:ascii="Arial" w:hAnsi="Arial" w:cs="Arial"/>
          <w:lang w:eastAsia="en-GB"/>
        </w:rPr>
        <w:t xml:space="preserve"> attendance at Leeds University Fresher’s week and shopping </w:t>
      </w:r>
      <w:r w:rsidR="005B6995" w:rsidRPr="49B1602A">
        <w:rPr>
          <w:rFonts w:ascii="Arial" w:hAnsi="Arial" w:cs="Arial"/>
          <w:lang w:eastAsia="en-GB"/>
        </w:rPr>
        <w:t>centers</w:t>
      </w:r>
      <w:r w:rsidRPr="49B1602A">
        <w:rPr>
          <w:rFonts w:ascii="Arial" w:hAnsi="Arial" w:cs="Arial"/>
          <w:lang w:eastAsia="en-GB"/>
        </w:rPr>
        <w:t xml:space="preserve"> across the force to raise awareness close to Black Friday/Cyber Monday.</w:t>
      </w:r>
    </w:p>
    <w:p w14:paraId="5073D090" w14:textId="3D3C726E" w:rsidR="00F967E4" w:rsidRPr="004A6B23" w:rsidRDefault="00F967E4" w:rsidP="00F967E4">
      <w:pPr>
        <w:pStyle w:val="BodyText"/>
        <w:spacing w:after="240"/>
        <w:rPr>
          <w:rFonts w:ascii="Arial" w:hAnsi="Arial" w:cs="Arial"/>
          <w:b/>
          <w:bCs/>
        </w:rPr>
      </w:pPr>
      <w:r w:rsidRPr="49B1602A">
        <w:rPr>
          <w:rFonts w:ascii="Arial" w:hAnsi="Arial" w:cs="Arial"/>
          <w:lang w:eastAsia="en-GB"/>
        </w:rPr>
        <w:t>The ECU</w:t>
      </w:r>
      <w:r w:rsidR="0031249C">
        <w:rPr>
          <w:rFonts w:ascii="Arial" w:hAnsi="Arial" w:cs="Arial"/>
          <w:lang w:eastAsia="en-GB"/>
        </w:rPr>
        <w:t xml:space="preserve"> and </w:t>
      </w:r>
      <w:r w:rsidR="00BE0D56">
        <w:rPr>
          <w:rFonts w:ascii="Arial" w:hAnsi="Arial" w:cs="Arial"/>
          <w:lang w:eastAsia="en-GB"/>
        </w:rPr>
        <w:t>Deputy Mayor</w:t>
      </w:r>
      <w:r w:rsidRPr="49B1602A">
        <w:rPr>
          <w:rFonts w:ascii="Arial" w:hAnsi="Arial" w:cs="Arial"/>
          <w:lang w:eastAsia="en-GB"/>
        </w:rPr>
        <w:t xml:space="preserve"> hosted a fraud crime prevention event at West Yorkshire Police Training and Development Centre on 28</w:t>
      </w:r>
      <w:r w:rsidRPr="49B1602A">
        <w:rPr>
          <w:rFonts w:ascii="Arial" w:hAnsi="Arial" w:cs="Arial"/>
          <w:vertAlign w:val="superscript"/>
          <w:lang w:eastAsia="en-GB"/>
        </w:rPr>
        <w:t>th</w:t>
      </w:r>
      <w:r w:rsidRPr="49B1602A">
        <w:rPr>
          <w:rFonts w:ascii="Arial" w:hAnsi="Arial" w:cs="Arial"/>
          <w:lang w:eastAsia="en-GB"/>
        </w:rPr>
        <w:t xml:space="preserve"> September 2024.  The event was supported by partner agencies such as WYP Cyber Team, Neighbourhood Watch, Victim Support, Fire Service and Age UK.</w:t>
      </w:r>
    </w:p>
    <w:p w14:paraId="3E4EA4C2" w14:textId="7631E3A7" w:rsidR="00432EB9" w:rsidRPr="0063120D" w:rsidRDefault="00432EB9" w:rsidP="00B02D66">
      <w:pPr>
        <w:rPr>
          <w:b/>
          <w:bCs/>
        </w:rPr>
      </w:pPr>
      <w:r w:rsidRPr="0063120D">
        <w:rPr>
          <w:b/>
          <w:bCs/>
        </w:rPr>
        <w:t xml:space="preserve">Working with West Yorkshire Police to reduce exploitation </w:t>
      </w:r>
    </w:p>
    <w:p w14:paraId="027882EB" w14:textId="77777777" w:rsidR="00476688" w:rsidRPr="00476688" w:rsidRDefault="00476688" w:rsidP="00074462">
      <w:pPr>
        <w:ind w:left="720"/>
        <w:rPr>
          <w:b/>
          <w:lang w:val="en-US"/>
        </w:rPr>
      </w:pPr>
      <w:r w:rsidRPr="00476688">
        <w:rPr>
          <w:b/>
          <w:lang w:val="en-US"/>
        </w:rPr>
        <w:lastRenderedPageBreak/>
        <w:t>Child Sexual Exploitation and Abuse (CSEA)</w:t>
      </w:r>
    </w:p>
    <w:p w14:paraId="391A94EA" w14:textId="4F880967" w:rsidR="00A3772D" w:rsidRPr="00476688" w:rsidRDefault="00A3772D" w:rsidP="00A3772D">
      <w:pPr>
        <w:ind w:left="720"/>
        <w:rPr>
          <w:lang w:val="en-US"/>
        </w:rPr>
      </w:pPr>
      <w:r w:rsidRPr="3930E935">
        <w:rPr>
          <w:lang w:val="en-US"/>
        </w:rPr>
        <w:t xml:space="preserve">Our public consultation ahead of the new Police and Crime Plan identified that CSEA is particularly important for </w:t>
      </w:r>
      <w:proofErr w:type="gramStart"/>
      <w:r w:rsidRPr="3930E935">
        <w:rPr>
          <w:lang w:val="en-US"/>
        </w:rPr>
        <w:t>local residents</w:t>
      </w:r>
      <w:proofErr w:type="gramEnd"/>
      <w:r w:rsidRPr="3930E935">
        <w:rPr>
          <w:lang w:val="en-US"/>
        </w:rPr>
        <w:t xml:space="preserve">. Non-recent and group-led offences against children have particularly been in the national spotlight during the first months of 2025, with the Home Secretary committing to a further report on this issue (following Prof. Alexis Jay’s ‘Independent Inquiry into Child Sexual Abuse’, 2022). Baroness Casey’s subsequent report contained important recommendations which are set to redouble the national effort to seek justice for the victims of child sexual </w:t>
      </w:r>
      <w:proofErr w:type="gramStart"/>
      <w:r w:rsidRPr="3930E935">
        <w:rPr>
          <w:lang w:val="en-US"/>
        </w:rPr>
        <w:t>exploitation</w:t>
      </w:r>
      <w:r w:rsidR="005919BC">
        <w:rPr>
          <w:lang w:val="en-US"/>
        </w:rPr>
        <w:t>,</w:t>
      </w:r>
      <w:r w:rsidRPr="3930E935">
        <w:rPr>
          <w:lang w:val="en-US"/>
        </w:rPr>
        <w:t xml:space="preserve"> and</w:t>
      </w:r>
      <w:proofErr w:type="gramEnd"/>
      <w:r w:rsidRPr="3930E935">
        <w:rPr>
          <w:lang w:val="en-US"/>
        </w:rPr>
        <w:t xml:space="preserve"> help to further understand the drivers of group-led abuse. Central to this work will be a proposed ‘national inquiry’ into non-recent CSEA (NRCSEA).  Later in 2025, the </w:t>
      </w:r>
      <w:proofErr w:type="gramStart"/>
      <w:r w:rsidRPr="3930E935">
        <w:rPr>
          <w:lang w:val="en-US"/>
        </w:rPr>
        <w:t>Mayor</w:t>
      </w:r>
      <w:proofErr w:type="gramEnd"/>
      <w:r w:rsidRPr="3930E935">
        <w:rPr>
          <w:lang w:val="en-US"/>
        </w:rPr>
        <w:t xml:space="preserve"> will consult with local survivors of </w:t>
      </w:r>
      <w:r w:rsidR="5A40A2D5" w:rsidRPr="3930E935">
        <w:rPr>
          <w:lang w:val="en-US"/>
        </w:rPr>
        <w:t xml:space="preserve">child sexual exploitation and </w:t>
      </w:r>
      <w:r w:rsidRPr="3930E935">
        <w:rPr>
          <w:lang w:val="en-US"/>
        </w:rPr>
        <w:t>abuse, representatives of the VSCE se</w:t>
      </w:r>
      <w:r w:rsidR="54C4AB5D" w:rsidRPr="3930E935">
        <w:rPr>
          <w:lang w:val="en-US"/>
        </w:rPr>
        <w:t>ctor</w:t>
      </w:r>
      <w:r w:rsidRPr="3930E935">
        <w:rPr>
          <w:lang w:val="en-US"/>
        </w:rPr>
        <w:t xml:space="preserve"> which support victims, and our local MPs, on </w:t>
      </w:r>
      <w:r w:rsidR="7E243413" w:rsidRPr="3930E935">
        <w:rPr>
          <w:lang w:val="en-US"/>
        </w:rPr>
        <w:t xml:space="preserve">how we can influence the Terms of Reference of the Inquiry </w:t>
      </w:r>
      <w:r w:rsidRPr="3930E935">
        <w:rPr>
          <w:lang w:val="en-US"/>
        </w:rPr>
        <w:t>on behalf of CSEA victims here in West Yorkshire.</w:t>
      </w:r>
    </w:p>
    <w:p w14:paraId="4BCFAD33" w14:textId="44719A83" w:rsidR="00A3772D" w:rsidRDefault="00A3772D" w:rsidP="00A3772D">
      <w:pPr>
        <w:ind w:left="720"/>
        <w:rPr>
          <w:lang w:val="en-US"/>
        </w:rPr>
      </w:pPr>
      <w:r w:rsidRPr="3930E935">
        <w:rPr>
          <w:lang w:val="en-US"/>
        </w:rPr>
        <w:t xml:space="preserve">In February, the Mayor </w:t>
      </w:r>
      <w:r w:rsidR="2939236F" w:rsidRPr="3930E935">
        <w:rPr>
          <w:lang w:val="en-US"/>
        </w:rPr>
        <w:t xml:space="preserve">gave </w:t>
      </w:r>
      <w:r w:rsidRPr="3930E935">
        <w:rPr>
          <w:lang w:val="en-US"/>
        </w:rPr>
        <w:t>her support to WYP’s application for Home Office ‘Special Grant’ funding for extra resources to conduct NRCSEA operations during 25/26.  This highly complex work has delivered important results for victims; WYP’s specialist teams have helped to convict over 2</w:t>
      </w:r>
      <w:r w:rsidR="159ABB3B" w:rsidRPr="3930E935">
        <w:rPr>
          <w:lang w:val="en-US"/>
        </w:rPr>
        <w:t>1</w:t>
      </w:r>
      <w:r w:rsidRPr="3930E935">
        <w:rPr>
          <w:lang w:val="en-US"/>
        </w:rPr>
        <w:t>0 suspects between 2015 and 202</w:t>
      </w:r>
      <w:r w:rsidR="54072F51" w:rsidRPr="3930E935">
        <w:rPr>
          <w:lang w:val="en-US"/>
        </w:rPr>
        <w:t>5</w:t>
      </w:r>
      <w:r w:rsidRPr="3930E935">
        <w:rPr>
          <w:lang w:val="en-US"/>
        </w:rPr>
        <w:t>, achieving custodial sentences totaling over 2,</w:t>
      </w:r>
      <w:r w:rsidR="56B5DB52" w:rsidRPr="3930E935">
        <w:rPr>
          <w:lang w:val="en-US"/>
        </w:rPr>
        <w:t>3</w:t>
      </w:r>
      <w:r w:rsidRPr="3930E935">
        <w:rPr>
          <w:lang w:val="en-US"/>
        </w:rPr>
        <w:t xml:space="preserve">00 years (up to </w:t>
      </w:r>
      <w:r w:rsidR="29D86BE9" w:rsidRPr="3930E935">
        <w:rPr>
          <w:lang w:val="en-US"/>
        </w:rPr>
        <w:t xml:space="preserve">April </w:t>
      </w:r>
      <w:r w:rsidRPr="3930E935">
        <w:rPr>
          <w:lang w:val="en-US"/>
        </w:rPr>
        <w:t xml:space="preserve">2025). </w:t>
      </w:r>
    </w:p>
    <w:p w14:paraId="79344F59" w14:textId="3691DF46" w:rsidR="00A3772D" w:rsidRPr="00476688" w:rsidRDefault="00A3772D" w:rsidP="00A3772D">
      <w:pPr>
        <w:ind w:left="720"/>
        <w:rPr>
          <w:lang w:val="en-US"/>
        </w:rPr>
      </w:pPr>
      <w:r w:rsidRPr="3930E935">
        <w:rPr>
          <w:lang w:val="en-US"/>
        </w:rPr>
        <w:t xml:space="preserve">Following an inspection of West Yorkshire Police’s response to NRCSEA by representatives from His Majesty’s Inspectorate of Constabulary and Fire and Rescue Services, West Yorkshire Police received an increase in Home Office </w:t>
      </w:r>
      <w:r w:rsidR="42715C6C" w:rsidRPr="3930E935">
        <w:rPr>
          <w:lang w:val="en-US"/>
        </w:rPr>
        <w:t>funding and</w:t>
      </w:r>
      <w:r w:rsidRPr="3930E935">
        <w:rPr>
          <w:lang w:val="en-US"/>
        </w:rPr>
        <w:t xml:space="preserve"> were awarded a further £2.4 million to support its successful operations against the perpetrators of non-recent CSEA</w:t>
      </w:r>
      <w:r w:rsidR="13F9FE48" w:rsidRPr="3930E935">
        <w:rPr>
          <w:lang w:val="en-US"/>
        </w:rPr>
        <w:t xml:space="preserve"> </w:t>
      </w:r>
      <w:r w:rsidR="00ED0583">
        <w:rPr>
          <w:lang w:val="en-US"/>
        </w:rPr>
        <w:t>in the year ahead</w:t>
      </w:r>
      <w:r w:rsidRPr="3930E935">
        <w:rPr>
          <w:lang w:val="en-US"/>
        </w:rPr>
        <w:t>.</w:t>
      </w:r>
      <w:r w:rsidRPr="3930E935">
        <w:rPr>
          <w:rStyle w:val="CommentReference"/>
          <w:lang w:val="en-US"/>
        </w:rPr>
        <w:t xml:space="preserve"> </w:t>
      </w:r>
    </w:p>
    <w:p w14:paraId="7702F065" w14:textId="081A80F4" w:rsidR="00E54179" w:rsidRDefault="00A3772D" w:rsidP="00E54179">
      <w:pPr>
        <w:ind w:left="720"/>
      </w:pPr>
      <w:r w:rsidRPr="7AD6D372">
        <w:t xml:space="preserve">West Yorkshire’s child safeguarding partners </w:t>
      </w:r>
      <w:r w:rsidR="0E16FD41" w:rsidRPr="7AD6D372">
        <w:t xml:space="preserve">have formed </w:t>
      </w:r>
      <w:r w:rsidRPr="7AD6D372">
        <w:t>a new body established as part of the ‘Working Together to Safeguard Children’ framework published by the government in 2023.  ‘Lead safeguarding partners’ who attend this meeting are the Chief Constable, West Yorkshire local authority Chief Executives, and the head of the NHS Integrated Commissioning Board.  The first meeting took place in January, and through our usual governance arrangements with the Chief Constable, the D</w:t>
      </w:r>
      <w:r w:rsidR="00C33880">
        <w:t>eputy Mayor</w:t>
      </w:r>
      <w:r w:rsidRPr="7AD6D372">
        <w:t xml:space="preserve"> will review </w:t>
      </w:r>
      <w:r w:rsidR="00E54179" w:rsidRPr="7AD6D372">
        <w:t xml:space="preserve">the strength of the partnership response to child safeguarding under discussion at this senior level meeting.  </w:t>
      </w:r>
    </w:p>
    <w:p w14:paraId="11CAA803" w14:textId="695A73C2" w:rsidR="00476688" w:rsidRDefault="00476688" w:rsidP="00C33880">
      <w:pPr>
        <w:ind w:left="720"/>
        <w:rPr>
          <w:lang w:val="en-US"/>
        </w:rPr>
      </w:pPr>
      <w:r w:rsidRPr="00476688">
        <w:rPr>
          <w:lang w:val="en-US"/>
        </w:rPr>
        <w:t xml:space="preserve">An example of the Mayor’s scrutiny of WYP’s work on child safeguarding can be found at our recent </w:t>
      </w:r>
      <w:hyperlink r:id="rId18">
        <w:r w:rsidRPr="00476688">
          <w:rPr>
            <w:rStyle w:val="Hyperlink"/>
            <w:lang w:val="en-US"/>
          </w:rPr>
          <w:t>Community Outcomes Meeting</w:t>
        </w:r>
      </w:hyperlink>
      <w:r w:rsidR="00562AA0">
        <w:rPr>
          <w:lang w:val="en-US"/>
        </w:rPr>
        <w:t xml:space="preserve"> which took place during January 2025. </w:t>
      </w:r>
    </w:p>
    <w:p w14:paraId="056F6EFD" w14:textId="51341EED" w:rsidR="00CF3906" w:rsidRDefault="00CF3906" w:rsidP="00074462">
      <w:pPr>
        <w:ind w:left="720"/>
        <w:rPr>
          <w:b/>
          <w:bCs/>
          <w:lang w:val="en-US"/>
        </w:rPr>
      </w:pPr>
      <w:r w:rsidRPr="00074462">
        <w:rPr>
          <w:b/>
          <w:bCs/>
          <w:lang w:val="en-US"/>
        </w:rPr>
        <w:t>Modern Slavery and H</w:t>
      </w:r>
      <w:r w:rsidR="00A16D87">
        <w:rPr>
          <w:b/>
          <w:bCs/>
          <w:lang w:val="en-US"/>
        </w:rPr>
        <w:t>u</w:t>
      </w:r>
      <w:r w:rsidRPr="00074462">
        <w:rPr>
          <w:b/>
          <w:bCs/>
          <w:lang w:val="en-US"/>
        </w:rPr>
        <w:t>man Trafficking</w:t>
      </w:r>
    </w:p>
    <w:p w14:paraId="431195CD" w14:textId="1D7FA4AE" w:rsidR="0091349C" w:rsidRPr="004A6B23" w:rsidRDefault="0091349C" w:rsidP="00A262AE">
      <w:pPr>
        <w:pStyle w:val="BodyText"/>
        <w:spacing w:before="7"/>
        <w:ind w:left="720"/>
        <w:rPr>
          <w:rFonts w:ascii="Arial" w:hAnsi="Arial" w:cs="Arial"/>
        </w:rPr>
      </w:pPr>
      <w:r w:rsidRPr="3930E935">
        <w:rPr>
          <w:rFonts w:ascii="Arial" w:hAnsi="Arial" w:cs="Arial"/>
        </w:rPr>
        <w:t xml:space="preserve">The </w:t>
      </w:r>
      <w:proofErr w:type="gramStart"/>
      <w:r w:rsidRPr="3930E935">
        <w:rPr>
          <w:rFonts w:ascii="Arial" w:hAnsi="Arial" w:cs="Arial"/>
        </w:rPr>
        <w:t>Mayor</w:t>
      </w:r>
      <w:proofErr w:type="gramEnd"/>
      <w:r w:rsidRPr="3930E935">
        <w:rPr>
          <w:rFonts w:ascii="Arial" w:hAnsi="Arial" w:cs="Arial"/>
        </w:rPr>
        <w:t xml:space="preserve"> supports cross-district collaboration on Modern Slavery and Human Trafficking (MSHT) through our co-ordination of the WY Anti-Slavery Partnership (WYASP).  WYASP was established 10 years ago and continues to attract strong support from partners sharing the objectives of supporting victims and pursuing the perpetrators of modern slavery.</w:t>
      </w:r>
      <w:r>
        <w:br/>
      </w:r>
      <w:r>
        <w:br/>
      </w:r>
      <w:r w:rsidR="00677300" w:rsidRPr="3930E935">
        <w:rPr>
          <w:rFonts w:ascii="Arial" w:hAnsi="Arial" w:cs="Arial"/>
        </w:rPr>
        <w:lastRenderedPageBreak/>
        <w:t xml:space="preserve">WYASP’s roster of partners has </w:t>
      </w:r>
      <w:proofErr w:type="gramStart"/>
      <w:r w:rsidR="00677300" w:rsidRPr="3930E935">
        <w:rPr>
          <w:rFonts w:ascii="Arial" w:hAnsi="Arial" w:cs="Arial"/>
        </w:rPr>
        <w:t>grown in size</w:t>
      </w:r>
      <w:proofErr w:type="gramEnd"/>
      <w:r w:rsidR="00677300" w:rsidRPr="3930E935">
        <w:rPr>
          <w:rFonts w:ascii="Arial" w:hAnsi="Arial" w:cs="Arial"/>
        </w:rPr>
        <w:t xml:space="preserve"> during 2024/25, with the group discussing topics throughout the year such as </w:t>
      </w:r>
      <w:proofErr w:type="spellStart"/>
      <w:r w:rsidR="00677300" w:rsidRPr="3930E935">
        <w:rPr>
          <w:rFonts w:ascii="Arial" w:hAnsi="Arial" w:cs="Arial"/>
        </w:rPr>
        <w:t>organised</w:t>
      </w:r>
      <w:proofErr w:type="spellEnd"/>
      <w:r w:rsidR="00677300" w:rsidRPr="3930E935">
        <w:rPr>
          <w:rFonts w:ascii="Arial" w:hAnsi="Arial" w:cs="Arial"/>
        </w:rPr>
        <w:t xml:space="preserve"> immigration crime, abuse of workers in the care sector, and child criminal exploitation.  WYASP has benefited from the support of several partners who have contributed as guest speakers to help foster partnership collaboration. </w:t>
      </w:r>
      <w:r>
        <w:br/>
      </w:r>
      <w:r w:rsidR="0082212E">
        <w:rPr>
          <w:rFonts w:ascii="Arial" w:hAnsi="Arial" w:cs="Arial"/>
        </w:rPr>
        <w:br/>
      </w:r>
      <w:r w:rsidRPr="3930E935">
        <w:rPr>
          <w:rFonts w:ascii="Arial" w:hAnsi="Arial" w:cs="Arial"/>
        </w:rPr>
        <w:t>Post-Brexit, the use of sponsored visas to bring workers from India and African nations to the UK, has provided an opportunity for corrupt intermediaries. Visas are paid for in workers’ home nations, only for people to find on arrival here that the work is irregular or exploitative.  The fear of losing the status of a sponsored worker also leaves migrants vulnerable to further exploitation under the threat of being reported to immigration authorities.</w:t>
      </w:r>
      <w:r>
        <w:br/>
      </w:r>
      <w:r>
        <w:br/>
      </w:r>
      <w:r w:rsidRPr="3930E935">
        <w:rPr>
          <w:rFonts w:ascii="Arial" w:hAnsi="Arial" w:cs="Arial"/>
        </w:rPr>
        <w:t xml:space="preserve">Partners across our local authority areas are working through their own modern slavery partnerships to raise awareness amongst migrant worker communities of how they can </w:t>
      </w:r>
      <w:proofErr w:type="spellStart"/>
      <w:r w:rsidRPr="3930E935">
        <w:rPr>
          <w:rFonts w:ascii="Arial" w:hAnsi="Arial" w:cs="Arial"/>
        </w:rPr>
        <w:t>recognise</w:t>
      </w:r>
      <w:proofErr w:type="spellEnd"/>
      <w:r w:rsidRPr="3930E935">
        <w:rPr>
          <w:rFonts w:ascii="Arial" w:hAnsi="Arial" w:cs="Arial"/>
        </w:rPr>
        <w:t xml:space="preserve"> and report </w:t>
      </w:r>
      <w:r w:rsidR="009E4C27" w:rsidRPr="3930E935">
        <w:rPr>
          <w:rFonts w:ascii="Arial" w:hAnsi="Arial" w:cs="Arial"/>
        </w:rPr>
        <w:t xml:space="preserve">these </w:t>
      </w:r>
      <w:r w:rsidRPr="3930E935">
        <w:rPr>
          <w:rFonts w:ascii="Arial" w:hAnsi="Arial" w:cs="Arial"/>
        </w:rPr>
        <w:t xml:space="preserve">cases of </w:t>
      </w:r>
      <w:proofErr w:type="spellStart"/>
      <w:r w:rsidRPr="3930E935">
        <w:rPr>
          <w:rFonts w:ascii="Arial" w:hAnsi="Arial" w:cs="Arial"/>
        </w:rPr>
        <w:t>labour</w:t>
      </w:r>
      <w:proofErr w:type="spellEnd"/>
      <w:r w:rsidRPr="3930E935">
        <w:rPr>
          <w:rFonts w:ascii="Arial" w:hAnsi="Arial" w:cs="Arial"/>
        </w:rPr>
        <w:t xml:space="preserve"> exploitation, as well as providing help to find legitimate employers for those who have been exploited.</w:t>
      </w:r>
    </w:p>
    <w:p w14:paraId="14ACB018" w14:textId="77777777" w:rsidR="0091349C" w:rsidRPr="004A6B23" w:rsidRDefault="0091349C" w:rsidP="0091349C">
      <w:pPr>
        <w:pStyle w:val="BodyText"/>
        <w:spacing w:before="7"/>
        <w:ind w:left="794"/>
        <w:rPr>
          <w:rFonts w:ascii="Arial" w:hAnsi="Arial" w:cs="Arial"/>
        </w:rPr>
      </w:pPr>
    </w:p>
    <w:p w14:paraId="3FEC3B4C" w14:textId="7604273C" w:rsidR="0091349C" w:rsidRPr="004A6B23" w:rsidRDefault="001C5F8F" w:rsidP="0072699B">
      <w:pPr>
        <w:pStyle w:val="BodyText"/>
        <w:spacing w:before="7"/>
        <w:ind w:left="720"/>
        <w:rPr>
          <w:rFonts w:ascii="Arial" w:hAnsi="Arial" w:cs="Arial"/>
        </w:rPr>
      </w:pPr>
      <w:r>
        <w:rPr>
          <w:rFonts w:ascii="Arial" w:hAnsi="Arial" w:cs="Arial"/>
        </w:rPr>
        <w:t xml:space="preserve">Another </w:t>
      </w:r>
      <w:r w:rsidR="00CF1851">
        <w:rPr>
          <w:rFonts w:ascii="Arial" w:hAnsi="Arial" w:cs="Arial"/>
        </w:rPr>
        <w:t xml:space="preserve">focus of WYASP over the past year has been </w:t>
      </w:r>
      <w:r w:rsidR="00683E28">
        <w:rPr>
          <w:rFonts w:ascii="Arial" w:hAnsi="Arial" w:cs="Arial"/>
        </w:rPr>
        <w:t xml:space="preserve">the practice of </w:t>
      </w:r>
      <w:r w:rsidR="00CF1851">
        <w:rPr>
          <w:rFonts w:ascii="Arial" w:hAnsi="Arial" w:cs="Arial"/>
        </w:rPr>
        <w:t>c</w:t>
      </w:r>
      <w:r w:rsidR="0091349C" w:rsidRPr="49B1602A">
        <w:rPr>
          <w:rFonts w:ascii="Arial" w:hAnsi="Arial" w:cs="Arial"/>
        </w:rPr>
        <w:t>uckooing</w:t>
      </w:r>
      <w:r w:rsidR="00CF1851">
        <w:rPr>
          <w:rFonts w:ascii="Arial" w:hAnsi="Arial" w:cs="Arial"/>
        </w:rPr>
        <w:t>, which</w:t>
      </w:r>
      <w:r w:rsidR="0091349C" w:rsidRPr="49B1602A">
        <w:rPr>
          <w:rFonts w:ascii="Arial" w:hAnsi="Arial" w:cs="Arial"/>
        </w:rPr>
        <w:t xml:space="preserve"> is the manipulation of people </w:t>
      </w:r>
      <w:proofErr w:type="gramStart"/>
      <w:r w:rsidR="0091349C" w:rsidRPr="49B1602A">
        <w:rPr>
          <w:rFonts w:ascii="Arial" w:hAnsi="Arial" w:cs="Arial"/>
        </w:rPr>
        <w:t>in order to</w:t>
      </w:r>
      <w:proofErr w:type="gramEnd"/>
      <w:r w:rsidR="0091349C" w:rsidRPr="49B1602A">
        <w:rPr>
          <w:rFonts w:ascii="Arial" w:hAnsi="Arial" w:cs="Arial"/>
        </w:rPr>
        <w:t xml:space="preserve"> take control of their homes for criminal purposes.  It is often linked to the supply of drugs and can include disturbing cases of the financial exploitation of people with specific vulnerabilities, such as disability, mental health concerns, old age, or substance dependency.</w:t>
      </w:r>
    </w:p>
    <w:p w14:paraId="57443F09" w14:textId="77777777" w:rsidR="00B63277" w:rsidRDefault="00B63277" w:rsidP="00B63277">
      <w:pPr>
        <w:pStyle w:val="BodyText"/>
        <w:spacing w:before="7"/>
        <w:rPr>
          <w:rFonts w:ascii="Arial" w:hAnsi="Arial" w:cs="Arial"/>
        </w:rPr>
      </w:pPr>
    </w:p>
    <w:p w14:paraId="5C1F7917" w14:textId="75767B38" w:rsidR="0091349C" w:rsidRDefault="009B7F42" w:rsidP="004F477C">
      <w:pPr>
        <w:ind w:left="709"/>
        <w:jc w:val="left"/>
        <w:rPr>
          <w:rFonts w:cs="Arial"/>
        </w:rPr>
      </w:pPr>
      <w:r>
        <w:t xml:space="preserve">In July 2024, the Deputy Mayor was able to support an important </w:t>
      </w:r>
      <w:r w:rsidR="0A3A246A">
        <w:t>regional</w:t>
      </w:r>
      <w:r>
        <w:t xml:space="preserve"> event looking deeper at cuckooing at </w:t>
      </w:r>
      <w:r w:rsidR="00CF5075">
        <w:t>the University of Huddersfield</w:t>
      </w:r>
      <w:r w:rsidR="00AA48CE">
        <w:t xml:space="preserve">. </w:t>
      </w:r>
      <w:r>
        <w:t xml:space="preserve">Arranged by the University, Kirklees </w:t>
      </w:r>
      <w:r w:rsidR="00463DEB">
        <w:t>Council</w:t>
      </w:r>
      <w:r w:rsidR="00941B62">
        <w:t>,</w:t>
      </w:r>
      <w:r>
        <w:t xml:space="preserve"> WYP, and the National County Lines Coordination Centre, the DMPC opened the event with a keynote address to over 200 representatives from partners across the north of England. The conference explored collaborative approaches between law enforcement and academia to help understand this complex problem, which encompasses the challenge of tackling organised crime and safeguarding vulnerable people.</w:t>
      </w:r>
      <w:r>
        <w:br/>
      </w:r>
      <w:r>
        <w:br/>
      </w:r>
      <w:r w:rsidR="0091349C" w:rsidRPr="3930E935">
        <w:rPr>
          <w:rFonts w:cs="Arial"/>
        </w:rPr>
        <w:t xml:space="preserve">In the year ahead, it is hoped that WYASP partners can collaborate to help the victims of modern slavery/human trafficking in the period when they are awaiting access to the National Referral Mechanism (the government’s programme of support for MSHT victims).  </w:t>
      </w:r>
      <w:r w:rsidR="00923D14" w:rsidRPr="3930E935">
        <w:rPr>
          <w:rFonts w:cs="Arial"/>
        </w:rPr>
        <w:t>Currently</w:t>
      </w:r>
      <w:r w:rsidR="0091349C" w:rsidRPr="3930E935">
        <w:rPr>
          <w:rFonts w:cs="Arial"/>
        </w:rPr>
        <w:t xml:space="preserve">, potential MSHT victims are particularly vulnerable to being re-exploited.  </w:t>
      </w:r>
    </w:p>
    <w:p w14:paraId="7BBCA014" w14:textId="339D5FF3" w:rsidR="00C5647F" w:rsidRDefault="00C5647F" w:rsidP="00C5647F">
      <w:pPr>
        <w:ind w:left="720"/>
        <w:rPr>
          <w:lang w:val="en-US"/>
        </w:rPr>
      </w:pPr>
      <w:r>
        <w:rPr>
          <w:lang w:val="en-US"/>
        </w:rPr>
        <w:t xml:space="preserve">WYASP remains one of our most popular partnership forums, </w:t>
      </w:r>
      <w:r w:rsidR="000F7B19">
        <w:rPr>
          <w:lang w:val="en-US"/>
        </w:rPr>
        <w:t>with</w:t>
      </w:r>
      <w:r>
        <w:rPr>
          <w:lang w:val="en-US"/>
        </w:rPr>
        <w:t xml:space="preserve"> the opportunity to bring police, local authority, and </w:t>
      </w:r>
      <w:r w:rsidR="00715BA6" w:rsidRPr="001927C6">
        <w:rPr>
          <w:rFonts w:eastAsia="Aptos" w:cs="Arial"/>
          <w:kern w:val="2"/>
          <w:szCs w:val="24"/>
          <w14:ligatures w14:val="standardContextual"/>
        </w:rPr>
        <w:t xml:space="preserve">Voluntary, Community and Social Enterprise </w:t>
      </w:r>
      <w:r w:rsidR="00715BA6">
        <w:rPr>
          <w:rFonts w:eastAsia="Aptos" w:cs="Arial"/>
          <w:kern w:val="2"/>
          <w:szCs w:val="24"/>
          <w14:ligatures w14:val="standardContextual"/>
        </w:rPr>
        <w:t>(</w:t>
      </w:r>
      <w:r>
        <w:rPr>
          <w:lang w:val="en-US"/>
        </w:rPr>
        <w:t>VCSE</w:t>
      </w:r>
      <w:r w:rsidR="00715BA6">
        <w:rPr>
          <w:lang w:val="en-US"/>
        </w:rPr>
        <w:t>)</w:t>
      </w:r>
      <w:r>
        <w:rPr>
          <w:lang w:val="en-US"/>
        </w:rPr>
        <w:t xml:space="preserve"> partners together to review </w:t>
      </w:r>
      <w:proofErr w:type="gramStart"/>
      <w:r>
        <w:rPr>
          <w:lang w:val="en-US"/>
        </w:rPr>
        <w:t>activity</w:t>
      </w:r>
      <w:proofErr w:type="gramEnd"/>
      <w:r>
        <w:rPr>
          <w:lang w:val="en-US"/>
        </w:rPr>
        <w:t xml:space="preserve"> to combat modern slavery and support its victims</w:t>
      </w:r>
      <w:r w:rsidR="007F44FE">
        <w:rPr>
          <w:lang w:val="en-US"/>
        </w:rPr>
        <w:t xml:space="preserve"> being</w:t>
      </w:r>
      <w:r>
        <w:rPr>
          <w:lang w:val="en-US"/>
        </w:rPr>
        <w:t xml:space="preserve"> particularly valued by group members.  </w:t>
      </w:r>
    </w:p>
    <w:p w14:paraId="036EDA53" w14:textId="77777777" w:rsidR="0091349C" w:rsidRPr="004A6B23" w:rsidRDefault="0091349C" w:rsidP="0003429F">
      <w:pPr>
        <w:pStyle w:val="BodyText"/>
        <w:spacing w:before="7"/>
        <w:ind w:left="720"/>
        <w:rPr>
          <w:rFonts w:ascii="Arial" w:hAnsi="Arial" w:cs="Arial"/>
          <w:b/>
        </w:rPr>
      </w:pPr>
      <w:r w:rsidRPr="004A6B23">
        <w:rPr>
          <w:rFonts w:ascii="Arial" w:hAnsi="Arial" w:cs="Arial"/>
        </w:rPr>
        <w:t xml:space="preserve">Please note the West Yorkshire Police awareness video on cuckooing, produced with support from the Mayor’s Safer Communities Fund: </w:t>
      </w:r>
      <w:hyperlink r:id="rId19">
        <w:r w:rsidRPr="004A6B23">
          <w:rPr>
            <w:rStyle w:val="Hyperlink"/>
          </w:rPr>
          <w:t>https://www.youtube.com/watch?v=SmMlcltegCE</w:t>
        </w:r>
      </w:hyperlink>
      <w:r w:rsidRPr="004A6B23">
        <w:rPr>
          <w:rFonts w:ascii="Arial" w:hAnsi="Arial" w:cs="Arial"/>
        </w:rPr>
        <w:t xml:space="preserve">  </w:t>
      </w:r>
    </w:p>
    <w:p w14:paraId="0E72B887" w14:textId="77777777" w:rsidR="0091349C" w:rsidRPr="00074462" w:rsidRDefault="0091349C" w:rsidP="00074462">
      <w:pPr>
        <w:ind w:left="720"/>
        <w:rPr>
          <w:b/>
          <w:bCs/>
          <w:lang w:val="en-US"/>
        </w:rPr>
      </w:pPr>
    </w:p>
    <w:p w14:paraId="301FD78F" w14:textId="77777777" w:rsidR="0091349C" w:rsidRDefault="0091349C" w:rsidP="00A21ECE">
      <w:pPr>
        <w:rPr>
          <w:rFonts w:cs="Arial"/>
          <w:szCs w:val="24"/>
        </w:rPr>
      </w:pPr>
    </w:p>
    <w:p w14:paraId="2F4C8F04" w14:textId="4C200481" w:rsidR="00A21ECE" w:rsidRDefault="00A21ECE" w:rsidP="00A21ECE">
      <w:pPr>
        <w:pStyle w:val="Heading1"/>
        <w:jc w:val="center"/>
      </w:pPr>
      <w:bookmarkStart w:id="7" w:name="_Toc207359308"/>
      <w:r>
        <w:t>Police and Crime Plan Priority 2</w:t>
      </w:r>
      <w:r w:rsidR="00756E80">
        <w:t xml:space="preserve">: </w:t>
      </w:r>
      <w:r>
        <w:t>Safer Places and Thriving Communities</w:t>
      </w:r>
      <w:bookmarkEnd w:id="7"/>
    </w:p>
    <w:tbl>
      <w:tblPr>
        <w:tblStyle w:val="TableGrid"/>
        <w:tblW w:w="0" w:type="auto"/>
        <w:tblLook w:val="04A0" w:firstRow="1" w:lastRow="0" w:firstColumn="1" w:lastColumn="0" w:noHBand="0" w:noVBand="1"/>
      </w:tblPr>
      <w:tblGrid>
        <w:gridCol w:w="4508"/>
        <w:gridCol w:w="4508"/>
      </w:tblGrid>
      <w:tr w:rsidR="00A21ECE" w14:paraId="67937DF1" w14:textId="77777777">
        <w:tc>
          <w:tcPr>
            <w:tcW w:w="4508" w:type="dxa"/>
          </w:tcPr>
          <w:p w14:paraId="27176000" w14:textId="1D38E780" w:rsidR="00A21ECE" w:rsidRDefault="00231013">
            <w:pPr>
              <w:jc w:val="center"/>
            </w:pPr>
            <w:r>
              <w:rPr>
                <w:b/>
                <w:bCs/>
              </w:rPr>
              <w:t>Why is this a priority?</w:t>
            </w:r>
          </w:p>
        </w:tc>
        <w:tc>
          <w:tcPr>
            <w:tcW w:w="4508" w:type="dxa"/>
          </w:tcPr>
          <w:p w14:paraId="46CAA7C8" w14:textId="490006E1" w:rsidR="00A21ECE" w:rsidRPr="00AC1FBF" w:rsidRDefault="00231013">
            <w:pPr>
              <w:jc w:val="center"/>
              <w:rPr>
                <w:b/>
                <w:bCs/>
              </w:rPr>
            </w:pPr>
            <w:r>
              <w:rPr>
                <w:b/>
                <w:bCs/>
              </w:rPr>
              <w:t>What are we doing?</w:t>
            </w:r>
          </w:p>
        </w:tc>
      </w:tr>
      <w:tr w:rsidR="00A21ECE" w14:paraId="0D90C84D" w14:textId="77777777" w:rsidTr="007F1028">
        <w:tc>
          <w:tcPr>
            <w:tcW w:w="4508" w:type="dxa"/>
            <w:vAlign w:val="center"/>
          </w:tcPr>
          <w:p w14:paraId="13658EF3" w14:textId="77777777" w:rsidR="00113C65" w:rsidRDefault="00113C65" w:rsidP="00D61127">
            <w:pPr>
              <w:jc w:val="left"/>
            </w:pPr>
          </w:p>
          <w:p w14:paraId="66236A82" w14:textId="7E85D965" w:rsidR="00113C65" w:rsidRDefault="00113C65" w:rsidP="00076F51">
            <w:pPr>
              <w:pStyle w:val="ListParagraph"/>
              <w:numPr>
                <w:ilvl w:val="0"/>
                <w:numId w:val="7"/>
              </w:numPr>
              <w:jc w:val="left"/>
            </w:pPr>
            <w:r>
              <w:t>97.9% of respondents described this priority as ‘important’ to them as did 95% of partners</w:t>
            </w:r>
            <w:r w:rsidR="00F17D1F">
              <w:t>.</w:t>
            </w:r>
            <w:r>
              <w:t xml:space="preserve"> </w:t>
            </w:r>
          </w:p>
          <w:p w14:paraId="4A6AF6CA" w14:textId="77777777" w:rsidR="00113C65" w:rsidRDefault="00113C65" w:rsidP="00076F51">
            <w:pPr>
              <w:pStyle w:val="ListParagraph"/>
              <w:numPr>
                <w:ilvl w:val="0"/>
                <w:numId w:val="7"/>
              </w:numPr>
              <w:jc w:val="left"/>
            </w:pPr>
            <w:r>
              <w:t>The top three areas of focus that the respondents saw as being the most important to them were ASB, neighbourhood crime followed by road safety and driving behaviours.</w:t>
            </w:r>
          </w:p>
          <w:p w14:paraId="3F9CCF2D" w14:textId="4E98B611" w:rsidR="00113C65" w:rsidRDefault="00113C65" w:rsidP="00076F51">
            <w:pPr>
              <w:pStyle w:val="ListParagraph"/>
              <w:numPr>
                <w:ilvl w:val="0"/>
                <w:numId w:val="7"/>
              </w:numPr>
              <w:jc w:val="left"/>
            </w:pPr>
            <w:r>
              <w:t>The Needs Assessment states that anti</w:t>
            </w:r>
            <w:r w:rsidR="005E038A">
              <w:t>-</w:t>
            </w:r>
            <w:r>
              <w:t>social behaviour</w:t>
            </w:r>
            <w:r w:rsidR="001E21FD">
              <w:t xml:space="preserve"> (ASB)</w:t>
            </w:r>
            <w:r>
              <w:t xml:space="preserve"> should be looked at holistically and should be measured not just by the volume of crimes and incidents, but also by public perception of safety including the safety of those that work in the area.</w:t>
            </w:r>
          </w:p>
          <w:p w14:paraId="505350DE" w14:textId="77777777" w:rsidR="00113C65" w:rsidRDefault="00113C65" w:rsidP="00076F51">
            <w:pPr>
              <w:pStyle w:val="ListParagraph"/>
              <w:numPr>
                <w:ilvl w:val="0"/>
                <w:numId w:val="7"/>
              </w:numPr>
              <w:jc w:val="left"/>
            </w:pPr>
            <w:r>
              <w:t>Neighbourhood Crime links with deprivation which highlights the need to work with partners to deal with societal issues, not just focus on the actual crimes.</w:t>
            </w:r>
          </w:p>
          <w:p w14:paraId="20538209" w14:textId="6FF1F319" w:rsidR="00A21ECE" w:rsidRDefault="00113C65" w:rsidP="00076F51">
            <w:pPr>
              <w:pStyle w:val="ListParagraph"/>
              <w:numPr>
                <w:ilvl w:val="0"/>
                <w:numId w:val="7"/>
              </w:numPr>
              <w:jc w:val="left"/>
            </w:pPr>
            <w:r>
              <w:t>Road Safety continues to be a priority for the public of West Yorkshire and the good work here of the Vision Zero Strategy needs to progress to meet targets</w:t>
            </w:r>
            <w:r w:rsidR="00F17D1F">
              <w:t>.</w:t>
            </w:r>
          </w:p>
        </w:tc>
        <w:tc>
          <w:tcPr>
            <w:tcW w:w="4508" w:type="dxa"/>
          </w:tcPr>
          <w:p w14:paraId="71885FB3" w14:textId="4F7960DD" w:rsidR="00D61127" w:rsidRDefault="00D61127" w:rsidP="00076F51">
            <w:pPr>
              <w:pStyle w:val="ListParagraph"/>
              <w:numPr>
                <w:ilvl w:val="0"/>
                <w:numId w:val="7"/>
              </w:numPr>
              <w:jc w:val="left"/>
            </w:pPr>
            <w:r w:rsidRPr="00D61127">
              <w:t xml:space="preserve">Work with Local Authorities to understand the extent of </w:t>
            </w:r>
            <w:r w:rsidR="00597A99">
              <w:t>ASB</w:t>
            </w:r>
            <w:r w:rsidR="00265E65">
              <w:t xml:space="preserve"> </w:t>
            </w:r>
            <w:r w:rsidRPr="00D61127">
              <w:t>case reviews and hotspots for ASB incidents and crimes across West Yorkshire, improving confidence and satisfaction in this arena</w:t>
            </w:r>
            <w:r w:rsidR="00F17D1F">
              <w:t>.</w:t>
            </w:r>
          </w:p>
          <w:p w14:paraId="3A5F0FEE" w14:textId="5979700D" w:rsidR="00184F7B" w:rsidRDefault="005A48A0" w:rsidP="0003713A">
            <w:pPr>
              <w:pStyle w:val="ListParagraph"/>
              <w:numPr>
                <w:ilvl w:val="0"/>
                <w:numId w:val="7"/>
              </w:numPr>
              <w:jc w:val="left"/>
            </w:pPr>
            <w:r>
              <w:t>S</w:t>
            </w:r>
            <w:r w:rsidR="00D61127" w:rsidRPr="00D61127">
              <w:t xml:space="preserve">upport </w:t>
            </w:r>
            <w:r>
              <w:t xml:space="preserve">important grassroots </w:t>
            </w:r>
            <w:r w:rsidR="00D61127" w:rsidRPr="00D61127">
              <w:t>projects through the Mayor’s Safer Communities Fund to help build community resilience and tackle the impact of organised crime on our neighbourhoods</w:t>
            </w:r>
            <w:r w:rsidR="0003713A">
              <w:t>.</w:t>
            </w:r>
          </w:p>
          <w:p w14:paraId="49882A1E" w14:textId="729979CE" w:rsidR="00D61127" w:rsidRDefault="00D61127" w:rsidP="00076F51">
            <w:pPr>
              <w:pStyle w:val="ListParagraph"/>
              <w:numPr>
                <w:ilvl w:val="0"/>
                <w:numId w:val="7"/>
              </w:numPr>
              <w:jc w:val="left"/>
            </w:pPr>
            <w:r w:rsidRPr="00D61127">
              <w:t>Embed the Vision Zero Strategy across all areas of West Yorkshire and advance the delivery plan to see wholesale change in this area</w:t>
            </w:r>
            <w:r>
              <w:t>.</w:t>
            </w:r>
          </w:p>
          <w:p w14:paraId="3EB053EF" w14:textId="736E4C42" w:rsidR="00A21ECE" w:rsidRDefault="00D61127" w:rsidP="00076F51">
            <w:pPr>
              <w:pStyle w:val="ListParagraph"/>
              <w:numPr>
                <w:ilvl w:val="0"/>
                <w:numId w:val="7"/>
              </w:numPr>
              <w:jc w:val="left"/>
            </w:pPr>
            <w:r w:rsidRPr="00D61127">
              <w:t>Work with the business community to tackle assaults on shop workers and associated crimes</w:t>
            </w:r>
            <w:r w:rsidR="00F17D1F">
              <w:t>.</w:t>
            </w:r>
          </w:p>
        </w:tc>
      </w:tr>
      <w:tr w:rsidR="00A21ECE" w14:paraId="4EC7F904" w14:textId="77777777">
        <w:trPr>
          <w:trHeight w:val="497"/>
        </w:trPr>
        <w:tc>
          <w:tcPr>
            <w:tcW w:w="9016" w:type="dxa"/>
            <w:gridSpan w:val="2"/>
            <w:vAlign w:val="center"/>
          </w:tcPr>
          <w:p w14:paraId="0660E899" w14:textId="77777777" w:rsidR="00A21ECE" w:rsidRDefault="00A21ECE">
            <w:pPr>
              <w:jc w:val="center"/>
            </w:pPr>
            <w:r>
              <w:t>The following are the highlights from this year to achieve these deliverables.</w:t>
            </w:r>
          </w:p>
        </w:tc>
      </w:tr>
    </w:tbl>
    <w:p w14:paraId="68A8FA93" w14:textId="77777777" w:rsidR="00A21ECE" w:rsidRDefault="00A21ECE" w:rsidP="00A21ECE"/>
    <w:p w14:paraId="00D8D7B9" w14:textId="2B711E17" w:rsidR="00451D03" w:rsidRDefault="006C03AE" w:rsidP="00A21ECE">
      <w:pPr>
        <w:spacing w:before="80" w:after="0" w:line="240" w:lineRule="auto"/>
        <w:jc w:val="left"/>
        <w:rPr>
          <w:rFonts w:eastAsia="Arial" w:cs="Arial"/>
          <w:b/>
          <w:bCs/>
          <w:color w:val="000000"/>
          <w:szCs w:val="24"/>
          <w:lang w:eastAsia="en-GB"/>
        </w:rPr>
      </w:pPr>
      <w:r>
        <w:rPr>
          <w:rFonts w:eastAsia="Arial" w:cs="Arial"/>
          <w:b/>
          <w:bCs/>
          <w:color w:val="000000"/>
          <w:szCs w:val="24"/>
          <w:lang w:eastAsia="en-GB"/>
        </w:rPr>
        <w:t xml:space="preserve">Tackling </w:t>
      </w:r>
      <w:r w:rsidR="00451D03">
        <w:rPr>
          <w:rFonts w:eastAsia="Arial" w:cs="Arial"/>
          <w:b/>
          <w:bCs/>
          <w:color w:val="000000"/>
          <w:szCs w:val="24"/>
          <w:lang w:eastAsia="en-GB"/>
        </w:rPr>
        <w:t>Anti</w:t>
      </w:r>
      <w:r w:rsidR="005E038A">
        <w:rPr>
          <w:rFonts w:eastAsia="Arial" w:cs="Arial"/>
          <w:b/>
          <w:bCs/>
          <w:color w:val="000000"/>
          <w:szCs w:val="24"/>
          <w:lang w:eastAsia="en-GB"/>
        </w:rPr>
        <w:t>-</w:t>
      </w:r>
      <w:r w:rsidR="00451D03">
        <w:rPr>
          <w:rFonts w:eastAsia="Arial" w:cs="Arial"/>
          <w:b/>
          <w:bCs/>
          <w:color w:val="000000"/>
          <w:szCs w:val="24"/>
          <w:lang w:eastAsia="en-GB"/>
        </w:rPr>
        <w:t xml:space="preserve">social behaviour </w:t>
      </w:r>
    </w:p>
    <w:p w14:paraId="348DB261" w14:textId="7AFABEE5" w:rsidR="00CC53D9" w:rsidRDefault="00CC53D9" w:rsidP="0039671F">
      <w:pPr>
        <w:spacing w:before="80" w:after="0" w:line="240" w:lineRule="auto"/>
        <w:ind w:left="720"/>
        <w:jc w:val="left"/>
        <w:rPr>
          <w:rFonts w:eastAsia="Arial" w:cs="Arial"/>
          <w:b/>
          <w:bCs/>
          <w:color w:val="000000"/>
          <w:szCs w:val="24"/>
          <w:lang w:eastAsia="en-GB"/>
        </w:rPr>
      </w:pPr>
      <w:r>
        <w:rPr>
          <w:rFonts w:eastAsia="Arial" w:cs="Arial"/>
          <w:b/>
          <w:bCs/>
          <w:color w:val="000000"/>
          <w:szCs w:val="24"/>
          <w:lang w:eastAsia="en-GB"/>
        </w:rPr>
        <w:t xml:space="preserve">ASB </w:t>
      </w:r>
      <w:r w:rsidR="00307595">
        <w:rPr>
          <w:rFonts w:eastAsia="Arial" w:cs="Arial"/>
          <w:b/>
          <w:bCs/>
          <w:color w:val="000000"/>
          <w:szCs w:val="24"/>
          <w:lang w:eastAsia="en-GB"/>
        </w:rPr>
        <w:t>c</w:t>
      </w:r>
      <w:r>
        <w:rPr>
          <w:rFonts w:eastAsia="Arial" w:cs="Arial"/>
          <w:b/>
          <w:bCs/>
          <w:color w:val="000000"/>
          <w:szCs w:val="24"/>
          <w:lang w:eastAsia="en-GB"/>
        </w:rPr>
        <w:t xml:space="preserve">ase </w:t>
      </w:r>
      <w:r w:rsidR="00307595">
        <w:rPr>
          <w:rFonts w:eastAsia="Arial" w:cs="Arial"/>
          <w:b/>
          <w:bCs/>
          <w:color w:val="000000"/>
          <w:szCs w:val="24"/>
          <w:lang w:eastAsia="en-GB"/>
        </w:rPr>
        <w:t>r</w:t>
      </w:r>
      <w:r>
        <w:rPr>
          <w:rFonts w:eastAsia="Arial" w:cs="Arial"/>
          <w:b/>
          <w:bCs/>
          <w:color w:val="000000"/>
          <w:szCs w:val="24"/>
          <w:lang w:eastAsia="en-GB"/>
        </w:rPr>
        <w:t>eviews</w:t>
      </w:r>
    </w:p>
    <w:p w14:paraId="50F83B69" w14:textId="52060B3F" w:rsidR="00DB7938" w:rsidRPr="00DB7938" w:rsidRDefault="00437459" w:rsidP="3930E935">
      <w:pPr>
        <w:spacing w:before="80" w:after="0" w:line="240" w:lineRule="auto"/>
        <w:ind w:left="720"/>
        <w:jc w:val="left"/>
        <w:rPr>
          <w:rFonts w:eastAsia="Arial" w:cs="Arial"/>
          <w:color w:val="000000"/>
          <w:lang w:eastAsia="en-GB"/>
        </w:rPr>
      </w:pPr>
      <w:r w:rsidRPr="3930E935">
        <w:rPr>
          <w:rFonts w:eastAsia="Arial" w:cs="Arial"/>
          <w:color w:val="000000" w:themeColor="text1"/>
          <w:lang w:val="en-US" w:eastAsia="en-GB"/>
        </w:rPr>
        <w:t>Combined Authority</w:t>
      </w:r>
      <w:r w:rsidR="00DB7938" w:rsidRPr="3930E935">
        <w:rPr>
          <w:rFonts w:eastAsia="Arial" w:cs="Arial"/>
          <w:color w:val="000000" w:themeColor="text1"/>
          <w:lang w:val="en-US" w:eastAsia="en-GB"/>
        </w:rPr>
        <w:t xml:space="preserve"> colleagues have been working to understand the implications of the new Policing and Crime bill on ASB case reviews. This </w:t>
      </w:r>
      <w:r w:rsidR="00D51E4A" w:rsidRPr="3930E935">
        <w:rPr>
          <w:rFonts w:eastAsia="Arial" w:cs="Arial"/>
          <w:color w:val="000000" w:themeColor="text1"/>
          <w:lang w:val="en-US" w:eastAsia="en-GB"/>
        </w:rPr>
        <w:t>B</w:t>
      </w:r>
      <w:r w:rsidR="00DB7938" w:rsidRPr="3930E935">
        <w:rPr>
          <w:rFonts w:eastAsia="Arial" w:cs="Arial"/>
          <w:color w:val="000000" w:themeColor="text1"/>
          <w:lang w:val="en-US" w:eastAsia="en-GB"/>
        </w:rPr>
        <w:t xml:space="preserve">ill introduces substantial changes to ASB </w:t>
      </w:r>
      <w:r w:rsidR="00F53A41" w:rsidRPr="3930E935">
        <w:rPr>
          <w:rFonts w:eastAsia="Arial" w:cs="Arial"/>
          <w:color w:val="000000" w:themeColor="text1"/>
          <w:lang w:val="en-US" w:eastAsia="en-GB"/>
        </w:rPr>
        <w:t>c</w:t>
      </w:r>
      <w:r w:rsidR="00DB7938" w:rsidRPr="3930E935">
        <w:rPr>
          <w:rFonts w:eastAsia="Arial" w:cs="Arial"/>
          <w:color w:val="000000" w:themeColor="text1"/>
          <w:lang w:val="en-US" w:eastAsia="en-GB"/>
        </w:rPr>
        <w:t xml:space="preserve">ase </w:t>
      </w:r>
      <w:r w:rsidR="00F53A41" w:rsidRPr="3930E935">
        <w:rPr>
          <w:rFonts w:eastAsia="Arial" w:cs="Arial"/>
          <w:color w:val="000000" w:themeColor="text1"/>
          <w:lang w:val="en-US" w:eastAsia="en-GB"/>
        </w:rPr>
        <w:t>r</w:t>
      </w:r>
      <w:r w:rsidR="00DB7938" w:rsidRPr="3930E935">
        <w:rPr>
          <w:rFonts w:eastAsia="Arial" w:cs="Arial"/>
          <w:color w:val="000000" w:themeColor="text1"/>
          <w:lang w:val="en-US" w:eastAsia="en-GB"/>
        </w:rPr>
        <w:t xml:space="preserve">eviews—also known as the "Community Trigger". The Bill includes a new </w:t>
      </w:r>
      <w:r w:rsidR="00DB7938" w:rsidRPr="3930E935">
        <w:rPr>
          <w:rFonts w:eastAsia="Arial" w:cs="Arial"/>
          <w:color w:val="000000" w:themeColor="text1"/>
          <w:lang w:eastAsia="en-GB"/>
        </w:rPr>
        <w:t xml:space="preserve">role for PCCs who must actively promote awareness of the ASB </w:t>
      </w:r>
      <w:r w:rsidR="00F53A41" w:rsidRPr="3930E935">
        <w:rPr>
          <w:rFonts w:eastAsia="Arial" w:cs="Arial"/>
          <w:color w:val="000000" w:themeColor="text1"/>
          <w:lang w:eastAsia="en-GB"/>
        </w:rPr>
        <w:t>c</w:t>
      </w:r>
      <w:r w:rsidR="00DB7938" w:rsidRPr="3930E935">
        <w:rPr>
          <w:rFonts w:eastAsia="Arial" w:cs="Arial"/>
          <w:color w:val="000000" w:themeColor="text1"/>
          <w:lang w:eastAsia="en-GB"/>
        </w:rPr>
        <w:t xml:space="preserve">ase </w:t>
      </w:r>
      <w:r w:rsidR="00F53A41" w:rsidRPr="3930E935">
        <w:rPr>
          <w:rFonts w:eastAsia="Arial" w:cs="Arial"/>
          <w:color w:val="000000" w:themeColor="text1"/>
          <w:lang w:eastAsia="en-GB"/>
        </w:rPr>
        <w:t>r</w:t>
      </w:r>
      <w:r w:rsidR="00DB7938" w:rsidRPr="3930E935">
        <w:rPr>
          <w:rFonts w:eastAsia="Arial" w:cs="Arial"/>
          <w:color w:val="000000" w:themeColor="text1"/>
          <w:lang w:eastAsia="en-GB"/>
        </w:rPr>
        <w:t xml:space="preserve">eview process in their areas once the legislation is implemented. Furthermore, victims </w:t>
      </w:r>
      <w:r w:rsidR="5C516EB1" w:rsidRPr="3930E935">
        <w:rPr>
          <w:rFonts w:eastAsia="Arial" w:cs="Arial"/>
          <w:color w:val="000000" w:themeColor="text1"/>
          <w:lang w:eastAsia="en-GB"/>
        </w:rPr>
        <w:t>dis</w:t>
      </w:r>
      <w:r w:rsidR="00DB7938" w:rsidRPr="3930E935">
        <w:rPr>
          <w:rFonts w:eastAsia="Arial" w:cs="Arial"/>
          <w:color w:val="000000" w:themeColor="text1"/>
          <w:lang w:eastAsia="en-GB"/>
        </w:rPr>
        <w:t xml:space="preserve">satisfied with local authority or police decisions will be able to appeal directly to the PCC for a </w:t>
      </w:r>
      <w:r w:rsidR="00DB7938" w:rsidRPr="3930E935">
        <w:rPr>
          <w:rFonts w:eastAsia="Arial" w:cs="Arial"/>
          <w:color w:val="000000" w:themeColor="text1"/>
          <w:lang w:eastAsia="en-GB"/>
        </w:rPr>
        <w:lastRenderedPageBreak/>
        <w:t xml:space="preserve">further review. PCCs will be able to issue new recommendations overriding the original review and local agencies must at least consider them. </w:t>
      </w:r>
    </w:p>
    <w:p w14:paraId="5E0C0522" w14:textId="27EBDF29" w:rsidR="00DB7938" w:rsidRPr="00DB7938" w:rsidRDefault="00DB7938" w:rsidP="3930E935">
      <w:pPr>
        <w:spacing w:before="80" w:after="0" w:line="240" w:lineRule="auto"/>
        <w:ind w:left="720"/>
        <w:jc w:val="left"/>
        <w:rPr>
          <w:rFonts w:eastAsia="Arial" w:cs="Arial"/>
          <w:color w:val="000000"/>
          <w:lang w:eastAsia="en-GB"/>
        </w:rPr>
      </w:pPr>
      <w:r w:rsidRPr="3930E935">
        <w:rPr>
          <w:rFonts w:eastAsia="Arial" w:cs="Arial"/>
          <w:color w:val="000000" w:themeColor="text1"/>
          <w:lang w:eastAsia="en-GB"/>
        </w:rPr>
        <w:t>The team have been engaging with counterparts in other Combined Authorities such as South Yorkshire, to map what this new role for PCCs will look like, including potential demand. There are also plans to engage with Community Safety Partners</w:t>
      </w:r>
      <w:r w:rsidR="6A6C7F85" w:rsidRPr="3930E935">
        <w:rPr>
          <w:rFonts w:eastAsia="Arial" w:cs="Arial"/>
          <w:color w:val="000000" w:themeColor="text1"/>
          <w:lang w:eastAsia="en-GB"/>
        </w:rPr>
        <w:t>hips</w:t>
      </w:r>
      <w:r w:rsidRPr="3930E935">
        <w:rPr>
          <w:rFonts w:eastAsia="Arial" w:cs="Arial"/>
          <w:color w:val="000000" w:themeColor="text1"/>
          <w:lang w:eastAsia="en-GB"/>
        </w:rPr>
        <w:t xml:space="preserve"> to establish what the current picture looks like in West Yorkshire and what could be on the horizon once the legislation is implemented. </w:t>
      </w:r>
      <w:r>
        <w:br/>
      </w:r>
    </w:p>
    <w:p w14:paraId="029AD4EE" w14:textId="538D95FF" w:rsidR="00DB7938" w:rsidRPr="00DB7938" w:rsidRDefault="00DB7938" w:rsidP="0039671F">
      <w:pPr>
        <w:spacing w:before="80" w:after="0" w:line="240" w:lineRule="auto"/>
        <w:ind w:left="720"/>
        <w:jc w:val="left"/>
        <w:rPr>
          <w:rFonts w:eastAsia="Arial" w:cs="Arial"/>
          <w:b/>
          <w:bCs/>
          <w:color w:val="000000"/>
          <w:szCs w:val="24"/>
          <w:lang w:val="en-US" w:eastAsia="en-GB"/>
        </w:rPr>
      </w:pPr>
      <w:r w:rsidRPr="00DB7938">
        <w:rPr>
          <w:rFonts w:eastAsia="Arial" w:cs="Arial"/>
          <w:b/>
          <w:bCs/>
          <w:color w:val="000000"/>
          <w:szCs w:val="24"/>
          <w:lang w:val="en-US" w:eastAsia="en-GB"/>
        </w:rPr>
        <w:t>Anti</w:t>
      </w:r>
      <w:r w:rsidR="005E038A">
        <w:rPr>
          <w:rFonts w:eastAsia="Arial" w:cs="Arial"/>
          <w:b/>
          <w:bCs/>
          <w:color w:val="000000"/>
          <w:szCs w:val="24"/>
          <w:lang w:val="en-US" w:eastAsia="en-GB"/>
        </w:rPr>
        <w:t>-</w:t>
      </w:r>
      <w:r w:rsidRPr="00DB7938">
        <w:rPr>
          <w:rFonts w:eastAsia="Arial" w:cs="Arial"/>
          <w:b/>
          <w:bCs/>
          <w:color w:val="000000"/>
          <w:szCs w:val="24"/>
          <w:lang w:val="en-US" w:eastAsia="en-GB"/>
        </w:rPr>
        <w:t xml:space="preserve">social Behaviour Immediate Justice Pilot </w:t>
      </w:r>
    </w:p>
    <w:p w14:paraId="08E7732D" w14:textId="77777777" w:rsidR="00DB7938" w:rsidRPr="00DB7938" w:rsidRDefault="00DB7938" w:rsidP="0039671F">
      <w:pPr>
        <w:spacing w:before="80" w:after="0" w:line="240" w:lineRule="auto"/>
        <w:ind w:left="720"/>
        <w:jc w:val="left"/>
        <w:rPr>
          <w:rFonts w:eastAsia="Arial" w:cs="Arial"/>
          <w:color w:val="000000"/>
          <w:szCs w:val="24"/>
          <w:lang w:val="en-US" w:eastAsia="en-GB"/>
        </w:rPr>
      </w:pPr>
      <w:r w:rsidRPr="00DB7938">
        <w:rPr>
          <w:rFonts w:eastAsia="Arial" w:cs="Arial"/>
          <w:color w:val="000000"/>
          <w:szCs w:val="24"/>
          <w:lang w:val="en-US" w:eastAsia="en-GB"/>
        </w:rPr>
        <w:t xml:space="preserve">West Yorkshire was one of ten Immediate Justice pilot sites, and the </w:t>
      </w:r>
      <w:proofErr w:type="gramStart"/>
      <w:r w:rsidRPr="00DB7938">
        <w:rPr>
          <w:rFonts w:eastAsia="Arial" w:cs="Arial"/>
          <w:color w:val="000000"/>
          <w:szCs w:val="24"/>
          <w:lang w:val="en-US" w:eastAsia="en-GB"/>
        </w:rPr>
        <w:t>Mayor</w:t>
      </w:r>
      <w:proofErr w:type="gramEnd"/>
      <w:r w:rsidRPr="00DB7938">
        <w:rPr>
          <w:rFonts w:eastAsia="Arial" w:cs="Arial"/>
          <w:color w:val="000000"/>
          <w:szCs w:val="24"/>
          <w:lang w:val="en-US" w:eastAsia="en-GB"/>
        </w:rPr>
        <w:t xml:space="preserve"> was awarded up to £2m grant funding until 31 March 2025. In West Yorkshire, our Immediate Justice approach provided a range of tailored services for adults and children to benefit victims. This includes completing unpaid work, repairing damage caused by their actions, and the option of restorative justice, where the victim can communicate with the person responsible for the crime. </w:t>
      </w:r>
      <w:r w:rsidRPr="00DB7938">
        <w:rPr>
          <w:rFonts w:eastAsia="Arial" w:cs="Arial"/>
          <w:color w:val="000000"/>
          <w:szCs w:val="24"/>
          <w:lang w:val="en-US" w:eastAsia="en-GB"/>
        </w:rPr>
        <w:br/>
      </w:r>
    </w:p>
    <w:p w14:paraId="323A281E" w14:textId="67EA2BDA" w:rsidR="00DB7938" w:rsidRPr="00DB7938" w:rsidRDefault="00DB7938" w:rsidP="0039671F">
      <w:pPr>
        <w:spacing w:before="80" w:after="0" w:line="240" w:lineRule="auto"/>
        <w:ind w:left="720"/>
        <w:jc w:val="left"/>
        <w:rPr>
          <w:rFonts w:eastAsia="Arial" w:cs="Arial"/>
          <w:color w:val="000000"/>
          <w:szCs w:val="24"/>
          <w:lang w:val="en-US" w:eastAsia="en-GB"/>
        </w:rPr>
      </w:pPr>
      <w:r w:rsidRPr="00DB7938">
        <w:rPr>
          <w:rFonts w:eastAsia="Arial" w:cs="Arial"/>
          <w:color w:val="000000"/>
          <w:szCs w:val="24"/>
          <w:lang w:val="en-US" w:eastAsia="en-GB"/>
        </w:rPr>
        <w:t>Our delivery partners</w:t>
      </w:r>
      <w:r w:rsidR="001319BB">
        <w:rPr>
          <w:rFonts w:eastAsia="Arial" w:cs="Arial"/>
          <w:color w:val="000000"/>
          <w:szCs w:val="24"/>
          <w:lang w:val="en-US" w:eastAsia="en-GB"/>
        </w:rPr>
        <w:t>:</w:t>
      </w:r>
      <w:r w:rsidRPr="00DB7938">
        <w:rPr>
          <w:rFonts w:eastAsia="Arial" w:cs="Arial"/>
          <w:color w:val="000000"/>
          <w:szCs w:val="24"/>
          <w:lang w:val="en-US" w:eastAsia="en-GB"/>
        </w:rPr>
        <w:t> </w:t>
      </w:r>
    </w:p>
    <w:p w14:paraId="7C21DC27" w14:textId="77777777" w:rsidR="00DB7938" w:rsidRPr="00DB7938" w:rsidRDefault="00DB7938" w:rsidP="0039671F">
      <w:pPr>
        <w:numPr>
          <w:ilvl w:val="0"/>
          <w:numId w:val="10"/>
        </w:numPr>
        <w:spacing w:before="80" w:after="0" w:line="240" w:lineRule="auto"/>
        <w:ind w:left="2291"/>
        <w:jc w:val="left"/>
        <w:rPr>
          <w:rFonts w:eastAsia="Arial" w:cs="Arial"/>
          <w:color w:val="000000"/>
          <w:szCs w:val="24"/>
          <w:lang w:val="en-US" w:eastAsia="en-GB"/>
        </w:rPr>
      </w:pPr>
      <w:r w:rsidRPr="00DB7938">
        <w:rPr>
          <w:rFonts w:eastAsia="Arial" w:cs="Arial"/>
          <w:color w:val="000000"/>
          <w:szCs w:val="24"/>
          <w:lang w:val="en-US" w:eastAsia="en-GB"/>
        </w:rPr>
        <w:t>HM Prison and Probation Service (HMPPS) </w:t>
      </w:r>
    </w:p>
    <w:p w14:paraId="3A07D03F" w14:textId="77777777" w:rsidR="00DB7938" w:rsidRPr="00DB7938" w:rsidRDefault="00DB7938" w:rsidP="0039671F">
      <w:pPr>
        <w:numPr>
          <w:ilvl w:val="0"/>
          <w:numId w:val="10"/>
        </w:numPr>
        <w:spacing w:before="80" w:after="0" w:line="240" w:lineRule="auto"/>
        <w:ind w:left="2291"/>
        <w:jc w:val="left"/>
        <w:rPr>
          <w:rFonts w:eastAsia="Arial" w:cs="Arial"/>
          <w:color w:val="000000"/>
          <w:szCs w:val="24"/>
          <w:lang w:val="en-US" w:eastAsia="en-GB"/>
        </w:rPr>
      </w:pPr>
      <w:r w:rsidRPr="00DB7938">
        <w:rPr>
          <w:rFonts w:eastAsia="Arial" w:cs="Arial"/>
          <w:color w:val="000000"/>
          <w:szCs w:val="24"/>
          <w:lang w:val="en-US" w:eastAsia="en-GB"/>
        </w:rPr>
        <w:t>West Yorkshire Youth Justice Services (YJS) – Bradford, Calderdale, Kirklees, Leeds and Wakefield </w:t>
      </w:r>
    </w:p>
    <w:p w14:paraId="58CCDDB9" w14:textId="77777777" w:rsidR="00DB7938" w:rsidRPr="00DB7938" w:rsidRDefault="00DB7938" w:rsidP="0039671F">
      <w:pPr>
        <w:numPr>
          <w:ilvl w:val="0"/>
          <w:numId w:val="10"/>
        </w:numPr>
        <w:spacing w:before="80" w:after="0" w:line="240" w:lineRule="auto"/>
        <w:ind w:left="2291"/>
        <w:jc w:val="left"/>
        <w:rPr>
          <w:rFonts w:eastAsia="Arial" w:cs="Arial"/>
          <w:color w:val="000000"/>
          <w:szCs w:val="24"/>
          <w:lang w:val="en-US" w:eastAsia="en-GB"/>
        </w:rPr>
      </w:pPr>
      <w:r w:rsidRPr="00DB7938">
        <w:rPr>
          <w:rFonts w:eastAsia="Arial" w:cs="Arial"/>
          <w:color w:val="000000"/>
          <w:szCs w:val="24"/>
          <w:lang w:val="en-US" w:eastAsia="en-GB"/>
        </w:rPr>
        <w:t>Restorative Solutions CIC </w:t>
      </w:r>
    </w:p>
    <w:p w14:paraId="4662DE12" w14:textId="77777777" w:rsidR="00DB7938" w:rsidRPr="00DB7938" w:rsidRDefault="00DB7938" w:rsidP="0039671F">
      <w:pPr>
        <w:numPr>
          <w:ilvl w:val="0"/>
          <w:numId w:val="10"/>
        </w:numPr>
        <w:spacing w:before="80" w:after="0" w:line="240" w:lineRule="auto"/>
        <w:ind w:left="2291"/>
        <w:jc w:val="left"/>
        <w:rPr>
          <w:rFonts w:eastAsia="Arial" w:cs="Arial"/>
          <w:color w:val="000000"/>
          <w:szCs w:val="24"/>
          <w:lang w:val="en-US" w:eastAsia="en-GB"/>
        </w:rPr>
      </w:pPr>
      <w:r w:rsidRPr="00DB7938">
        <w:rPr>
          <w:rFonts w:eastAsia="Arial" w:cs="Arial"/>
          <w:color w:val="000000"/>
          <w:szCs w:val="24"/>
          <w:lang w:val="en-US" w:eastAsia="en-GB"/>
        </w:rPr>
        <w:t>Victim Support </w:t>
      </w:r>
    </w:p>
    <w:p w14:paraId="59EE268A" w14:textId="77777777" w:rsidR="00DB7938" w:rsidRPr="00DB7938" w:rsidRDefault="00DB7938" w:rsidP="0039671F">
      <w:pPr>
        <w:numPr>
          <w:ilvl w:val="0"/>
          <w:numId w:val="10"/>
        </w:numPr>
        <w:spacing w:before="80" w:after="0" w:line="240" w:lineRule="auto"/>
        <w:ind w:left="2291"/>
        <w:jc w:val="left"/>
        <w:rPr>
          <w:rFonts w:eastAsia="Arial" w:cs="Arial"/>
          <w:color w:val="000000"/>
          <w:szCs w:val="24"/>
          <w:lang w:val="en-US" w:eastAsia="en-GB"/>
        </w:rPr>
      </w:pPr>
      <w:r w:rsidRPr="00DB7938">
        <w:rPr>
          <w:rFonts w:eastAsia="Arial" w:cs="Arial"/>
          <w:color w:val="000000"/>
          <w:szCs w:val="24"/>
          <w:lang w:val="en-US" w:eastAsia="en-GB"/>
        </w:rPr>
        <w:t>West Yorkshire Police </w:t>
      </w:r>
    </w:p>
    <w:p w14:paraId="20495959" w14:textId="77777777" w:rsidR="00DB7938" w:rsidRPr="00DB7938" w:rsidRDefault="00DB7938" w:rsidP="0039671F">
      <w:pPr>
        <w:spacing w:before="80" w:after="0" w:line="240" w:lineRule="auto"/>
        <w:ind w:left="720"/>
        <w:jc w:val="left"/>
        <w:rPr>
          <w:rFonts w:eastAsia="Arial" w:cs="Arial"/>
          <w:color w:val="000000"/>
          <w:szCs w:val="24"/>
          <w:lang w:eastAsia="en-GB"/>
        </w:rPr>
      </w:pPr>
      <w:r w:rsidRPr="00DB7938">
        <w:rPr>
          <w:rFonts w:eastAsia="Arial" w:cs="Arial"/>
          <w:color w:val="000000"/>
          <w:szCs w:val="24"/>
          <w:lang w:val="en-US" w:eastAsia="en-GB"/>
        </w:rPr>
        <w:br/>
      </w:r>
      <w:r w:rsidRPr="00DB7938">
        <w:rPr>
          <w:rFonts w:eastAsia="Arial" w:cs="Arial"/>
          <w:color w:val="000000"/>
          <w:szCs w:val="24"/>
          <w:lang w:eastAsia="en-GB"/>
        </w:rPr>
        <w:t>In West Yorkshire, Immediate Justice was implemented through a comprehensive range of interventions aimed at both children and adults. For young people aged 12 to 17, dedicated Restorative Justice workers across each district facilitated a variety of reparative and constructive activities.</w:t>
      </w:r>
    </w:p>
    <w:p w14:paraId="38F55D4F" w14:textId="2A265C1A" w:rsidR="00DB7938" w:rsidRPr="00DB7938" w:rsidRDefault="00DB7938" w:rsidP="0039671F">
      <w:pPr>
        <w:spacing w:before="80" w:after="0" w:line="240" w:lineRule="auto"/>
        <w:ind w:left="720"/>
        <w:jc w:val="left"/>
        <w:rPr>
          <w:rFonts w:eastAsia="Arial" w:cs="Arial"/>
          <w:color w:val="000000"/>
          <w:szCs w:val="24"/>
          <w:lang w:eastAsia="en-GB"/>
        </w:rPr>
      </w:pPr>
      <w:r w:rsidRPr="00DB7938">
        <w:rPr>
          <w:rFonts w:eastAsia="Arial" w:cs="Arial"/>
          <w:color w:val="000000"/>
          <w:szCs w:val="24"/>
          <w:lang w:eastAsia="en-GB"/>
        </w:rPr>
        <w:t xml:space="preserve">These initiatives included health and wellbeing initiatives, educational sessions, participation in community groups, and activities designed to foster empathy and accountability. The programmes were strengths-based, encouraging positive behaviour, social inclusion, and reinforcing each child's role and value within their community. This preventative approach is instrumental in diverting children from further </w:t>
      </w:r>
      <w:r w:rsidR="00265E65">
        <w:rPr>
          <w:rFonts w:eastAsia="Arial" w:cs="Arial"/>
          <w:color w:val="000000"/>
          <w:szCs w:val="24"/>
          <w:lang w:eastAsia="en-GB"/>
        </w:rPr>
        <w:t>ASB</w:t>
      </w:r>
      <w:r w:rsidRPr="00DB7938">
        <w:rPr>
          <w:rFonts w:eastAsia="Arial" w:cs="Arial"/>
          <w:color w:val="000000"/>
          <w:szCs w:val="24"/>
          <w:lang w:eastAsia="en-GB"/>
        </w:rPr>
        <w:t xml:space="preserve"> or offending.</w:t>
      </w:r>
    </w:p>
    <w:p w14:paraId="3BB08997" w14:textId="792316C4" w:rsidR="00DB7938" w:rsidRPr="00490BA2" w:rsidRDefault="00DB7938" w:rsidP="00490BA2">
      <w:pPr>
        <w:spacing w:before="80" w:after="0" w:line="240" w:lineRule="auto"/>
        <w:ind w:left="720"/>
        <w:jc w:val="left"/>
        <w:rPr>
          <w:rFonts w:eastAsia="Arial" w:cs="Arial"/>
          <w:color w:val="000000"/>
          <w:szCs w:val="24"/>
          <w:lang w:eastAsia="en-GB"/>
        </w:rPr>
      </w:pPr>
      <w:r w:rsidRPr="00DB7938">
        <w:rPr>
          <w:rFonts w:eastAsia="Arial" w:cs="Arial"/>
          <w:color w:val="000000"/>
          <w:szCs w:val="24"/>
          <w:lang w:eastAsia="en-GB"/>
        </w:rPr>
        <w:t>Victim involvement remained a key focus, with Restorative Justice workers actively engaging victims to ensure their perspectives were heard, their input into appropriate reparative activities was considered, and they were kept informed of case outcomes. In total, 882 children were referred to the Immediate Justice programme, with 19% of referrals being female and 81% male.</w:t>
      </w:r>
      <w:r w:rsidR="00490BA2">
        <w:rPr>
          <w:rFonts w:eastAsia="Arial" w:cs="Arial"/>
          <w:color w:val="000000"/>
          <w:szCs w:val="24"/>
          <w:lang w:eastAsia="en-GB"/>
        </w:rPr>
        <w:br/>
      </w:r>
      <w:r w:rsidR="00490BA2">
        <w:rPr>
          <w:rFonts w:eastAsia="Arial" w:cs="Arial"/>
          <w:color w:val="000000"/>
          <w:szCs w:val="24"/>
          <w:lang w:eastAsia="en-GB"/>
        </w:rPr>
        <w:br/>
      </w:r>
      <w:r w:rsidRPr="00DB7938">
        <w:rPr>
          <w:rFonts w:eastAsia="Arial" w:cs="Arial"/>
          <w:color w:val="000000"/>
          <w:szCs w:val="24"/>
          <w:lang w:val="en-US" w:eastAsia="en-GB"/>
        </w:rPr>
        <w:t>Regarding adults, following the conclusion of police investigations into incidents involving</w:t>
      </w:r>
      <w:r w:rsidR="00265E65">
        <w:rPr>
          <w:rFonts w:eastAsia="Arial" w:cs="Arial"/>
          <w:color w:val="000000"/>
          <w:szCs w:val="24"/>
          <w:lang w:val="en-US" w:eastAsia="en-GB"/>
        </w:rPr>
        <w:t xml:space="preserve"> </w:t>
      </w:r>
      <w:r w:rsidRPr="00DB7938">
        <w:rPr>
          <w:rFonts w:eastAsia="Arial" w:cs="Arial"/>
          <w:color w:val="000000"/>
          <w:szCs w:val="24"/>
          <w:lang w:val="en-US" w:eastAsia="en-GB"/>
        </w:rPr>
        <w:t>ASB, adult offenders may be subject to a Community Resolution, Outcome 22, or Conditional Caution. Where appropriate, individuals were referred into the Immediate Justice scheme to undertake meaningful reparative actions.</w:t>
      </w:r>
    </w:p>
    <w:p w14:paraId="7E9B2B4F" w14:textId="77777777" w:rsidR="00DB7938" w:rsidRPr="00DB7938" w:rsidRDefault="00DB7938" w:rsidP="0039671F">
      <w:pPr>
        <w:spacing w:before="80" w:after="0" w:line="240" w:lineRule="auto"/>
        <w:ind w:left="720"/>
        <w:jc w:val="left"/>
        <w:rPr>
          <w:rFonts w:eastAsia="Arial" w:cs="Arial"/>
          <w:color w:val="000000"/>
          <w:szCs w:val="24"/>
          <w:lang w:val="en-US" w:eastAsia="en-GB"/>
        </w:rPr>
      </w:pPr>
    </w:p>
    <w:p w14:paraId="6F9F12AA" w14:textId="30C32E10" w:rsidR="00DB7938" w:rsidRPr="00DB7938" w:rsidRDefault="00DB7938" w:rsidP="007F2760">
      <w:pPr>
        <w:spacing w:before="80" w:after="0" w:line="240" w:lineRule="auto"/>
        <w:ind w:left="720"/>
        <w:jc w:val="left"/>
        <w:rPr>
          <w:rFonts w:eastAsia="Arial" w:cs="Arial"/>
          <w:color w:val="000000"/>
          <w:szCs w:val="24"/>
          <w:lang w:val="en-US" w:eastAsia="en-GB"/>
        </w:rPr>
      </w:pPr>
      <w:r w:rsidRPr="00DB7938">
        <w:rPr>
          <w:rFonts w:eastAsia="Arial" w:cs="Arial"/>
          <w:color w:val="000000"/>
          <w:szCs w:val="24"/>
          <w:lang w:val="en-US" w:eastAsia="en-GB"/>
        </w:rPr>
        <w:t xml:space="preserve">Under this scheme, offenders completed supervised unpaid work, attended an ASB Awareness Course, or participated in both. The police referred individuals to the Probation Service, which is responsible for overseeing the delivery of unpaid work. Those receiving a Community Resolution or Outcome 22 typically completed one full day (7 hours) of supervised unpaid work. Those issued </w:t>
      </w:r>
      <w:proofErr w:type="gramStart"/>
      <w:r w:rsidRPr="00DB7938">
        <w:rPr>
          <w:rFonts w:eastAsia="Arial" w:cs="Arial"/>
          <w:color w:val="000000"/>
          <w:szCs w:val="24"/>
          <w:lang w:val="en-US" w:eastAsia="en-GB"/>
        </w:rPr>
        <w:t>a Conditional</w:t>
      </w:r>
      <w:proofErr w:type="gramEnd"/>
      <w:r w:rsidRPr="00DB7938">
        <w:rPr>
          <w:rFonts w:eastAsia="Arial" w:cs="Arial"/>
          <w:color w:val="000000"/>
          <w:szCs w:val="24"/>
          <w:lang w:val="en-US" w:eastAsia="en-GB"/>
        </w:rPr>
        <w:t xml:space="preserve"> Caution were required to complete two full days (14 hours) of supervised unpaid work.</w:t>
      </w:r>
      <w:r w:rsidR="007F2760">
        <w:rPr>
          <w:rFonts w:eastAsia="Arial" w:cs="Arial"/>
          <w:color w:val="000000"/>
          <w:szCs w:val="24"/>
          <w:lang w:val="en-US" w:eastAsia="en-GB"/>
        </w:rPr>
        <w:br/>
      </w:r>
      <w:r w:rsidR="007F2760">
        <w:rPr>
          <w:rFonts w:eastAsia="Arial" w:cs="Arial"/>
          <w:color w:val="000000"/>
          <w:szCs w:val="24"/>
          <w:lang w:val="en-US" w:eastAsia="en-GB"/>
        </w:rPr>
        <w:br/>
      </w:r>
      <w:r w:rsidRPr="00DB7938">
        <w:rPr>
          <w:rFonts w:eastAsia="Arial" w:cs="Arial"/>
          <w:color w:val="000000"/>
          <w:szCs w:val="24"/>
          <w:lang w:val="en-US" w:eastAsia="en-GB"/>
        </w:rPr>
        <w:t>Unpaid work under Immediate Justice was carried out in public spaces within the communities affected by the offence, visibly contributing to community restoration. Reasonable adjustments were made for individuals with disabilities, injuries, or neurodiverse conditions, with alternative activities provided where necessary. Unpaid work included removing graffiti, clearing wasteland, and decorating public spaces/buildings to benefit the community. A total of 537 Adults were referred to the scheme, of these 22% were female and 78% were male.   </w:t>
      </w:r>
    </w:p>
    <w:p w14:paraId="449BEC6F" w14:textId="77777777" w:rsidR="00DB7938" w:rsidRPr="00DB7938" w:rsidRDefault="00DB7938" w:rsidP="0039671F">
      <w:pPr>
        <w:spacing w:before="80" w:after="0" w:line="240" w:lineRule="auto"/>
        <w:ind w:left="720"/>
        <w:jc w:val="left"/>
        <w:rPr>
          <w:rFonts w:eastAsia="Arial" w:cs="Arial"/>
          <w:color w:val="000000"/>
          <w:szCs w:val="24"/>
          <w:lang w:val="en-US" w:eastAsia="en-GB"/>
        </w:rPr>
      </w:pPr>
    </w:p>
    <w:p w14:paraId="2CCA2EB9" w14:textId="77777777" w:rsidR="00DB7938" w:rsidRPr="00DB7938" w:rsidRDefault="00DB7938" w:rsidP="0039671F">
      <w:pPr>
        <w:spacing w:before="80" w:after="0" w:line="240" w:lineRule="auto"/>
        <w:ind w:left="720"/>
        <w:jc w:val="left"/>
        <w:rPr>
          <w:rFonts w:eastAsia="Arial" w:cs="Arial"/>
          <w:b/>
          <w:bCs/>
          <w:color w:val="000000"/>
          <w:szCs w:val="24"/>
          <w:lang w:val="en-US" w:eastAsia="en-GB"/>
        </w:rPr>
      </w:pPr>
      <w:r w:rsidRPr="00DB7938">
        <w:rPr>
          <w:rFonts w:eastAsia="Arial" w:cs="Arial"/>
          <w:b/>
          <w:bCs/>
          <w:color w:val="000000"/>
          <w:szCs w:val="24"/>
          <w:lang w:val="en-US" w:eastAsia="en-GB"/>
        </w:rPr>
        <w:t xml:space="preserve">Safer Streets 5 funding </w:t>
      </w:r>
    </w:p>
    <w:p w14:paraId="636F4539" w14:textId="77777777" w:rsidR="00DB7938" w:rsidRPr="00DB7938" w:rsidRDefault="00DB7938" w:rsidP="0039671F">
      <w:pPr>
        <w:spacing w:before="80" w:after="0" w:line="240" w:lineRule="auto"/>
        <w:ind w:left="720"/>
        <w:jc w:val="left"/>
        <w:rPr>
          <w:rFonts w:eastAsia="Arial" w:cs="Arial"/>
          <w:color w:val="000000"/>
          <w:szCs w:val="24"/>
          <w:lang w:eastAsia="en-GB"/>
        </w:rPr>
      </w:pPr>
      <w:r w:rsidRPr="00DB7938">
        <w:rPr>
          <w:rFonts w:eastAsia="Arial" w:cs="Arial"/>
          <w:color w:val="000000"/>
          <w:szCs w:val="24"/>
          <w:lang w:eastAsia="en-GB"/>
        </w:rPr>
        <w:t>In October 2023 the Mayor was allocated £820,000 for the fifth round of Home Office Safer Streets funding. </w:t>
      </w:r>
      <w:r w:rsidRPr="00DB7938">
        <w:rPr>
          <w:rFonts w:eastAsia="Arial" w:cs="Arial"/>
          <w:color w:val="000000"/>
          <w:szCs w:val="24"/>
          <w:lang w:eastAsia="en-GB"/>
        </w:rPr>
        <w:br/>
      </w:r>
    </w:p>
    <w:p w14:paraId="3EBF89A1" w14:textId="23226CA6" w:rsidR="00DB7938" w:rsidRPr="00DB7938" w:rsidRDefault="00DB7938" w:rsidP="0039671F">
      <w:pPr>
        <w:spacing w:before="80" w:after="0" w:line="240" w:lineRule="auto"/>
        <w:ind w:left="720"/>
        <w:jc w:val="left"/>
        <w:rPr>
          <w:rFonts w:eastAsia="Arial" w:cs="Arial"/>
          <w:color w:val="000000"/>
          <w:szCs w:val="24"/>
          <w:lang w:eastAsia="en-GB"/>
        </w:rPr>
      </w:pPr>
      <w:r w:rsidRPr="00DB7938">
        <w:rPr>
          <w:rFonts w:eastAsia="Arial" w:cs="Arial"/>
          <w:color w:val="000000"/>
          <w:szCs w:val="24"/>
          <w:lang w:eastAsia="en-GB"/>
        </w:rPr>
        <w:t>Funding Year 1: 1 Oct 2023 to 31 March 2024</w:t>
      </w:r>
      <w:r w:rsidR="00F24742">
        <w:rPr>
          <w:rFonts w:eastAsia="Arial" w:cs="Arial"/>
          <w:color w:val="000000"/>
          <w:szCs w:val="24"/>
          <w:lang w:eastAsia="en-GB"/>
        </w:rPr>
        <w:t>-</w:t>
      </w:r>
      <w:r w:rsidRPr="00DB7938">
        <w:rPr>
          <w:rFonts w:eastAsia="Arial" w:cs="Arial"/>
          <w:color w:val="000000"/>
          <w:szCs w:val="24"/>
          <w:lang w:eastAsia="en-GB"/>
        </w:rPr>
        <w:t> £465,000  </w:t>
      </w:r>
    </w:p>
    <w:p w14:paraId="550FAADF" w14:textId="5CE39D9D" w:rsidR="00DB7938" w:rsidRDefault="00DB7938" w:rsidP="0039671F">
      <w:pPr>
        <w:spacing w:before="80" w:after="0" w:line="240" w:lineRule="auto"/>
        <w:ind w:left="720"/>
        <w:jc w:val="left"/>
        <w:rPr>
          <w:rFonts w:eastAsia="Arial" w:cs="Arial"/>
          <w:color w:val="000000"/>
          <w:szCs w:val="24"/>
          <w:lang w:eastAsia="en-GB"/>
        </w:rPr>
      </w:pPr>
      <w:r w:rsidRPr="00DB7938">
        <w:rPr>
          <w:rFonts w:eastAsia="Arial" w:cs="Arial"/>
          <w:color w:val="000000"/>
          <w:szCs w:val="24"/>
          <w:lang w:eastAsia="en-GB"/>
        </w:rPr>
        <w:t>Funding Year 2: 1 April 2024 to 31 March 2025</w:t>
      </w:r>
      <w:r w:rsidR="00F24742">
        <w:rPr>
          <w:rFonts w:eastAsia="Arial" w:cs="Arial"/>
          <w:color w:val="000000"/>
          <w:szCs w:val="24"/>
          <w:lang w:eastAsia="en-GB"/>
        </w:rPr>
        <w:t>-</w:t>
      </w:r>
      <w:r w:rsidRPr="00DB7938">
        <w:rPr>
          <w:rFonts w:eastAsia="Arial" w:cs="Arial"/>
          <w:color w:val="000000"/>
          <w:szCs w:val="24"/>
          <w:lang w:eastAsia="en-GB"/>
        </w:rPr>
        <w:t xml:space="preserve"> £355,000 </w:t>
      </w:r>
      <w:r w:rsidRPr="00DB7938">
        <w:rPr>
          <w:rFonts w:eastAsia="Arial" w:cs="Arial"/>
          <w:color w:val="000000"/>
          <w:szCs w:val="24"/>
          <w:lang w:eastAsia="en-GB"/>
        </w:rPr>
        <w:br/>
      </w:r>
      <w:r w:rsidRPr="00DB7938">
        <w:rPr>
          <w:rFonts w:eastAsia="Arial" w:cs="Arial"/>
          <w:color w:val="000000"/>
          <w:szCs w:val="24"/>
          <w:lang w:eastAsia="en-GB"/>
        </w:rPr>
        <w:br/>
        <w:t>For an overview of the projects and interventions that were delivered in 2024</w:t>
      </w:r>
      <w:r w:rsidR="003B7B64">
        <w:rPr>
          <w:rFonts w:eastAsia="Arial" w:cs="Arial"/>
          <w:color w:val="000000"/>
          <w:szCs w:val="24"/>
          <w:lang w:eastAsia="en-GB"/>
        </w:rPr>
        <w:t>/</w:t>
      </w:r>
      <w:r w:rsidRPr="00DB7938">
        <w:rPr>
          <w:rFonts w:eastAsia="Arial" w:cs="Arial"/>
          <w:color w:val="000000"/>
          <w:szCs w:val="24"/>
          <w:lang w:eastAsia="en-GB"/>
        </w:rPr>
        <w:t xml:space="preserve">25 by Community Safety Partnerships in each district or by West Yorkshire Police, please see </w:t>
      </w:r>
      <w:r w:rsidR="00F71A73">
        <w:rPr>
          <w:rFonts w:eastAsia="Arial" w:cs="Arial"/>
          <w:color w:val="000000"/>
          <w:szCs w:val="24"/>
          <w:lang w:eastAsia="en-GB"/>
        </w:rPr>
        <w:t>below</w:t>
      </w:r>
      <w:r w:rsidRPr="00DB7938">
        <w:rPr>
          <w:rFonts w:eastAsia="Arial" w:cs="Arial"/>
          <w:color w:val="000000"/>
          <w:szCs w:val="24"/>
          <w:lang w:eastAsia="en-GB"/>
        </w:rPr>
        <w:t xml:space="preserve">. </w:t>
      </w:r>
    </w:p>
    <w:p w14:paraId="37D33D68" w14:textId="77777777" w:rsidR="00F71A73" w:rsidRDefault="00F71A73" w:rsidP="0039671F">
      <w:pPr>
        <w:spacing w:before="80" w:after="0" w:line="240" w:lineRule="auto"/>
        <w:jc w:val="left"/>
        <w:rPr>
          <w:rFonts w:eastAsia="Arial" w:cs="Arial"/>
          <w:color w:val="000000"/>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3"/>
        <w:gridCol w:w="2062"/>
        <w:gridCol w:w="4945"/>
      </w:tblGrid>
      <w:tr w:rsidR="00F71A73" w:rsidRPr="00177495" w14:paraId="28DA5381" w14:textId="77777777" w:rsidTr="3930E935">
        <w:trPr>
          <w:trHeight w:val="300"/>
        </w:trPr>
        <w:tc>
          <w:tcPr>
            <w:tcW w:w="2115" w:type="dxa"/>
            <w:tcBorders>
              <w:top w:val="single" w:sz="6" w:space="0" w:color="auto"/>
              <w:left w:val="single" w:sz="6" w:space="0" w:color="auto"/>
              <w:bottom w:val="single" w:sz="6" w:space="0" w:color="auto"/>
              <w:right w:val="single" w:sz="6" w:space="0" w:color="auto"/>
            </w:tcBorders>
            <w:vAlign w:val="center"/>
            <w:hideMark/>
          </w:tcPr>
          <w:p w14:paraId="1EE31535"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Project focus  </w:t>
            </w:r>
          </w:p>
        </w:tc>
        <w:tc>
          <w:tcPr>
            <w:tcW w:w="2400" w:type="dxa"/>
            <w:tcBorders>
              <w:top w:val="single" w:sz="6" w:space="0" w:color="auto"/>
              <w:left w:val="single" w:sz="6" w:space="0" w:color="auto"/>
              <w:bottom w:val="single" w:sz="6" w:space="0" w:color="auto"/>
              <w:right w:val="single" w:sz="6" w:space="0" w:color="auto"/>
            </w:tcBorders>
            <w:vAlign w:val="center"/>
            <w:hideMark/>
          </w:tcPr>
          <w:p w14:paraId="08B154F2"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District  </w:t>
            </w:r>
          </w:p>
        </w:tc>
        <w:tc>
          <w:tcPr>
            <w:tcW w:w="6090" w:type="dxa"/>
            <w:tcBorders>
              <w:top w:val="single" w:sz="6" w:space="0" w:color="auto"/>
              <w:left w:val="single" w:sz="6" w:space="0" w:color="auto"/>
              <w:bottom w:val="single" w:sz="6" w:space="0" w:color="auto"/>
              <w:right w:val="single" w:sz="6" w:space="0" w:color="auto"/>
            </w:tcBorders>
            <w:vAlign w:val="center"/>
            <w:hideMark/>
          </w:tcPr>
          <w:p w14:paraId="16146E5B"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Intervention  </w:t>
            </w:r>
          </w:p>
        </w:tc>
      </w:tr>
      <w:tr w:rsidR="00F71A73" w:rsidRPr="00177495" w14:paraId="656626DC" w14:textId="77777777" w:rsidTr="3930E935">
        <w:trPr>
          <w:trHeight w:val="300"/>
        </w:trPr>
        <w:tc>
          <w:tcPr>
            <w:tcW w:w="2115" w:type="dxa"/>
            <w:vMerge w:val="restart"/>
            <w:tcBorders>
              <w:top w:val="single" w:sz="6" w:space="0" w:color="auto"/>
              <w:left w:val="single" w:sz="6" w:space="0" w:color="auto"/>
              <w:bottom w:val="single" w:sz="6" w:space="0" w:color="auto"/>
              <w:right w:val="single" w:sz="6" w:space="0" w:color="auto"/>
            </w:tcBorders>
            <w:vAlign w:val="center"/>
            <w:hideMark/>
          </w:tcPr>
          <w:p w14:paraId="5AC2496A" w14:textId="7F4CFCE5" w:rsidR="00F71A73" w:rsidRPr="00177495" w:rsidRDefault="6C8F166B">
            <w:pPr>
              <w:pStyle w:val="BodyText"/>
              <w:spacing w:before="7"/>
              <w:rPr>
                <w:rFonts w:ascii="Arial" w:hAnsi="Arial" w:cs="Arial"/>
                <w:sz w:val="22"/>
                <w:szCs w:val="22"/>
                <w:lang w:val="en-GB"/>
              </w:rPr>
            </w:pPr>
            <w:r w:rsidRPr="3930E935">
              <w:rPr>
                <w:rFonts w:ascii="Arial" w:hAnsi="Arial" w:cs="Arial"/>
                <w:sz w:val="22"/>
                <w:szCs w:val="22"/>
                <w:lang w:val="en-GB"/>
              </w:rPr>
              <w:t>Anti-Social</w:t>
            </w:r>
            <w:r w:rsidR="00F71A73" w:rsidRPr="3930E935">
              <w:rPr>
                <w:rFonts w:ascii="Arial" w:hAnsi="Arial" w:cs="Arial"/>
                <w:sz w:val="22"/>
                <w:szCs w:val="22"/>
                <w:lang w:val="en-GB"/>
              </w:rPr>
              <w:t xml:space="preserve"> Behaviour (ASB)  </w:t>
            </w:r>
          </w:p>
        </w:tc>
        <w:tc>
          <w:tcPr>
            <w:tcW w:w="2400" w:type="dxa"/>
            <w:tcBorders>
              <w:top w:val="single" w:sz="6" w:space="0" w:color="auto"/>
              <w:left w:val="single" w:sz="6" w:space="0" w:color="auto"/>
              <w:bottom w:val="single" w:sz="6" w:space="0" w:color="auto"/>
              <w:right w:val="single" w:sz="6" w:space="0" w:color="auto"/>
            </w:tcBorders>
            <w:vAlign w:val="center"/>
            <w:hideMark/>
          </w:tcPr>
          <w:p w14:paraId="6A874145"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Bradford  </w:t>
            </w:r>
          </w:p>
        </w:tc>
        <w:tc>
          <w:tcPr>
            <w:tcW w:w="6090" w:type="dxa"/>
            <w:tcBorders>
              <w:top w:val="single" w:sz="6" w:space="0" w:color="auto"/>
              <w:left w:val="single" w:sz="6" w:space="0" w:color="auto"/>
              <w:bottom w:val="single" w:sz="6" w:space="0" w:color="auto"/>
              <w:right w:val="single" w:sz="6" w:space="0" w:color="auto"/>
            </w:tcBorders>
            <w:vAlign w:val="center"/>
            <w:hideMark/>
          </w:tcPr>
          <w:p w14:paraId="61DFE522"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Days of Action  </w:t>
            </w:r>
          </w:p>
        </w:tc>
      </w:tr>
      <w:tr w:rsidR="00F71A73" w:rsidRPr="00177495" w14:paraId="5C48F9C8" w14:textId="77777777" w:rsidTr="3930E935">
        <w:trPr>
          <w:trHeight w:val="300"/>
        </w:trPr>
        <w:tc>
          <w:tcPr>
            <w:tcW w:w="0" w:type="auto"/>
            <w:vMerge/>
            <w:vAlign w:val="center"/>
            <w:hideMark/>
          </w:tcPr>
          <w:p w14:paraId="1AEDBA23" w14:textId="77777777" w:rsidR="00F71A73" w:rsidRPr="00177495" w:rsidRDefault="00F71A73">
            <w:pPr>
              <w:pStyle w:val="BodyText"/>
              <w:spacing w:before="7"/>
              <w:rPr>
                <w:rFonts w:ascii="Arial" w:hAnsi="Arial" w:cs="Arial"/>
                <w:sz w:val="22"/>
                <w:szCs w:val="22"/>
                <w:lang w:val="en-GB"/>
              </w:rPr>
            </w:pPr>
          </w:p>
        </w:tc>
        <w:tc>
          <w:tcPr>
            <w:tcW w:w="2400" w:type="dxa"/>
            <w:vMerge w:val="restart"/>
            <w:tcBorders>
              <w:top w:val="single" w:sz="6" w:space="0" w:color="auto"/>
              <w:left w:val="single" w:sz="6" w:space="0" w:color="auto"/>
              <w:bottom w:val="single" w:sz="6" w:space="0" w:color="auto"/>
              <w:right w:val="single" w:sz="6" w:space="0" w:color="auto"/>
            </w:tcBorders>
            <w:vAlign w:val="center"/>
            <w:hideMark/>
          </w:tcPr>
          <w:p w14:paraId="2D0A9FFE"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Kirklees  </w:t>
            </w:r>
          </w:p>
        </w:tc>
        <w:tc>
          <w:tcPr>
            <w:tcW w:w="6090" w:type="dxa"/>
            <w:tcBorders>
              <w:top w:val="single" w:sz="6" w:space="0" w:color="auto"/>
              <w:left w:val="single" w:sz="6" w:space="0" w:color="auto"/>
              <w:bottom w:val="single" w:sz="6" w:space="0" w:color="auto"/>
              <w:right w:val="single" w:sz="6" w:space="0" w:color="auto"/>
            </w:tcBorders>
            <w:vAlign w:val="center"/>
            <w:hideMark/>
          </w:tcPr>
          <w:p w14:paraId="0BA88D7F"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Bumpy/Kickstart  </w:t>
            </w:r>
          </w:p>
        </w:tc>
      </w:tr>
      <w:tr w:rsidR="00F71A73" w:rsidRPr="00177495" w14:paraId="35CEFA27" w14:textId="77777777" w:rsidTr="3930E935">
        <w:trPr>
          <w:trHeight w:val="300"/>
        </w:trPr>
        <w:tc>
          <w:tcPr>
            <w:tcW w:w="0" w:type="auto"/>
            <w:vMerge/>
            <w:vAlign w:val="center"/>
            <w:hideMark/>
          </w:tcPr>
          <w:p w14:paraId="76A353C8" w14:textId="77777777" w:rsidR="00F71A73" w:rsidRPr="00177495" w:rsidRDefault="00F71A73">
            <w:pPr>
              <w:pStyle w:val="BodyText"/>
              <w:spacing w:before="7"/>
              <w:rPr>
                <w:rFonts w:ascii="Arial" w:hAnsi="Arial" w:cs="Arial"/>
                <w:sz w:val="22"/>
                <w:szCs w:val="22"/>
                <w:lang w:val="en-GB"/>
              </w:rPr>
            </w:pPr>
          </w:p>
        </w:tc>
        <w:tc>
          <w:tcPr>
            <w:tcW w:w="0" w:type="auto"/>
            <w:vMerge/>
            <w:vAlign w:val="center"/>
            <w:hideMark/>
          </w:tcPr>
          <w:p w14:paraId="72D20F99" w14:textId="77777777" w:rsidR="00F71A73" w:rsidRPr="00177495" w:rsidRDefault="00F71A73">
            <w:pPr>
              <w:pStyle w:val="BodyText"/>
              <w:spacing w:before="7"/>
              <w:rPr>
                <w:rFonts w:ascii="Arial" w:hAnsi="Arial" w:cs="Arial"/>
                <w:sz w:val="22"/>
                <w:szCs w:val="22"/>
                <w:lang w:val="en-GB"/>
              </w:rPr>
            </w:pPr>
          </w:p>
        </w:tc>
        <w:tc>
          <w:tcPr>
            <w:tcW w:w="6090" w:type="dxa"/>
            <w:tcBorders>
              <w:top w:val="single" w:sz="6" w:space="0" w:color="auto"/>
              <w:left w:val="single" w:sz="6" w:space="0" w:color="auto"/>
              <w:bottom w:val="single" w:sz="6" w:space="0" w:color="auto"/>
              <w:right w:val="single" w:sz="6" w:space="0" w:color="auto"/>
            </w:tcBorders>
            <w:vAlign w:val="center"/>
            <w:hideMark/>
          </w:tcPr>
          <w:p w14:paraId="7FAD48CE"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Days of Action  </w:t>
            </w:r>
          </w:p>
        </w:tc>
      </w:tr>
      <w:tr w:rsidR="00F71A73" w:rsidRPr="00177495" w14:paraId="3FA9B099" w14:textId="77777777" w:rsidTr="3930E935">
        <w:trPr>
          <w:trHeight w:val="300"/>
        </w:trPr>
        <w:tc>
          <w:tcPr>
            <w:tcW w:w="0" w:type="auto"/>
            <w:vMerge/>
            <w:vAlign w:val="center"/>
            <w:hideMark/>
          </w:tcPr>
          <w:p w14:paraId="605F729F" w14:textId="77777777" w:rsidR="00F71A73" w:rsidRPr="00177495" w:rsidRDefault="00F71A73">
            <w:pPr>
              <w:pStyle w:val="BodyText"/>
              <w:spacing w:before="7"/>
              <w:rPr>
                <w:rFonts w:ascii="Arial" w:hAnsi="Arial" w:cs="Arial"/>
                <w:sz w:val="22"/>
                <w:szCs w:val="22"/>
                <w:lang w:val="en-GB"/>
              </w:rPr>
            </w:pPr>
          </w:p>
        </w:tc>
        <w:tc>
          <w:tcPr>
            <w:tcW w:w="2400" w:type="dxa"/>
            <w:vMerge w:val="restart"/>
            <w:tcBorders>
              <w:top w:val="single" w:sz="6" w:space="0" w:color="auto"/>
              <w:left w:val="single" w:sz="6" w:space="0" w:color="auto"/>
              <w:bottom w:val="single" w:sz="6" w:space="0" w:color="auto"/>
              <w:right w:val="single" w:sz="6" w:space="0" w:color="auto"/>
            </w:tcBorders>
            <w:vAlign w:val="center"/>
            <w:hideMark/>
          </w:tcPr>
          <w:p w14:paraId="48BD3067"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Leeds  </w:t>
            </w:r>
          </w:p>
        </w:tc>
        <w:tc>
          <w:tcPr>
            <w:tcW w:w="6090" w:type="dxa"/>
            <w:tcBorders>
              <w:top w:val="single" w:sz="6" w:space="0" w:color="auto"/>
              <w:left w:val="single" w:sz="6" w:space="0" w:color="auto"/>
              <w:bottom w:val="single" w:sz="6" w:space="0" w:color="auto"/>
              <w:right w:val="single" w:sz="6" w:space="0" w:color="auto"/>
            </w:tcBorders>
            <w:vAlign w:val="center"/>
            <w:hideMark/>
          </w:tcPr>
          <w:p w14:paraId="1CF6B5D0"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Proactive ASB  </w:t>
            </w:r>
          </w:p>
        </w:tc>
      </w:tr>
      <w:tr w:rsidR="00F71A73" w:rsidRPr="00177495" w14:paraId="0853A928" w14:textId="77777777" w:rsidTr="3930E935">
        <w:trPr>
          <w:trHeight w:val="300"/>
        </w:trPr>
        <w:tc>
          <w:tcPr>
            <w:tcW w:w="0" w:type="auto"/>
            <w:vMerge/>
            <w:vAlign w:val="center"/>
            <w:hideMark/>
          </w:tcPr>
          <w:p w14:paraId="6BE8B4B9" w14:textId="77777777" w:rsidR="00F71A73" w:rsidRPr="00177495" w:rsidRDefault="00F71A73">
            <w:pPr>
              <w:pStyle w:val="BodyText"/>
              <w:spacing w:before="7"/>
              <w:rPr>
                <w:rFonts w:ascii="Arial" w:hAnsi="Arial" w:cs="Arial"/>
                <w:sz w:val="22"/>
                <w:szCs w:val="22"/>
                <w:lang w:val="en-GB"/>
              </w:rPr>
            </w:pPr>
          </w:p>
        </w:tc>
        <w:tc>
          <w:tcPr>
            <w:tcW w:w="0" w:type="auto"/>
            <w:vMerge/>
            <w:vAlign w:val="center"/>
            <w:hideMark/>
          </w:tcPr>
          <w:p w14:paraId="596A0090" w14:textId="77777777" w:rsidR="00F71A73" w:rsidRPr="00177495" w:rsidRDefault="00F71A73">
            <w:pPr>
              <w:pStyle w:val="BodyText"/>
              <w:spacing w:before="7"/>
              <w:rPr>
                <w:rFonts w:ascii="Arial" w:hAnsi="Arial" w:cs="Arial"/>
                <w:sz w:val="22"/>
                <w:szCs w:val="22"/>
                <w:lang w:val="en-GB"/>
              </w:rPr>
            </w:pPr>
          </w:p>
        </w:tc>
        <w:tc>
          <w:tcPr>
            <w:tcW w:w="6090" w:type="dxa"/>
            <w:tcBorders>
              <w:top w:val="single" w:sz="6" w:space="0" w:color="auto"/>
              <w:left w:val="single" w:sz="6" w:space="0" w:color="auto"/>
              <w:bottom w:val="single" w:sz="6" w:space="0" w:color="auto"/>
              <w:right w:val="single" w:sz="6" w:space="0" w:color="auto"/>
            </w:tcBorders>
            <w:vAlign w:val="center"/>
            <w:hideMark/>
          </w:tcPr>
          <w:p w14:paraId="52A468C2"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Getaway Girls  </w:t>
            </w:r>
          </w:p>
        </w:tc>
      </w:tr>
      <w:tr w:rsidR="00F71A73" w:rsidRPr="00177495" w14:paraId="0939C1DA" w14:textId="77777777" w:rsidTr="3930E935">
        <w:trPr>
          <w:trHeight w:val="300"/>
        </w:trPr>
        <w:tc>
          <w:tcPr>
            <w:tcW w:w="0" w:type="auto"/>
            <w:vMerge/>
            <w:vAlign w:val="center"/>
            <w:hideMark/>
          </w:tcPr>
          <w:p w14:paraId="0C8D0C5F" w14:textId="77777777" w:rsidR="00F71A73" w:rsidRPr="00177495" w:rsidRDefault="00F71A73">
            <w:pPr>
              <w:pStyle w:val="BodyText"/>
              <w:spacing w:before="7"/>
              <w:rPr>
                <w:rFonts w:ascii="Arial" w:hAnsi="Arial" w:cs="Arial"/>
                <w:sz w:val="22"/>
                <w:szCs w:val="22"/>
                <w:lang w:val="en-GB"/>
              </w:rPr>
            </w:pPr>
          </w:p>
        </w:tc>
        <w:tc>
          <w:tcPr>
            <w:tcW w:w="2400" w:type="dxa"/>
            <w:vMerge w:val="restart"/>
            <w:tcBorders>
              <w:top w:val="single" w:sz="6" w:space="0" w:color="auto"/>
              <w:left w:val="single" w:sz="6" w:space="0" w:color="auto"/>
              <w:bottom w:val="single" w:sz="6" w:space="0" w:color="auto"/>
              <w:right w:val="single" w:sz="6" w:space="0" w:color="auto"/>
            </w:tcBorders>
            <w:vAlign w:val="center"/>
            <w:hideMark/>
          </w:tcPr>
          <w:p w14:paraId="1A204BC4" w14:textId="1619333C"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West Yorkshire Police  </w:t>
            </w:r>
          </w:p>
        </w:tc>
        <w:tc>
          <w:tcPr>
            <w:tcW w:w="6090" w:type="dxa"/>
            <w:tcBorders>
              <w:top w:val="single" w:sz="6" w:space="0" w:color="auto"/>
              <w:left w:val="single" w:sz="6" w:space="0" w:color="auto"/>
              <w:bottom w:val="single" w:sz="6" w:space="0" w:color="auto"/>
              <w:right w:val="single" w:sz="6" w:space="0" w:color="auto"/>
            </w:tcBorders>
            <w:vAlign w:val="center"/>
            <w:hideMark/>
          </w:tcPr>
          <w:p w14:paraId="64075AF8"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Police Bike Overtime  </w:t>
            </w:r>
          </w:p>
        </w:tc>
      </w:tr>
      <w:tr w:rsidR="00F71A73" w:rsidRPr="00177495" w14:paraId="1BEAC37E" w14:textId="77777777" w:rsidTr="3930E935">
        <w:trPr>
          <w:trHeight w:val="300"/>
        </w:trPr>
        <w:tc>
          <w:tcPr>
            <w:tcW w:w="0" w:type="auto"/>
            <w:vMerge/>
            <w:vAlign w:val="center"/>
            <w:hideMark/>
          </w:tcPr>
          <w:p w14:paraId="07CE6EF0" w14:textId="77777777" w:rsidR="00F71A73" w:rsidRPr="00177495" w:rsidRDefault="00F71A73">
            <w:pPr>
              <w:pStyle w:val="BodyText"/>
              <w:spacing w:before="7"/>
              <w:rPr>
                <w:rFonts w:ascii="Arial" w:hAnsi="Arial" w:cs="Arial"/>
                <w:sz w:val="22"/>
                <w:szCs w:val="22"/>
                <w:lang w:val="en-GB"/>
              </w:rPr>
            </w:pPr>
          </w:p>
        </w:tc>
        <w:tc>
          <w:tcPr>
            <w:tcW w:w="0" w:type="auto"/>
            <w:vMerge/>
            <w:vAlign w:val="center"/>
            <w:hideMark/>
          </w:tcPr>
          <w:p w14:paraId="15829D25" w14:textId="77777777" w:rsidR="00F71A73" w:rsidRPr="00177495" w:rsidRDefault="00F71A73">
            <w:pPr>
              <w:pStyle w:val="BodyText"/>
              <w:spacing w:before="7"/>
              <w:rPr>
                <w:rFonts w:ascii="Arial" w:hAnsi="Arial" w:cs="Arial"/>
                <w:sz w:val="22"/>
                <w:szCs w:val="22"/>
                <w:lang w:val="en-GB"/>
              </w:rPr>
            </w:pPr>
          </w:p>
        </w:tc>
        <w:tc>
          <w:tcPr>
            <w:tcW w:w="6090" w:type="dxa"/>
            <w:tcBorders>
              <w:top w:val="single" w:sz="6" w:space="0" w:color="auto"/>
              <w:left w:val="single" w:sz="6" w:space="0" w:color="auto"/>
              <w:bottom w:val="single" w:sz="6" w:space="0" w:color="auto"/>
              <w:right w:val="single" w:sz="6" w:space="0" w:color="auto"/>
            </w:tcBorders>
            <w:vAlign w:val="center"/>
            <w:hideMark/>
          </w:tcPr>
          <w:p w14:paraId="4ED35182"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Police Patrols  </w:t>
            </w:r>
          </w:p>
        </w:tc>
      </w:tr>
      <w:tr w:rsidR="00F71A73" w:rsidRPr="00177495" w14:paraId="3FA19197" w14:textId="77777777" w:rsidTr="3930E935">
        <w:trPr>
          <w:trHeight w:val="300"/>
        </w:trPr>
        <w:tc>
          <w:tcPr>
            <w:tcW w:w="0" w:type="auto"/>
            <w:vMerge/>
            <w:vAlign w:val="center"/>
            <w:hideMark/>
          </w:tcPr>
          <w:p w14:paraId="185A7565" w14:textId="77777777" w:rsidR="00F71A73" w:rsidRPr="00177495" w:rsidRDefault="00F71A73">
            <w:pPr>
              <w:pStyle w:val="BodyText"/>
              <w:spacing w:before="7"/>
              <w:rPr>
                <w:rFonts w:ascii="Arial" w:hAnsi="Arial" w:cs="Arial"/>
                <w:sz w:val="22"/>
                <w:szCs w:val="22"/>
                <w:lang w:val="en-GB"/>
              </w:rPr>
            </w:pPr>
          </w:p>
        </w:tc>
        <w:tc>
          <w:tcPr>
            <w:tcW w:w="0" w:type="auto"/>
            <w:vMerge/>
            <w:vAlign w:val="center"/>
            <w:hideMark/>
          </w:tcPr>
          <w:p w14:paraId="61565524" w14:textId="77777777" w:rsidR="00F71A73" w:rsidRPr="00177495" w:rsidRDefault="00F71A73">
            <w:pPr>
              <w:pStyle w:val="BodyText"/>
              <w:spacing w:before="7"/>
              <w:rPr>
                <w:rFonts w:ascii="Arial" w:hAnsi="Arial" w:cs="Arial"/>
                <w:sz w:val="22"/>
                <w:szCs w:val="22"/>
                <w:lang w:val="en-GB"/>
              </w:rPr>
            </w:pPr>
          </w:p>
        </w:tc>
        <w:tc>
          <w:tcPr>
            <w:tcW w:w="6090" w:type="dxa"/>
            <w:tcBorders>
              <w:top w:val="single" w:sz="6" w:space="0" w:color="auto"/>
              <w:left w:val="single" w:sz="6" w:space="0" w:color="auto"/>
              <w:bottom w:val="single" w:sz="6" w:space="0" w:color="auto"/>
              <w:right w:val="single" w:sz="6" w:space="0" w:color="auto"/>
            </w:tcBorders>
            <w:vAlign w:val="center"/>
            <w:hideMark/>
          </w:tcPr>
          <w:p w14:paraId="480D41C9"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 xml:space="preserve">Op </w:t>
            </w:r>
            <w:proofErr w:type="spellStart"/>
            <w:r w:rsidRPr="00177495">
              <w:rPr>
                <w:rFonts w:ascii="Arial" w:hAnsi="Arial" w:cs="Arial"/>
                <w:sz w:val="22"/>
                <w:szCs w:val="22"/>
                <w:lang w:val="en-GB"/>
              </w:rPr>
              <w:t>Soundwood</w:t>
            </w:r>
            <w:proofErr w:type="spellEnd"/>
            <w:r w:rsidRPr="00177495">
              <w:rPr>
                <w:rFonts w:ascii="Arial" w:hAnsi="Arial" w:cs="Arial"/>
                <w:sz w:val="22"/>
                <w:szCs w:val="22"/>
                <w:lang w:val="en-GB"/>
              </w:rPr>
              <w:t>  </w:t>
            </w:r>
          </w:p>
        </w:tc>
      </w:tr>
      <w:tr w:rsidR="00F71A73" w:rsidRPr="00177495" w14:paraId="19E87963" w14:textId="77777777" w:rsidTr="3930E935">
        <w:trPr>
          <w:trHeight w:val="300"/>
        </w:trPr>
        <w:tc>
          <w:tcPr>
            <w:tcW w:w="2115" w:type="dxa"/>
            <w:tcBorders>
              <w:top w:val="single" w:sz="6" w:space="0" w:color="auto"/>
              <w:left w:val="single" w:sz="6" w:space="0" w:color="auto"/>
              <w:bottom w:val="single" w:sz="6" w:space="0" w:color="auto"/>
              <w:right w:val="single" w:sz="6" w:space="0" w:color="auto"/>
            </w:tcBorders>
            <w:vAlign w:val="center"/>
            <w:hideMark/>
          </w:tcPr>
          <w:p w14:paraId="345B11F7"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ASB  </w:t>
            </w:r>
          </w:p>
          <w:p w14:paraId="24CD0ED8"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Purpose  </w:t>
            </w:r>
          </w:p>
        </w:tc>
        <w:tc>
          <w:tcPr>
            <w:tcW w:w="8490" w:type="dxa"/>
            <w:gridSpan w:val="2"/>
            <w:tcBorders>
              <w:top w:val="single" w:sz="6" w:space="0" w:color="auto"/>
              <w:left w:val="single" w:sz="6" w:space="0" w:color="auto"/>
              <w:bottom w:val="single" w:sz="6" w:space="0" w:color="auto"/>
              <w:right w:val="single" w:sz="6" w:space="0" w:color="auto"/>
            </w:tcBorders>
            <w:vAlign w:val="center"/>
            <w:hideMark/>
          </w:tcPr>
          <w:p w14:paraId="69BF2D56"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To address:  </w:t>
            </w:r>
          </w:p>
          <w:p w14:paraId="663B3746" w14:textId="169745AA" w:rsidR="00F71A73" w:rsidRPr="00177495" w:rsidRDefault="00F71A73" w:rsidP="00076F51">
            <w:pPr>
              <w:pStyle w:val="BodyText"/>
              <w:numPr>
                <w:ilvl w:val="0"/>
                <w:numId w:val="11"/>
              </w:numPr>
              <w:spacing w:before="7"/>
              <w:rPr>
                <w:rFonts w:ascii="Arial" w:hAnsi="Arial" w:cs="Arial"/>
                <w:sz w:val="22"/>
                <w:szCs w:val="22"/>
                <w:lang w:val="en-GB"/>
              </w:rPr>
            </w:pPr>
            <w:r w:rsidRPr="00177495">
              <w:rPr>
                <w:rFonts w:ascii="Arial" w:hAnsi="Arial" w:cs="Arial"/>
                <w:sz w:val="22"/>
                <w:szCs w:val="22"/>
                <w:lang w:val="en-GB"/>
              </w:rPr>
              <w:t>Environmental ASB, such as litter and fly-tipping, that is distressing residents</w:t>
            </w:r>
            <w:r w:rsidR="00B46811">
              <w:rPr>
                <w:rFonts w:ascii="Arial" w:hAnsi="Arial" w:cs="Arial"/>
                <w:sz w:val="22"/>
                <w:szCs w:val="22"/>
                <w:lang w:val="en-GB"/>
              </w:rPr>
              <w:t>.</w:t>
            </w:r>
          </w:p>
          <w:p w14:paraId="08C45C03" w14:textId="4458511E" w:rsidR="00F71A73" w:rsidRPr="00177495" w:rsidRDefault="00F71A73" w:rsidP="00076F51">
            <w:pPr>
              <w:pStyle w:val="BodyText"/>
              <w:numPr>
                <w:ilvl w:val="0"/>
                <w:numId w:val="12"/>
              </w:numPr>
              <w:spacing w:before="7"/>
              <w:rPr>
                <w:rFonts w:ascii="Arial" w:hAnsi="Arial" w:cs="Arial"/>
                <w:sz w:val="22"/>
                <w:szCs w:val="22"/>
                <w:lang w:val="en-GB"/>
              </w:rPr>
            </w:pPr>
            <w:r w:rsidRPr="00177495">
              <w:rPr>
                <w:rFonts w:ascii="Arial" w:hAnsi="Arial" w:cs="Arial"/>
                <w:sz w:val="22"/>
                <w:szCs w:val="22"/>
                <w:lang w:val="en-GB"/>
              </w:rPr>
              <w:t>Other forms of environmental ASB, such as vandalism, criminal damage, or graffiti to public buildings, vehicles, bus shelters, phone boxes, that is distressing residents and may be seen to be encouraging more serious types of crime</w:t>
            </w:r>
            <w:r w:rsidR="00104BAC">
              <w:rPr>
                <w:rFonts w:ascii="Arial" w:hAnsi="Arial" w:cs="Arial"/>
                <w:sz w:val="22"/>
                <w:szCs w:val="22"/>
                <w:lang w:val="en-GB"/>
              </w:rPr>
              <w:t>s</w:t>
            </w:r>
            <w:r w:rsidR="00B46811">
              <w:rPr>
                <w:rFonts w:ascii="Arial" w:hAnsi="Arial" w:cs="Arial"/>
                <w:sz w:val="22"/>
                <w:szCs w:val="22"/>
                <w:lang w:val="en-GB"/>
              </w:rPr>
              <w:t>.</w:t>
            </w:r>
          </w:p>
          <w:p w14:paraId="700AA1EC" w14:textId="4D23F26E" w:rsidR="00F71A73" w:rsidRPr="00177495" w:rsidRDefault="00F71A73" w:rsidP="00076F51">
            <w:pPr>
              <w:pStyle w:val="BodyText"/>
              <w:numPr>
                <w:ilvl w:val="0"/>
                <w:numId w:val="13"/>
              </w:numPr>
              <w:spacing w:before="7"/>
              <w:rPr>
                <w:rFonts w:ascii="Arial" w:hAnsi="Arial" w:cs="Arial"/>
                <w:sz w:val="22"/>
                <w:szCs w:val="22"/>
                <w:lang w:val="en-GB"/>
              </w:rPr>
            </w:pPr>
            <w:r w:rsidRPr="00177495">
              <w:rPr>
                <w:rFonts w:ascii="Arial" w:hAnsi="Arial" w:cs="Arial"/>
                <w:sz w:val="22"/>
                <w:szCs w:val="22"/>
                <w:lang w:val="en-GB"/>
              </w:rPr>
              <w:t>An area where people are being repeatedly intimidated, threatened, verbally abused, or harassed</w:t>
            </w:r>
            <w:r w:rsidR="00B46811">
              <w:rPr>
                <w:rFonts w:ascii="Arial" w:hAnsi="Arial" w:cs="Arial"/>
                <w:sz w:val="22"/>
                <w:szCs w:val="22"/>
                <w:lang w:val="en-GB"/>
              </w:rPr>
              <w:t>.</w:t>
            </w:r>
          </w:p>
          <w:p w14:paraId="62F2DBD6" w14:textId="793D42AA" w:rsidR="00F71A73" w:rsidRPr="00177495" w:rsidRDefault="00F71A73" w:rsidP="00076F51">
            <w:pPr>
              <w:pStyle w:val="BodyText"/>
              <w:numPr>
                <w:ilvl w:val="0"/>
                <w:numId w:val="14"/>
              </w:numPr>
              <w:spacing w:before="7"/>
              <w:rPr>
                <w:rFonts w:ascii="Arial" w:hAnsi="Arial" w:cs="Arial"/>
                <w:sz w:val="22"/>
                <w:szCs w:val="22"/>
                <w:lang w:val="en-GB"/>
              </w:rPr>
            </w:pPr>
            <w:r w:rsidRPr="00177495">
              <w:rPr>
                <w:rFonts w:ascii="Arial" w:hAnsi="Arial" w:cs="Arial"/>
                <w:sz w:val="22"/>
                <w:szCs w:val="22"/>
                <w:lang w:val="en-GB"/>
              </w:rPr>
              <w:t xml:space="preserve">Persistent vehicle related ASB in the same area (such as repeated illegal parking, abandoned vehicles, speeding cars or </w:t>
            </w:r>
            <w:r w:rsidRPr="00177495">
              <w:rPr>
                <w:rFonts w:ascii="Arial" w:hAnsi="Arial" w:cs="Arial"/>
                <w:sz w:val="22"/>
                <w:szCs w:val="22"/>
                <w:lang w:val="en-GB"/>
              </w:rPr>
              <w:lastRenderedPageBreak/>
              <w:t>motorcycles, joyriding)</w:t>
            </w:r>
            <w:r w:rsidR="00B46811">
              <w:rPr>
                <w:rFonts w:ascii="Arial" w:hAnsi="Arial" w:cs="Arial"/>
                <w:sz w:val="22"/>
                <w:szCs w:val="22"/>
                <w:lang w:val="en-GB"/>
              </w:rPr>
              <w:t>.</w:t>
            </w:r>
          </w:p>
        </w:tc>
      </w:tr>
      <w:tr w:rsidR="00F71A73" w:rsidRPr="00177495" w14:paraId="7B84DF6F" w14:textId="77777777" w:rsidTr="3930E935">
        <w:trPr>
          <w:trHeight w:val="300"/>
        </w:trPr>
        <w:tc>
          <w:tcPr>
            <w:tcW w:w="2115" w:type="dxa"/>
            <w:vMerge w:val="restart"/>
            <w:tcBorders>
              <w:top w:val="single" w:sz="6" w:space="0" w:color="auto"/>
              <w:left w:val="single" w:sz="6" w:space="0" w:color="auto"/>
              <w:bottom w:val="single" w:sz="6" w:space="0" w:color="auto"/>
              <w:right w:val="single" w:sz="6" w:space="0" w:color="auto"/>
            </w:tcBorders>
            <w:vAlign w:val="center"/>
            <w:hideMark/>
          </w:tcPr>
          <w:p w14:paraId="068579E0"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lastRenderedPageBreak/>
              <w:t>Neighbourhoods </w:t>
            </w:r>
          </w:p>
        </w:tc>
        <w:tc>
          <w:tcPr>
            <w:tcW w:w="2400" w:type="dxa"/>
            <w:tcBorders>
              <w:top w:val="single" w:sz="6" w:space="0" w:color="auto"/>
              <w:left w:val="single" w:sz="6" w:space="0" w:color="auto"/>
              <w:bottom w:val="single" w:sz="6" w:space="0" w:color="auto"/>
              <w:right w:val="single" w:sz="6" w:space="0" w:color="auto"/>
            </w:tcBorders>
            <w:vAlign w:val="center"/>
            <w:hideMark/>
          </w:tcPr>
          <w:p w14:paraId="49A12E9C"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Kirklees </w:t>
            </w:r>
          </w:p>
        </w:tc>
        <w:tc>
          <w:tcPr>
            <w:tcW w:w="6090" w:type="dxa"/>
            <w:tcBorders>
              <w:top w:val="single" w:sz="6" w:space="0" w:color="auto"/>
              <w:left w:val="single" w:sz="6" w:space="0" w:color="auto"/>
              <w:bottom w:val="single" w:sz="6" w:space="0" w:color="auto"/>
              <w:right w:val="single" w:sz="6" w:space="0" w:color="auto"/>
            </w:tcBorders>
            <w:vAlign w:val="center"/>
            <w:hideMark/>
          </w:tcPr>
          <w:p w14:paraId="47860544"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Deployable CCTV </w:t>
            </w:r>
          </w:p>
        </w:tc>
      </w:tr>
      <w:tr w:rsidR="00F71A73" w:rsidRPr="00177495" w14:paraId="60390B25" w14:textId="77777777" w:rsidTr="3930E935">
        <w:trPr>
          <w:trHeight w:val="300"/>
        </w:trPr>
        <w:tc>
          <w:tcPr>
            <w:tcW w:w="0" w:type="auto"/>
            <w:vMerge/>
            <w:vAlign w:val="center"/>
            <w:hideMark/>
          </w:tcPr>
          <w:p w14:paraId="337CAE72" w14:textId="77777777" w:rsidR="00F71A73" w:rsidRPr="00177495" w:rsidRDefault="00F71A73">
            <w:pPr>
              <w:pStyle w:val="BodyText"/>
              <w:spacing w:before="7"/>
              <w:rPr>
                <w:rFonts w:ascii="Arial" w:hAnsi="Arial" w:cs="Arial"/>
                <w:sz w:val="22"/>
                <w:szCs w:val="22"/>
                <w:lang w:val="en-GB"/>
              </w:rPr>
            </w:pPr>
          </w:p>
        </w:tc>
        <w:tc>
          <w:tcPr>
            <w:tcW w:w="2400" w:type="dxa"/>
            <w:tcBorders>
              <w:top w:val="single" w:sz="6" w:space="0" w:color="auto"/>
              <w:left w:val="single" w:sz="6" w:space="0" w:color="auto"/>
              <w:bottom w:val="single" w:sz="6" w:space="0" w:color="auto"/>
              <w:right w:val="single" w:sz="6" w:space="0" w:color="auto"/>
            </w:tcBorders>
            <w:vAlign w:val="center"/>
            <w:hideMark/>
          </w:tcPr>
          <w:p w14:paraId="513D0E79"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West Yorkshire Police </w:t>
            </w:r>
          </w:p>
        </w:tc>
        <w:tc>
          <w:tcPr>
            <w:tcW w:w="6090" w:type="dxa"/>
            <w:tcBorders>
              <w:top w:val="single" w:sz="6" w:space="0" w:color="auto"/>
              <w:left w:val="single" w:sz="6" w:space="0" w:color="auto"/>
              <w:bottom w:val="single" w:sz="6" w:space="0" w:color="auto"/>
              <w:right w:val="single" w:sz="6" w:space="0" w:color="auto"/>
            </w:tcBorders>
            <w:vAlign w:val="center"/>
            <w:hideMark/>
          </w:tcPr>
          <w:p w14:paraId="2E61279A"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Crime Prevention and Target Hardening </w:t>
            </w:r>
          </w:p>
        </w:tc>
      </w:tr>
      <w:tr w:rsidR="00F71A73" w:rsidRPr="00177495" w14:paraId="41B293A2" w14:textId="77777777" w:rsidTr="3930E935">
        <w:trPr>
          <w:trHeight w:val="300"/>
        </w:trPr>
        <w:tc>
          <w:tcPr>
            <w:tcW w:w="2115" w:type="dxa"/>
            <w:tcBorders>
              <w:top w:val="single" w:sz="6" w:space="0" w:color="auto"/>
              <w:left w:val="single" w:sz="6" w:space="0" w:color="auto"/>
              <w:bottom w:val="single" w:sz="6" w:space="0" w:color="auto"/>
              <w:right w:val="single" w:sz="6" w:space="0" w:color="auto"/>
            </w:tcBorders>
            <w:vAlign w:val="center"/>
            <w:hideMark/>
          </w:tcPr>
          <w:p w14:paraId="076D803C"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Neighbourhoods Purpose </w:t>
            </w:r>
          </w:p>
        </w:tc>
        <w:tc>
          <w:tcPr>
            <w:tcW w:w="8490" w:type="dxa"/>
            <w:gridSpan w:val="2"/>
            <w:tcBorders>
              <w:top w:val="single" w:sz="6" w:space="0" w:color="auto"/>
              <w:left w:val="single" w:sz="6" w:space="0" w:color="auto"/>
              <w:bottom w:val="single" w:sz="6" w:space="0" w:color="auto"/>
              <w:right w:val="single" w:sz="6" w:space="0" w:color="auto"/>
            </w:tcBorders>
            <w:vAlign w:val="center"/>
            <w:hideMark/>
          </w:tcPr>
          <w:p w14:paraId="0EDD1F98"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To address:  </w:t>
            </w:r>
          </w:p>
          <w:p w14:paraId="5411BA9F" w14:textId="77777777" w:rsidR="00F71A73" w:rsidRPr="00177495" w:rsidRDefault="00F71A73" w:rsidP="00076F51">
            <w:pPr>
              <w:pStyle w:val="BodyText"/>
              <w:numPr>
                <w:ilvl w:val="0"/>
                <w:numId w:val="15"/>
              </w:numPr>
              <w:spacing w:before="7"/>
              <w:rPr>
                <w:rFonts w:ascii="Arial" w:hAnsi="Arial" w:cs="Arial"/>
                <w:sz w:val="22"/>
                <w:szCs w:val="22"/>
                <w:lang w:val="en-GB"/>
              </w:rPr>
            </w:pPr>
            <w:r w:rsidRPr="00177495">
              <w:rPr>
                <w:rFonts w:ascii="Arial" w:hAnsi="Arial" w:cs="Arial"/>
                <w:sz w:val="22"/>
                <w:szCs w:val="22"/>
                <w:lang w:val="en-GB"/>
              </w:rPr>
              <w:t>Improved home security measures, with a focus on properties that are at higher risk of being targeted and those at risk of repeat burglary. </w:t>
            </w:r>
          </w:p>
          <w:p w14:paraId="47314CA3" w14:textId="77777777" w:rsidR="00F71A73" w:rsidRPr="00177495" w:rsidRDefault="00F71A73" w:rsidP="00076F51">
            <w:pPr>
              <w:pStyle w:val="BodyText"/>
              <w:numPr>
                <w:ilvl w:val="0"/>
                <w:numId w:val="16"/>
              </w:numPr>
              <w:spacing w:before="7"/>
              <w:rPr>
                <w:rFonts w:ascii="Arial" w:hAnsi="Arial" w:cs="Arial"/>
                <w:sz w:val="22"/>
                <w:szCs w:val="22"/>
                <w:lang w:val="en-GB"/>
              </w:rPr>
            </w:pPr>
            <w:r w:rsidRPr="00177495">
              <w:rPr>
                <w:rFonts w:ascii="Arial" w:hAnsi="Arial" w:cs="Arial"/>
                <w:sz w:val="22"/>
                <w:szCs w:val="22"/>
                <w:lang w:val="en-GB"/>
              </w:rPr>
              <w:t>Repeat victims’ interventions and cocooning activities to address repeat and near-repeat victimisation of close neighbours to prevent domestic burglary. </w:t>
            </w:r>
          </w:p>
          <w:p w14:paraId="4955F21D" w14:textId="77777777" w:rsidR="00F71A73" w:rsidRPr="00177495" w:rsidRDefault="00F71A73" w:rsidP="00076F51">
            <w:pPr>
              <w:pStyle w:val="BodyText"/>
              <w:numPr>
                <w:ilvl w:val="0"/>
                <w:numId w:val="17"/>
              </w:numPr>
              <w:spacing w:before="7"/>
              <w:rPr>
                <w:rFonts w:ascii="Arial" w:hAnsi="Arial" w:cs="Arial"/>
                <w:sz w:val="22"/>
                <w:szCs w:val="22"/>
                <w:lang w:val="en-GB"/>
              </w:rPr>
            </w:pPr>
            <w:r w:rsidRPr="00177495">
              <w:rPr>
                <w:rFonts w:ascii="Arial" w:hAnsi="Arial" w:cs="Arial"/>
                <w:sz w:val="22"/>
                <w:szCs w:val="22"/>
                <w:lang w:val="en-GB"/>
              </w:rPr>
              <w:t>Property marking in consideration of scale and sharing instructions to ensure use. </w:t>
            </w:r>
          </w:p>
          <w:p w14:paraId="013627C4" w14:textId="77777777" w:rsidR="00F71A73" w:rsidRPr="00177495" w:rsidRDefault="00F71A73" w:rsidP="00076F51">
            <w:pPr>
              <w:pStyle w:val="BodyText"/>
              <w:numPr>
                <w:ilvl w:val="0"/>
                <w:numId w:val="18"/>
              </w:numPr>
              <w:spacing w:before="7"/>
              <w:rPr>
                <w:rFonts w:ascii="Arial" w:hAnsi="Arial" w:cs="Arial"/>
                <w:sz w:val="22"/>
                <w:szCs w:val="22"/>
                <w:lang w:val="en-GB"/>
              </w:rPr>
            </w:pPr>
            <w:r w:rsidRPr="00177495">
              <w:rPr>
                <w:rFonts w:ascii="Arial" w:hAnsi="Arial" w:cs="Arial"/>
                <w:sz w:val="22"/>
                <w:szCs w:val="22"/>
                <w:lang w:val="en-GB"/>
              </w:rPr>
              <w:t>Neighbourhood Watch charity and their schemes to engage with and involve the local community to reduce the risk of crime, including preventative and safety techniques and facilitating the flow of intelligence between communities and police. </w:t>
            </w:r>
          </w:p>
          <w:p w14:paraId="15A04CE4"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w:t>
            </w:r>
            <w:r w:rsidRPr="00177495">
              <w:rPr>
                <w:rFonts w:ascii="Arial" w:hAnsi="Arial" w:cs="Arial"/>
                <w:sz w:val="22"/>
                <w:szCs w:val="22"/>
                <w:lang w:val="en-GB"/>
              </w:rPr>
              <w:tab/>
              <w:t>Targeted educational and awareness initiatives to provide crime prevention advice to the public, alongside the above interventions. </w:t>
            </w:r>
          </w:p>
        </w:tc>
      </w:tr>
      <w:tr w:rsidR="00F71A73" w:rsidRPr="00177495" w14:paraId="16808706" w14:textId="77777777" w:rsidTr="3930E935">
        <w:trPr>
          <w:trHeight w:val="300"/>
        </w:trPr>
        <w:tc>
          <w:tcPr>
            <w:tcW w:w="2115" w:type="dxa"/>
            <w:vMerge w:val="restart"/>
            <w:tcBorders>
              <w:top w:val="single" w:sz="6" w:space="0" w:color="auto"/>
              <w:left w:val="single" w:sz="6" w:space="0" w:color="auto"/>
              <w:bottom w:val="single" w:sz="6" w:space="0" w:color="auto"/>
              <w:right w:val="single" w:sz="6" w:space="0" w:color="auto"/>
            </w:tcBorders>
            <w:vAlign w:val="center"/>
            <w:hideMark/>
          </w:tcPr>
          <w:p w14:paraId="7AD673CB"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Violence Against Women and Girls (VAWG)  </w:t>
            </w:r>
          </w:p>
        </w:tc>
        <w:tc>
          <w:tcPr>
            <w:tcW w:w="2400" w:type="dxa"/>
            <w:tcBorders>
              <w:top w:val="single" w:sz="6" w:space="0" w:color="auto"/>
              <w:left w:val="single" w:sz="6" w:space="0" w:color="auto"/>
              <w:bottom w:val="single" w:sz="6" w:space="0" w:color="auto"/>
              <w:right w:val="single" w:sz="6" w:space="0" w:color="auto"/>
            </w:tcBorders>
            <w:vAlign w:val="center"/>
            <w:hideMark/>
          </w:tcPr>
          <w:p w14:paraId="10253546"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Bradford  </w:t>
            </w:r>
          </w:p>
        </w:tc>
        <w:tc>
          <w:tcPr>
            <w:tcW w:w="6090" w:type="dxa"/>
            <w:tcBorders>
              <w:top w:val="single" w:sz="6" w:space="0" w:color="auto"/>
              <w:left w:val="single" w:sz="6" w:space="0" w:color="auto"/>
              <w:bottom w:val="single" w:sz="6" w:space="0" w:color="auto"/>
              <w:right w:val="single" w:sz="6" w:space="0" w:color="auto"/>
            </w:tcBorders>
            <w:vAlign w:val="center"/>
            <w:hideMark/>
          </w:tcPr>
          <w:p w14:paraId="7E798216"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CTV Nighttime support </w:t>
            </w:r>
          </w:p>
        </w:tc>
      </w:tr>
      <w:tr w:rsidR="00F71A73" w:rsidRPr="00177495" w14:paraId="1401DCFC" w14:textId="77777777" w:rsidTr="3930E935">
        <w:trPr>
          <w:trHeight w:val="300"/>
        </w:trPr>
        <w:tc>
          <w:tcPr>
            <w:tcW w:w="0" w:type="auto"/>
            <w:vMerge/>
            <w:vAlign w:val="center"/>
            <w:hideMark/>
          </w:tcPr>
          <w:p w14:paraId="5BC89C90" w14:textId="77777777" w:rsidR="00F71A73" w:rsidRPr="00177495" w:rsidRDefault="00F71A73">
            <w:pPr>
              <w:pStyle w:val="BodyText"/>
              <w:spacing w:before="7"/>
              <w:rPr>
                <w:rFonts w:ascii="Arial" w:hAnsi="Arial" w:cs="Arial"/>
                <w:sz w:val="22"/>
                <w:szCs w:val="22"/>
                <w:lang w:val="en-GB"/>
              </w:rPr>
            </w:pPr>
          </w:p>
        </w:tc>
        <w:tc>
          <w:tcPr>
            <w:tcW w:w="2400" w:type="dxa"/>
            <w:vMerge w:val="restart"/>
            <w:tcBorders>
              <w:top w:val="single" w:sz="6" w:space="0" w:color="auto"/>
              <w:left w:val="single" w:sz="6" w:space="0" w:color="auto"/>
              <w:bottom w:val="single" w:sz="6" w:space="0" w:color="auto"/>
              <w:right w:val="single" w:sz="6" w:space="0" w:color="auto"/>
            </w:tcBorders>
            <w:vAlign w:val="center"/>
            <w:hideMark/>
          </w:tcPr>
          <w:p w14:paraId="3A2B20AC"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Kirklees </w:t>
            </w:r>
          </w:p>
        </w:tc>
        <w:tc>
          <w:tcPr>
            <w:tcW w:w="6090" w:type="dxa"/>
            <w:tcBorders>
              <w:top w:val="single" w:sz="6" w:space="0" w:color="auto"/>
              <w:left w:val="single" w:sz="6" w:space="0" w:color="auto"/>
              <w:bottom w:val="single" w:sz="6" w:space="0" w:color="auto"/>
              <w:right w:val="single" w:sz="6" w:space="0" w:color="auto"/>
            </w:tcBorders>
            <w:vAlign w:val="center"/>
            <w:hideMark/>
          </w:tcPr>
          <w:p w14:paraId="23913097"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Project Zero </w:t>
            </w:r>
          </w:p>
        </w:tc>
      </w:tr>
      <w:tr w:rsidR="00F71A73" w:rsidRPr="00177495" w14:paraId="5D98937E" w14:textId="77777777" w:rsidTr="3930E935">
        <w:trPr>
          <w:trHeight w:val="300"/>
        </w:trPr>
        <w:tc>
          <w:tcPr>
            <w:tcW w:w="0" w:type="auto"/>
            <w:vMerge/>
            <w:vAlign w:val="center"/>
            <w:hideMark/>
          </w:tcPr>
          <w:p w14:paraId="26877801" w14:textId="77777777" w:rsidR="00F71A73" w:rsidRPr="00177495" w:rsidRDefault="00F71A73">
            <w:pPr>
              <w:pStyle w:val="BodyText"/>
              <w:spacing w:before="7"/>
              <w:rPr>
                <w:rFonts w:ascii="Arial" w:hAnsi="Arial" w:cs="Arial"/>
                <w:sz w:val="22"/>
                <w:szCs w:val="22"/>
                <w:lang w:val="en-GB"/>
              </w:rPr>
            </w:pPr>
          </w:p>
        </w:tc>
        <w:tc>
          <w:tcPr>
            <w:tcW w:w="0" w:type="auto"/>
            <w:vMerge/>
            <w:vAlign w:val="center"/>
            <w:hideMark/>
          </w:tcPr>
          <w:p w14:paraId="36138AA4" w14:textId="77777777" w:rsidR="00F71A73" w:rsidRPr="00177495" w:rsidRDefault="00F71A73">
            <w:pPr>
              <w:pStyle w:val="BodyText"/>
              <w:spacing w:before="7"/>
              <w:rPr>
                <w:rFonts w:ascii="Arial" w:hAnsi="Arial" w:cs="Arial"/>
                <w:sz w:val="22"/>
                <w:szCs w:val="22"/>
                <w:lang w:val="en-GB"/>
              </w:rPr>
            </w:pPr>
          </w:p>
        </w:tc>
        <w:tc>
          <w:tcPr>
            <w:tcW w:w="6090" w:type="dxa"/>
            <w:tcBorders>
              <w:top w:val="single" w:sz="6" w:space="0" w:color="auto"/>
              <w:left w:val="single" w:sz="6" w:space="0" w:color="auto"/>
              <w:bottom w:val="single" w:sz="6" w:space="0" w:color="auto"/>
              <w:right w:val="single" w:sz="6" w:space="0" w:color="auto"/>
            </w:tcBorders>
            <w:vAlign w:val="center"/>
            <w:hideMark/>
          </w:tcPr>
          <w:p w14:paraId="26BA8BF9"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Rural Street Marshalls </w:t>
            </w:r>
          </w:p>
        </w:tc>
      </w:tr>
      <w:tr w:rsidR="00F71A73" w:rsidRPr="00177495" w14:paraId="5CBF4971" w14:textId="77777777" w:rsidTr="3930E935">
        <w:trPr>
          <w:trHeight w:val="300"/>
        </w:trPr>
        <w:tc>
          <w:tcPr>
            <w:tcW w:w="0" w:type="auto"/>
            <w:vMerge/>
            <w:vAlign w:val="center"/>
            <w:hideMark/>
          </w:tcPr>
          <w:p w14:paraId="415F1FEA" w14:textId="77777777" w:rsidR="00F71A73" w:rsidRPr="00177495" w:rsidRDefault="00F71A73">
            <w:pPr>
              <w:pStyle w:val="BodyText"/>
              <w:spacing w:before="7"/>
              <w:rPr>
                <w:rFonts w:ascii="Arial" w:hAnsi="Arial" w:cs="Arial"/>
                <w:sz w:val="22"/>
                <w:szCs w:val="22"/>
                <w:lang w:val="en-GB"/>
              </w:rPr>
            </w:pPr>
          </w:p>
        </w:tc>
        <w:tc>
          <w:tcPr>
            <w:tcW w:w="0" w:type="auto"/>
            <w:vMerge/>
            <w:vAlign w:val="center"/>
            <w:hideMark/>
          </w:tcPr>
          <w:p w14:paraId="7958375C" w14:textId="77777777" w:rsidR="00F71A73" w:rsidRPr="00177495" w:rsidRDefault="00F71A73">
            <w:pPr>
              <w:pStyle w:val="BodyText"/>
              <w:spacing w:before="7"/>
              <w:rPr>
                <w:rFonts w:ascii="Arial" w:hAnsi="Arial" w:cs="Arial"/>
                <w:sz w:val="22"/>
                <w:szCs w:val="22"/>
                <w:lang w:val="en-GB"/>
              </w:rPr>
            </w:pPr>
          </w:p>
        </w:tc>
        <w:tc>
          <w:tcPr>
            <w:tcW w:w="6090" w:type="dxa"/>
            <w:tcBorders>
              <w:top w:val="single" w:sz="6" w:space="0" w:color="auto"/>
              <w:left w:val="single" w:sz="6" w:space="0" w:color="auto"/>
              <w:bottom w:val="single" w:sz="6" w:space="0" w:color="auto"/>
              <w:right w:val="single" w:sz="6" w:space="0" w:color="auto"/>
            </w:tcBorders>
            <w:vAlign w:val="center"/>
            <w:hideMark/>
          </w:tcPr>
          <w:p w14:paraId="4850BF14"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Male Behaviour Change Training </w:t>
            </w:r>
          </w:p>
        </w:tc>
      </w:tr>
      <w:tr w:rsidR="00F71A73" w:rsidRPr="00177495" w14:paraId="7E58FD6B" w14:textId="77777777" w:rsidTr="3930E935">
        <w:trPr>
          <w:trHeight w:val="300"/>
        </w:trPr>
        <w:tc>
          <w:tcPr>
            <w:tcW w:w="0" w:type="auto"/>
            <w:vMerge/>
            <w:vAlign w:val="center"/>
            <w:hideMark/>
          </w:tcPr>
          <w:p w14:paraId="31715276" w14:textId="77777777" w:rsidR="00F71A73" w:rsidRPr="00177495" w:rsidRDefault="00F71A73">
            <w:pPr>
              <w:pStyle w:val="BodyText"/>
              <w:spacing w:before="7"/>
              <w:rPr>
                <w:rFonts w:ascii="Arial" w:hAnsi="Arial" w:cs="Arial"/>
                <w:sz w:val="22"/>
                <w:szCs w:val="22"/>
                <w:lang w:val="en-GB"/>
              </w:rPr>
            </w:pPr>
          </w:p>
        </w:tc>
        <w:tc>
          <w:tcPr>
            <w:tcW w:w="2400" w:type="dxa"/>
            <w:tcBorders>
              <w:top w:val="single" w:sz="6" w:space="0" w:color="auto"/>
              <w:left w:val="single" w:sz="6" w:space="0" w:color="auto"/>
              <w:bottom w:val="single" w:sz="6" w:space="0" w:color="auto"/>
              <w:right w:val="single" w:sz="6" w:space="0" w:color="auto"/>
            </w:tcBorders>
            <w:vAlign w:val="center"/>
            <w:hideMark/>
          </w:tcPr>
          <w:p w14:paraId="63754D9C"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Wakefield  </w:t>
            </w:r>
          </w:p>
        </w:tc>
        <w:tc>
          <w:tcPr>
            <w:tcW w:w="6090" w:type="dxa"/>
            <w:tcBorders>
              <w:top w:val="single" w:sz="6" w:space="0" w:color="auto"/>
              <w:left w:val="single" w:sz="6" w:space="0" w:color="auto"/>
              <w:bottom w:val="single" w:sz="6" w:space="0" w:color="auto"/>
              <w:right w:val="single" w:sz="6" w:space="0" w:color="auto"/>
            </w:tcBorders>
            <w:vAlign w:val="center"/>
            <w:hideMark/>
          </w:tcPr>
          <w:p w14:paraId="262F4439"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Pontefract Night Marshalls </w:t>
            </w:r>
          </w:p>
        </w:tc>
      </w:tr>
      <w:tr w:rsidR="00F71A73" w:rsidRPr="00177495" w14:paraId="38012192" w14:textId="77777777" w:rsidTr="3930E935">
        <w:trPr>
          <w:trHeight w:val="300"/>
        </w:trPr>
        <w:tc>
          <w:tcPr>
            <w:tcW w:w="0" w:type="auto"/>
            <w:vMerge/>
            <w:vAlign w:val="center"/>
            <w:hideMark/>
          </w:tcPr>
          <w:p w14:paraId="36FEF359" w14:textId="77777777" w:rsidR="00F71A73" w:rsidRPr="00177495" w:rsidRDefault="00F71A73">
            <w:pPr>
              <w:pStyle w:val="BodyText"/>
              <w:spacing w:before="7"/>
              <w:rPr>
                <w:rFonts w:ascii="Arial" w:hAnsi="Arial" w:cs="Arial"/>
                <w:sz w:val="22"/>
                <w:szCs w:val="22"/>
                <w:lang w:val="en-GB"/>
              </w:rPr>
            </w:pPr>
          </w:p>
        </w:tc>
        <w:tc>
          <w:tcPr>
            <w:tcW w:w="2400" w:type="dxa"/>
            <w:vMerge w:val="restart"/>
            <w:tcBorders>
              <w:top w:val="single" w:sz="6" w:space="0" w:color="auto"/>
              <w:left w:val="single" w:sz="6" w:space="0" w:color="auto"/>
              <w:bottom w:val="single" w:sz="6" w:space="0" w:color="auto"/>
              <w:right w:val="single" w:sz="6" w:space="0" w:color="auto"/>
            </w:tcBorders>
            <w:vAlign w:val="center"/>
            <w:hideMark/>
          </w:tcPr>
          <w:p w14:paraId="6DCA7260"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West Yorkshire Police </w:t>
            </w:r>
          </w:p>
        </w:tc>
        <w:tc>
          <w:tcPr>
            <w:tcW w:w="6090" w:type="dxa"/>
            <w:tcBorders>
              <w:top w:val="single" w:sz="6" w:space="0" w:color="auto"/>
              <w:left w:val="single" w:sz="6" w:space="0" w:color="auto"/>
              <w:bottom w:val="single" w:sz="6" w:space="0" w:color="auto"/>
              <w:right w:val="single" w:sz="6" w:space="0" w:color="auto"/>
            </w:tcBorders>
            <w:vAlign w:val="center"/>
            <w:hideMark/>
          </w:tcPr>
          <w:p w14:paraId="0A92ACF0"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VAWG Policing Patrols </w:t>
            </w:r>
          </w:p>
        </w:tc>
      </w:tr>
      <w:tr w:rsidR="00F71A73" w:rsidRPr="00177495" w14:paraId="275A1066" w14:textId="77777777" w:rsidTr="3930E935">
        <w:trPr>
          <w:trHeight w:val="300"/>
        </w:trPr>
        <w:tc>
          <w:tcPr>
            <w:tcW w:w="0" w:type="auto"/>
            <w:vMerge/>
            <w:vAlign w:val="center"/>
            <w:hideMark/>
          </w:tcPr>
          <w:p w14:paraId="1E71A23A" w14:textId="77777777" w:rsidR="00F71A73" w:rsidRPr="00177495" w:rsidRDefault="00F71A73">
            <w:pPr>
              <w:pStyle w:val="BodyText"/>
              <w:spacing w:before="7"/>
              <w:rPr>
                <w:rFonts w:ascii="Arial" w:hAnsi="Arial" w:cs="Arial"/>
                <w:sz w:val="22"/>
                <w:szCs w:val="22"/>
                <w:lang w:val="en-GB"/>
              </w:rPr>
            </w:pPr>
          </w:p>
        </w:tc>
        <w:tc>
          <w:tcPr>
            <w:tcW w:w="0" w:type="auto"/>
            <w:vMerge/>
            <w:vAlign w:val="center"/>
            <w:hideMark/>
          </w:tcPr>
          <w:p w14:paraId="086949CA" w14:textId="77777777" w:rsidR="00F71A73" w:rsidRPr="00177495" w:rsidRDefault="00F71A73">
            <w:pPr>
              <w:pStyle w:val="BodyText"/>
              <w:spacing w:before="7"/>
              <w:rPr>
                <w:rFonts w:ascii="Arial" w:hAnsi="Arial" w:cs="Arial"/>
                <w:sz w:val="22"/>
                <w:szCs w:val="22"/>
                <w:lang w:val="en-GB"/>
              </w:rPr>
            </w:pPr>
          </w:p>
        </w:tc>
        <w:tc>
          <w:tcPr>
            <w:tcW w:w="6090" w:type="dxa"/>
            <w:tcBorders>
              <w:top w:val="single" w:sz="6" w:space="0" w:color="auto"/>
              <w:left w:val="single" w:sz="6" w:space="0" w:color="auto"/>
              <w:bottom w:val="single" w:sz="6" w:space="0" w:color="auto"/>
              <w:right w:val="single" w:sz="6" w:space="0" w:color="auto"/>
            </w:tcBorders>
            <w:vAlign w:val="center"/>
            <w:hideMark/>
          </w:tcPr>
          <w:p w14:paraId="4A407F22"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Op Millpond </w:t>
            </w:r>
          </w:p>
        </w:tc>
      </w:tr>
      <w:tr w:rsidR="00F71A73" w:rsidRPr="00177495" w14:paraId="2DD07B16" w14:textId="77777777" w:rsidTr="3930E935">
        <w:trPr>
          <w:trHeight w:val="300"/>
        </w:trPr>
        <w:tc>
          <w:tcPr>
            <w:tcW w:w="0" w:type="auto"/>
            <w:vMerge/>
            <w:vAlign w:val="center"/>
            <w:hideMark/>
          </w:tcPr>
          <w:p w14:paraId="4533D2C0" w14:textId="77777777" w:rsidR="00F71A73" w:rsidRPr="00177495" w:rsidRDefault="00F71A73">
            <w:pPr>
              <w:pStyle w:val="BodyText"/>
              <w:spacing w:before="7"/>
              <w:rPr>
                <w:rFonts w:ascii="Arial" w:hAnsi="Arial" w:cs="Arial"/>
                <w:sz w:val="22"/>
                <w:szCs w:val="22"/>
                <w:lang w:val="en-GB"/>
              </w:rPr>
            </w:pPr>
          </w:p>
        </w:tc>
        <w:tc>
          <w:tcPr>
            <w:tcW w:w="0" w:type="auto"/>
            <w:vMerge/>
            <w:vAlign w:val="center"/>
            <w:hideMark/>
          </w:tcPr>
          <w:p w14:paraId="7028E457" w14:textId="77777777" w:rsidR="00F71A73" w:rsidRPr="00177495" w:rsidRDefault="00F71A73">
            <w:pPr>
              <w:pStyle w:val="BodyText"/>
              <w:spacing w:before="7"/>
              <w:rPr>
                <w:rFonts w:ascii="Arial" w:hAnsi="Arial" w:cs="Arial"/>
                <w:sz w:val="22"/>
                <w:szCs w:val="22"/>
                <w:lang w:val="en-GB"/>
              </w:rPr>
            </w:pPr>
          </w:p>
        </w:tc>
        <w:tc>
          <w:tcPr>
            <w:tcW w:w="6090" w:type="dxa"/>
            <w:tcBorders>
              <w:top w:val="single" w:sz="6" w:space="0" w:color="auto"/>
              <w:left w:val="single" w:sz="6" w:space="0" w:color="auto"/>
              <w:bottom w:val="single" w:sz="6" w:space="0" w:color="auto"/>
              <w:right w:val="single" w:sz="6" w:space="0" w:color="auto"/>
            </w:tcBorders>
            <w:vAlign w:val="center"/>
            <w:hideMark/>
          </w:tcPr>
          <w:p w14:paraId="6BCCE094"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Girls Engagement Programme </w:t>
            </w:r>
          </w:p>
        </w:tc>
      </w:tr>
      <w:tr w:rsidR="00F71A73" w:rsidRPr="00177495" w14:paraId="35149C60" w14:textId="77777777" w:rsidTr="3930E935">
        <w:trPr>
          <w:trHeight w:val="300"/>
        </w:trPr>
        <w:tc>
          <w:tcPr>
            <w:tcW w:w="2115" w:type="dxa"/>
            <w:tcBorders>
              <w:top w:val="single" w:sz="6" w:space="0" w:color="auto"/>
              <w:left w:val="single" w:sz="6" w:space="0" w:color="auto"/>
              <w:bottom w:val="single" w:sz="6" w:space="0" w:color="auto"/>
              <w:right w:val="single" w:sz="6" w:space="0" w:color="auto"/>
            </w:tcBorders>
            <w:vAlign w:val="center"/>
            <w:hideMark/>
          </w:tcPr>
          <w:p w14:paraId="320ED56F"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VAWG Purpose  </w:t>
            </w:r>
          </w:p>
        </w:tc>
        <w:tc>
          <w:tcPr>
            <w:tcW w:w="8490" w:type="dxa"/>
            <w:gridSpan w:val="2"/>
            <w:tcBorders>
              <w:top w:val="single" w:sz="6" w:space="0" w:color="auto"/>
              <w:left w:val="single" w:sz="6" w:space="0" w:color="auto"/>
              <w:bottom w:val="single" w:sz="6" w:space="0" w:color="auto"/>
              <w:right w:val="single" w:sz="6" w:space="0" w:color="auto"/>
            </w:tcBorders>
            <w:vAlign w:val="center"/>
            <w:hideMark/>
          </w:tcPr>
          <w:p w14:paraId="7E1EC003" w14:textId="77777777" w:rsidR="00F71A73" w:rsidRPr="00177495" w:rsidRDefault="00F71A73">
            <w:pPr>
              <w:pStyle w:val="BodyText"/>
              <w:spacing w:before="7"/>
              <w:rPr>
                <w:rFonts w:ascii="Arial" w:hAnsi="Arial" w:cs="Arial"/>
                <w:sz w:val="22"/>
                <w:szCs w:val="22"/>
                <w:lang w:val="en-GB"/>
              </w:rPr>
            </w:pPr>
            <w:r w:rsidRPr="00177495">
              <w:rPr>
                <w:rFonts w:ascii="Arial" w:hAnsi="Arial" w:cs="Arial"/>
                <w:sz w:val="22"/>
                <w:szCs w:val="22"/>
                <w:lang w:val="en-GB"/>
              </w:rPr>
              <w:t>To address:  </w:t>
            </w:r>
          </w:p>
          <w:p w14:paraId="7CB9383C" w14:textId="77777777" w:rsidR="00F71A73" w:rsidRPr="00177495" w:rsidRDefault="00F71A73" w:rsidP="00076F51">
            <w:pPr>
              <w:pStyle w:val="BodyText"/>
              <w:numPr>
                <w:ilvl w:val="0"/>
                <w:numId w:val="19"/>
              </w:numPr>
              <w:spacing w:before="7"/>
              <w:rPr>
                <w:rFonts w:ascii="Arial" w:hAnsi="Arial" w:cs="Arial"/>
                <w:sz w:val="22"/>
                <w:szCs w:val="22"/>
                <w:lang w:val="en-GB"/>
              </w:rPr>
            </w:pPr>
            <w:r w:rsidRPr="00177495">
              <w:rPr>
                <w:rFonts w:ascii="Arial" w:hAnsi="Arial" w:cs="Arial"/>
                <w:sz w:val="22"/>
                <w:szCs w:val="22"/>
                <w:lang w:val="en-GB"/>
              </w:rPr>
              <w:t>Educational products and programmes which focus on attitudinal/behavioural change and improving understanding and confidence preventing and/or responding to VAWG and to prevent VAWG in public spaces. </w:t>
            </w:r>
          </w:p>
          <w:p w14:paraId="68AF4D75" w14:textId="77777777" w:rsidR="00F71A73" w:rsidRPr="00177495" w:rsidRDefault="00F71A73" w:rsidP="00076F51">
            <w:pPr>
              <w:pStyle w:val="BodyText"/>
              <w:numPr>
                <w:ilvl w:val="0"/>
                <w:numId w:val="20"/>
              </w:numPr>
              <w:spacing w:before="7"/>
              <w:rPr>
                <w:rFonts w:ascii="Arial" w:hAnsi="Arial" w:cs="Arial"/>
                <w:sz w:val="22"/>
                <w:szCs w:val="22"/>
                <w:lang w:val="en-GB"/>
              </w:rPr>
            </w:pPr>
            <w:r w:rsidRPr="00177495">
              <w:rPr>
                <w:rFonts w:ascii="Arial" w:hAnsi="Arial" w:cs="Arial"/>
                <w:sz w:val="22"/>
                <w:szCs w:val="22"/>
                <w:lang w:val="en-GB"/>
              </w:rPr>
              <w:t>Bystander training interventions. Bystander action refers to actions taken by a person (or persons) not directly involved as subject(s) or perpetrator of violence against women to identify, speak out about or seek to engage others in responding to VAWG incidents. </w:t>
            </w:r>
          </w:p>
          <w:p w14:paraId="283B5E7E" w14:textId="77777777" w:rsidR="00F71A73" w:rsidRPr="00177495" w:rsidRDefault="00F71A73" w:rsidP="00076F51">
            <w:pPr>
              <w:pStyle w:val="BodyText"/>
              <w:numPr>
                <w:ilvl w:val="0"/>
                <w:numId w:val="21"/>
              </w:numPr>
              <w:spacing w:before="7"/>
              <w:rPr>
                <w:rFonts w:ascii="Arial" w:hAnsi="Arial" w:cs="Arial"/>
                <w:sz w:val="22"/>
                <w:szCs w:val="22"/>
                <w:lang w:val="en-GB"/>
              </w:rPr>
            </w:pPr>
            <w:r w:rsidRPr="00177495">
              <w:rPr>
                <w:rFonts w:ascii="Arial" w:hAnsi="Arial" w:cs="Arial"/>
                <w:sz w:val="22"/>
                <w:szCs w:val="22"/>
                <w:lang w:val="en-GB"/>
              </w:rPr>
              <w:t>Public guardianship initiatives. Guardians are ‘everyday citizens who are present when an offender in search of crime opportunities intersects with a potential crime target’, their presence seeks to reduce opportunities for a crime to occur. </w:t>
            </w:r>
          </w:p>
          <w:p w14:paraId="08A4CB36" w14:textId="77777777" w:rsidR="00F71A73" w:rsidRPr="00177495" w:rsidRDefault="00F71A73" w:rsidP="00076F51">
            <w:pPr>
              <w:pStyle w:val="BodyText"/>
              <w:numPr>
                <w:ilvl w:val="0"/>
                <w:numId w:val="22"/>
              </w:numPr>
              <w:spacing w:before="7"/>
              <w:rPr>
                <w:rFonts w:ascii="Arial" w:hAnsi="Arial" w:cs="Arial"/>
                <w:sz w:val="22"/>
                <w:szCs w:val="22"/>
                <w:lang w:val="en-GB"/>
              </w:rPr>
            </w:pPr>
            <w:r w:rsidRPr="00177495">
              <w:rPr>
                <w:rFonts w:ascii="Arial" w:hAnsi="Arial" w:cs="Arial"/>
                <w:sz w:val="22"/>
                <w:szCs w:val="22"/>
                <w:lang w:val="en-GB"/>
              </w:rPr>
              <w:t>Policing interventions such as the deployment of officers in public spaces/NTE areas to target predatory behaviour and protect and support potential victims. </w:t>
            </w:r>
          </w:p>
        </w:tc>
      </w:tr>
    </w:tbl>
    <w:p w14:paraId="6837B8FF" w14:textId="77777777" w:rsidR="00DB7938" w:rsidRPr="00DB7938" w:rsidRDefault="00DB7938" w:rsidP="0039671F">
      <w:pPr>
        <w:spacing w:before="80" w:after="0" w:line="240" w:lineRule="auto"/>
        <w:ind w:left="720"/>
        <w:jc w:val="left"/>
        <w:rPr>
          <w:rFonts w:eastAsia="Arial" w:cs="Arial"/>
          <w:color w:val="000000"/>
          <w:szCs w:val="24"/>
          <w:lang w:eastAsia="en-GB"/>
        </w:rPr>
      </w:pPr>
    </w:p>
    <w:p w14:paraId="6AA1C638" w14:textId="345A8A13" w:rsidR="004B2B65" w:rsidRPr="004B2B65" w:rsidRDefault="00A75606" w:rsidP="00BA1454">
      <w:pPr>
        <w:spacing w:before="80" w:after="0" w:line="240" w:lineRule="auto"/>
        <w:jc w:val="left"/>
        <w:rPr>
          <w:b/>
          <w:bCs/>
        </w:rPr>
      </w:pPr>
      <w:r>
        <w:rPr>
          <w:rFonts w:eastAsia="Arial" w:cs="Arial"/>
          <w:b/>
          <w:bCs/>
          <w:color w:val="000000"/>
          <w:szCs w:val="24"/>
          <w:lang w:eastAsia="en-GB"/>
        </w:rPr>
        <w:t>Building Community Resilience</w:t>
      </w:r>
      <w:r>
        <w:rPr>
          <w:b/>
          <w:bCs/>
        </w:rPr>
        <w:t xml:space="preserve">: </w:t>
      </w:r>
      <w:r w:rsidR="004B2B65" w:rsidRPr="004B2B65">
        <w:rPr>
          <w:b/>
          <w:bCs/>
        </w:rPr>
        <w:t>Serious &amp; Organised Crime</w:t>
      </w:r>
      <w:r w:rsidR="003842B8">
        <w:rPr>
          <w:b/>
          <w:bCs/>
        </w:rPr>
        <w:br/>
      </w:r>
    </w:p>
    <w:p w14:paraId="5B3E49DA" w14:textId="77777777" w:rsidR="004B2B65" w:rsidRPr="004B2B65" w:rsidRDefault="004B2B65" w:rsidP="004B2B65">
      <w:r w:rsidRPr="004B2B65">
        <w:t xml:space="preserve">Serious and organised crime (SOC) can operate at a national and international scale, but its impacts can still be felt in our individual communities through drug crime, criminal exploitation, fraud, and serious violence. During 2024/25, the Deputy Mayor has helped support a new partnership body (the West Yorkshire SOC Partnership </w:t>
      </w:r>
      <w:r w:rsidRPr="004B2B65">
        <w:lastRenderedPageBreak/>
        <w:t>Board), which brings police and local authority partners together to review our shared work to tackle SOC in local communities.</w:t>
      </w:r>
    </w:p>
    <w:p w14:paraId="7FA42588" w14:textId="6A0F249A" w:rsidR="004B2B65" w:rsidRPr="004B2B65" w:rsidRDefault="004B2B65" w:rsidP="004B2B65">
      <w:r w:rsidRPr="004B2B65">
        <w:t>One output from the Board’s work in the past year has been to promote the Mayor’s Safer Communities Fund as a potential source of funding to support partner’s objectives for West Yorkshire’s ‘Clear, Hold, Build’ initiatives. These SOC-focused projects tackle the criminality which blights local communities within small, neighbourhood-level areas</w:t>
      </w:r>
      <w:r>
        <w:t xml:space="preserve"> and more information is included on page </w:t>
      </w:r>
      <w:r w:rsidR="00CB5E2F" w:rsidRPr="00933697">
        <w:t>39</w:t>
      </w:r>
      <w:r>
        <w:t xml:space="preserve">. </w:t>
      </w:r>
    </w:p>
    <w:p w14:paraId="35A1B75D" w14:textId="7A3410FF" w:rsidR="00A21ECE" w:rsidRPr="00147640" w:rsidRDefault="00A21ECE" w:rsidP="00A21ECE">
      <w:pPr>
        <w:spacing w:before="80" w:after="0" w:line="240" w:lineRule="auto"/>
        <w:jc w:val="left"/>
        <w:rPr>
          <w:rFonts w:eastAsia="Arial" w:cs="Arial"/>
          <w:b/>
          <w:bCs/>
          <w:color w:val="000000"/>
          <w:szCs w:val="24"/>
          <w:lang w:eastAsia="en-GB"/>
        </w:rPr>
      </w:pPr>
      <w:r w:rsidRPr="00E23B98">
        <w:rPr>
          <w:rFonts w:eastAsia="Arial" w:cs="Arial"/>
          <w:b/>
          <w:bCs/>
          <w:color w:val="000000"/>
          <w:szCs w:val="24"/>
          <w:lang w:eastAsia="en-GB"/>
        </w:rPr>
        <w:t xml:space="preserve">Vision Zero </w:t>
      </w:r>
      <w:r>
        <w:rPr>
          <w:rFonts w:eastAsia="Arial" w:cs="Arial"/>
          <w:b/>
          <w:bCs/>
          <w:color w:val="000000"/>
          <w:szCs w:val="24"/>
          <w:lang w:eastAsia="en-GB"/>
        </w:rPr>
        <w:br/>
      </w:r>
    </w:p>
    <w:p w14:paraId="18043C16" w14:textId="04E2CDF9" w:rsidR="00A21ECE" w:rsidRPr="004E4F9E" w:rsidRDefault="00A21ECE" w:rsidP="00A21ECE">
      <w:r w:rsidRPr="00A0243E">
        <w:t>The West Yorkshire Vision Zero Strategy was launched at an event in Lister Park, Bradford, in August 2024. Partners have now committed to hosting an annual event in a different district each year to spotlight Vision Zero and the important work being done.</w:t>
      </w:r>
      <w:r>
        <w:t xml:space="preserve"> </w:t>
      </w:r>
      <w:r w:rsidRPr="004E4F9E">
        <w:t>A delivery plan has been developed, outlining the key actions to be delivered between 2025 and 2027. This plan aligns with the Safe Systems approach.</w:t>
      </w:r>
    </w:p>
    <w:p w14:paraId="7581CE89" w14:textId="0C047FEF" w:rsidR="00A21ECE" w:rsidRDefault="00A21ECE" w:rsidP="00A21ECE">
      <w:r>
        <w:t>During the past year, w</w:t>
      </w:r>
      <w:r w:rsidRPr="004E4F9E">
        <w:t>ork has been undertaken to embed the Vision Zero Strategy into relevant policy documents, such as the Police and Crime Plan, upcoming Local Transport Plan, and Active Travel Strategy.</w:t>
      </w:r>
    </w:p>
    <w:p w14:paraId="0FDD66F7" w14:textId="77777777" w:rsidR="00A21ECE" w:rsidRPr="00D441D1" w:rsidRDefault="00A21ECE" w:rsidP="002B5F5D">
      <w:pPr>
        <w:ind w:left="720"/>
        <w:rPr>
          <w:b/>
          <w:bCs/>
        </w:rPr>
      </w:pPr>
      <w:r w:rsidRPr="00D441D1">
        <w:rPr>
          <w:b/>
          <w:bCs/>
        </w:rPr>
        <w:t xml:space="preserve">Funding </w:t>
      </w:r>
    </w:p>
    <w:p w14:paraId="3BC3DBAF" w14:textId="77777777" w:rsidR="00A21ECE" w:rsidRDefault="00A21ECE" w:rsidP="002B5F5D">
      <w:pPr>
        <w:ind w:left="720"/>
      </w:pPr>
      <w:r>
        <w:t xml:space="preserve">Through the Vision Zero Partnership, funding bids have been supported for initiatives including: </w:t>
      </w:r>
    </w:p>
    <w:p w14:paraId="050AF836" w14:textId="77777777" w:rsidR="007F4F59" w:rsidRDefault="007F4F59" w:rsidP="007F4F59">
      <w:pPr>
        <w:pStyle w:val="ListParagraph"/>
        <w:numPr>
          <w:ilvl w:val="0"/>
          <w:numId w:val="30"/>
        </w:numPr>
      </w:pPr>
      <w:r w:rsidRPr="007F4F59">
        <w:t>Weighing Plates for West Yorkshire Police to aid enforcement operations in relation to vehicles that are transporting more than they are safe to.</w:t>
      </w:r>
    </w:p>
    <w:p w14:paraId="5C5F398A" w14:textId="4C2F4045" w:rsidR="007F4F59" w:rsidRDefault="007F4F59" w:rsidP="007F4F59">
      <w:pPr>
        <w:pStyle w:val="ListParagraph"/>
        <w:numPr>
          <w:ilvl w:val="0"/>
          <w:numId w:val="30"/>
        </w:numPr>
      </w:pPr>
      <w:r w:rsidRPr="007F4F59">
        <w:t>Additional roadside signage to display road safety messages</w:t>
      </w:r>
      <w:r>
        <w:t>.</w:t>
      </w:r>
    </w:p>
    <w:p w14:paraId="209BF883" w14:textId="29600503" w:rsidR="007F4F59" w:rsidRPr="007F4F59" w:rsidRDefault="007F4F59" w:rsidP="007F4F59">
      <w:pPr>
        <w:pStyle w:val="ListParagraph"/>
        <w:numPr>
          <w:ilvl w:val="0"/>
          <w:numId w:val="30"/>
        </w:numPr>
      </w:pPr>
      <w:r w:rsidRPr="007F4F59">
        <w:t>Decals to affix to partner vehicles showing Vision Zero detail to raise visibility of our campaign on the roads</w:t>
      </w:r>
      <w:r>
        <w:t>.</w:t>
      </w:r>
    </w:p>
    <w:p w14:paraId="2D1D04AB" w14:textId="5C44EC74" w:rsidR="00A21ECE" w:rsidRPr="00381EC7" w:rsidRDefault="007F4F59" w:rsidP="007F4F59">
      <w:pPr>
        <w:ind w:left="720"/>
      </w:pPr>
      <w:r>
        <w:br/>
      </w:r>
      <w:r w:rsidR="00A21ECE">
        <w:t xml:space="preserve">Additional support services are also being offered to </w:t>
      </w:r>
      <w:r w:rsidR="00A21ECE" w:rsidRPr="00381EC7">
        <w:t>victims of serious road collisions in West Yorkshire through an Independent Road Victim Advocate (IRVA) supported by the partnership. The families of people killed or seriously injured on the county’s roads, as well as people who have been seriously injured themselves</w:t>
      </w:r>
      <w:r w:rsidR="00867A80">
        <w:t>,</w:t>
      </w:r>
      <w:r w:rsidR="00A21ECE" w:rsidRPr="00381EC7">
        <w:t xml:space="preserve"> are able to access both emotional and practical support. </w:t>
      </w:r>
    </w:p>
    <w:p w14:paraId="4D48DB01" w14:textId="77777777" w:rsidR="00A21ECE" w:rsidRPr="00D441D1" w:rsidRDefault="00A21ECE" w:rsidP="002B5F5D">
      <w:pPr>
        <w:ind w:left="720"/>
        <w:rPr>
          <w:b/>
          <w:bCs/>
        </w:rPr>
      </w:pPr>
      <w:r w:rsidRPr="00D441D1">
        <w:rPr>
          <w:b/>
          <w:bCs/>
        </w:rPr>
        <w:t xml:space="preserve">Communications and Campaigns </w:t>
      </w:r>
    </w:p>
    <w:p w14:paraId="39D8CE1B" w14:textId="3BDB5A0C" w:rsidR="00A21ECE" w:rsidRDefault="00A21ECE" w:rsidP="00F53D8A">
      <w:pPr>
        <w:ind w:left="720"/>
        <w:jc w:val="left"/>
      </w:pPr>
      <w:r>
        <w:t xml:space="preserve">In 2024-2025, </w:t>
      </w:r>
      <w:r w:rsidRPr="0098612E">
        <w:t xml:space="preserve">The </w:t>
      </w:r>
      <w:hyperlink r:id="rId20" w:tooltip="https://www.westyorks-ca.gov.uk/policing-and-crime/vision-zero/vision-zero-pledge/" w:history="1">
        <w:r w:rsidRPr="0098612E">
          <w:rPr>
            <w:rStyle w:val="Hyperlink"/>
          </w:rPr>
          <w:t>Vision Zero Pledge</w:t>
        </w:r>
      </w:hyperlink>
      <w:r w:rsidRPr="0098612E">
        <w:t> has been launched to support the goal of eliminating road deaths and serious injuries.</w:t>
      </w:r>
      <w:r w:rsidR="00F53D8A">
        <w:t xml:space="preserve"> </w:t>
      </w:r>
      <w:r>
        <w:t>Additionally, y</w:t>
      </w:r>
      <w:r w:rsidRPr="0098612E">
        <w:t xml:space="preserve">ear 7 students across West Yorkshire have taken part in the </w:t>
      </w:r>
      <w:hyperlink r:id="rId21" w:tooltip="https://www.westyorks-ca.gov.uk/all-news-and-blogs/thousands-of-children-safer-thanks-to-split-second-project/" w:history="1">
        <w:r w:rsidRPr="0098612E">
          <w:rPr>
            <w:rStyle w:val="Hyperlink"/>
          </w:rPr>
          <w:t>Split Second project</w:t>
        </w:r>
      </w:hyperlink>
      <w:r w:rsidRPr="0098612E">
        <w:t> – an interactive road safety performance and workshop delivered by Collingwood Learning and funded by the West Yorkshire Vision Zero Partnership.</w:t>
      </w:r>
      <w:r w:rsidR="00494E08">
        <w:t xml:space="preserve"> </w:t>
      </w:r>
      <w:r w:rsidRPr="0098612E">
        <w:t xml:space="preserve">There has </w:t>
      </w:r>
      <w:r>
        <w:t xml:space="preserve">also </w:t>
      </w:r>
      <w:r w:rsidRPr="0098612E">
        <w:t xml:space="preserve">been a large push on communications focusing on tackling the </w:t>
      </w:r>
      <w:hyperlink r:id="rId22" w:tooltip="https://www.westyorks-ca.gov.uk/policing-and-crime/vision-zero/the-fatal-5/" w:history="1">
        <w:r w:rsidRPr="0098612E">
          <w:rPr>
            <w:rStyle w:val="Hyperlink"/>
          </w:rPr>
          <w:t>‘Fatal Five’</w:t>
        </w:r>
      </w:hyperlink>
      <w:r w:rsidRPr="0098612E">
        <w:t> through social media, radio, and DAX promotions. Examples of national campaigns supported include Operation Snap and THINK’s speed campaign.</w:t>
      </w:r>
      <w:r w:rsidR="00CE3C4B">
        <w:br/>
      </w:r>
    </w:p>
    <w:p w14:paraId="604F7676" w14:textId="30E4F2B4" w:rsidR="00EE40A6" w:rsidRPr="00EE40A6" w:rsidRDefault="00EE40A6" w:rsidP="00EE40A6">
      <w:pPr>
        <w:rPr>
          <w:b/>
          <w:bCs/>
        </w:rPr>
      </w:pPr>
      <w:r w:rsidRPr="00EE40A6">
        <w:rPr>
          <w:b/>
          <w:bCs/>
        </w:rPr>
        <w:t xml:space="preserve">Working with the business community </w:t>
      </w:r>
    </w:p>
    <w:p w14:paraId="24406910" w14:textId="0A9E50D6" w:rsidR="00F839B6" w:rsidRDefault="00E808B7" w:rsidP="00F839B6">
      <w:pPr>
        <w:rPr>
          <w:rFonts w:cs="Arial"/>
          <w:szCs w:val="24"/>
        </w:rPr>
      </w:pPr>
      <w:r w:rsidRPr="00F839B6">
        <w:rPr>
          <w:rFonts w:cs="Arial"/>
          <w:szCs w:val="24"/>
        </w:rPr>
        <w:lastRenderedPageBreak/>
        <w:t xml:space="preserve">During the Police and Crime </w:t>
      </w:r>
      <w:r w:rsidR="00E5130D">
        <w:rPr>
          <w:rFonts w:cs="Arial"/>
          <w:szCs w:val="24"/>
        </w:rPr>
        <w:t xml:space="preserve">Plan </w:t>
      </w:r>
      <w:r w:rsidRPr="00F839B6">
        <w:rPr>
          <w:rFonts w:cs="Arial"/>
          <w:szCs w:val="24"/>
        </w:rPr>
        <w:t xml:space="preserve">Consultation held during summer 2024, </w:t>
      </w:r>
      <w:r w:rsidR="0057445A" w:rsidRPr="00F839B6">
        <w:rPr>
          <w:rFonts w:cs="Arial"/>
          <w:szCs w:val="24"/>
        </w:rPr>
        <w:t xml:space="preserve">business and retail crime was raised frequently when engaging with people who worked in businesses and retail along with verbal and physical abuse. </w:t>
      </w:r>
      <w:r w:rsidR="00F839B6" w:rsidRPr="00F839B6">
        <w:rPr>
          <w:rFonts w:cs="Arial"/>
        </w:rPr>
        <w:t xml:space="preserve">Those who worked for businesses also spoke about </w:t>
      </w:r>
      <w:r w:rsidR="00F839B6" w:rsidRPr="00F839B6">
        <w:rPr>
          <w:rFonts w:cs="Arial"/>
          <w:szCs w:val="24"/>
        </w:rPr>
        <w:t>the impact of hate crime on their feelings of safety.</w:t>
      </w:r>
    </w:p>
    <w:p w14:paraId="2BA588FE" w14:textId="2E43F9AC" w:rsidR="005D0FE1" w:rsidRPr="00F839B6" w:rsidRDefault="005D0FE1" w:rsidP="00A15891">
      <w:pPr>
        <w:ind w:left="720"/>
        <w:rPr>
          <w:rFonts w:cs="Arial"/>
          <w:b/>
          <w:bCs/>
        </w:rPr>
      </w:pPr>
      <w:r w:rsidRPr="0080193C">
        <w:rPr>
          <w:rFonts w:cs="Arial"/>
          <w:b/>
          <w:bCs/>
          <w:szCs w:val="24"/>
        </w:rPr>
        <w:t xml:space="preserve">Engagement Activity </w:t>
      </w:r>
    </w:p>
    <w:bookmarkEnd w:id="6"/>
    <w:p w14:paraId="55FA951A" w14:textId="19F7B88E" w:rsidR="004B200E" w:rsidRPr="004B200E" w:rsidRDefault="004B200E" w:rsidP="00A15891">
      <w:pPr>
        <w:ind w:left="720"/>
        <w:rPr>
          <w:rFonts w:cs="Arial"/>
          <w:szCs w:val="24"/>
        </w:rPr>
      </w:pPr>
      <w:r w:rsidRPr="004B200E">
        <w:rPr>
          <w:rFonts w:cs="Arial"/>
          <w:szCs w:val="24"/>
        </w:rPr>
        <w:t xml:space="preserve">Over the past year, the Mayor has continued to support businesses across West Yorkshire through initiatives such as the Fair Work Charter. Further information on the Mayor’s efforts to support local businesses is available via the </w:t>
      </w:r>
      <w:hyperlink r:id="rId23" w:history="1">
        <w:r w:rsidRPr="004B200E">
          <w:rPr>
            <w:rStyle w:val="Hyperlink"/>
            <w:rFonts w:cs="Arial"/>
            <w:szCs w:val="24"/>
          </w:rPr>
          <w:t>West Yorkshire Combined Authority</w:t>
        </w:r>
        <w:r w:rsidR="00217325" w:rsidRPr="00217325">
          <w:rPr>
            <w:rStyle w:val="Hyperlink"/>
            <w:rFonts w:cs="Arial"/>
            <w:szCs w:val="24"/>
          </w:rPr>
          <w:t xml:space="preserve"> website</w:t>
        </w:r>
      </w:hyperlink>
      <w:r w:rsidRPr="004B200E">
        <w:rPr>
          <w:rFonts w:cs="Arial"/>
          <w:szCs w:val="24"/>
        </w:rPr>
        <w:t>.</w:t>
      </w:r>
    </w:p>
    <w:p w14:paraId="0936FAAA" w14:textId="77777777" w:rsidR="004B200E" w:rsidRPr="004B200E" w:rsidRDefault="004B200E" w:rsidP="00A15891">
      <w:pPr>
        <w:ind w:left="720"/>
        <w:rPr>
          <w:rFonts w:cs="Arial"/>
          <w:szCs w:val="24"/>
        </w:rPr>
      </w:pPr>
      <w:r w:rsidRPr="004B200E">
        <w:rPr>
          <w:rFonts w:cs="Arial"/>
          <w:szCs w:val="24"/>
        </w:rPr>
        <w:t>The Deputy Mayor for Policing and Crime, Alison Lowe OBE, contributes to the national conversation on business crime through her involvement in the Association of Police and Crime Commissioners’ Business and Retail Crime Portfolio. This forum enables the sharing of best practice and the development of strategies to address key challenges in preventing, reporting, and investigating business and retail crime.</w:t>
      </w:r>
    </w:p>
    <w:p w14:paraId="1D3AF4AC" w14:textId="173E589A" w:rsidR="004B200E" w:rsidRPr="004B200E" w:rsidRDefault="004B200E" w:rsidP="00A15891">
      <w:pPr>
        <w:ind w:left="720"/>
        <w:rPr>
          <w:rFonts w:cs="Arial"/>
          <w:szCs w:val="24"/>
        </w:rPr>
      </w:pPr>
      <w:r w:rsidRPr="004B200E">
        <w:rPr>
          <w:rFonts w:cs="Arial"/>
          <w:szCs w:val="24"/>
        </w:rPr>
        <w:t xml:space="preserve">The Deputy Mayor maintains close engagement with the local business community, focusing on improving intelligence sharing and exploring effective crime reduction measures. On 28 September 2024, </w:t>
      </w:r>
      <w:r w:rsidR="00E12FBA">
        <w:rPr>
          <w:rFonts w:cs="Arial"/>
          <w:szCs w:val="24"/>
        </w:rPr>
        <w:t>the Deputy Mayor attended the</w:t>
      </w:r>
      <w:r w:rsidRPr="004B200E">
        <w:rPr>
          <w:rFonts w:cs="Arial"/>
          <w:szCs w:val="24"/>
        </w:rPr>
        <w:t xml:space="preserve"> Fraud Prevention Partnership Event </w:t>
      </w:r>
      <w:r w:rsidR="0023201D">
        <w:rPr>
          <w:rFonts w:cs="Arial"/>
          <w:szCs w:val="24"/>
        </w:rPr>
        <w:t>with</w:t>
      </w:r>
      <w:r w:rsidRPr="004B200E">
        <w:rPr>
          <w:rFonts w:cs="Arial"/>
          <w:szCs w:val="24"/>
        </w:rPr>
        <w:t xml:space="preserve"> </w:t>
      </w:r>
      <w:r w:rsidR="000E12C2">
        <w:rPr>
          <w:rFonts w:cs="Arial"/>
          <w:szCs w:val="24"/>
        </w:rPr>
        <w:t>WY</w:t>
      </w:r>
      <w:r w:rsidR="00E24245">
        <w:rPr>
          <w:rFonts w:cs="Arial"/>
          <w:szCs w:val="24"/>
        </w:rPr>
        <w:t xml:space="preserve">. </w:t>
      </w:r>
      <w:r w:rsidRPr="004B200E">
        <w:rPr>
          <w:rFonts w:cs="Arial"/>
          <w:szCs w:val="24"/>
        </w:rPr>
        <w:t xml:space="preserve"> </w:t>
      </w:r>
      <w:r w:rsidR="00E24245">
        <w:rPr>
          <w:rFonts w:cs="Arial"/>
          <w:szCs w:val="24"/>
        </w:rPr>
        <w:t>Relevan</w:t>
      </w:r>
      <w:r w:rsidRPr="004B200E">
        <w:rPr>
          <w:rFonts w:cs="Arial"/>
          <w:szCs w:val="24"/>
        </w:rPr>
        <w:t xml:space="preserve">t resources such as the latest edition of </w:t>
      </w:r>
      <w:hyperlink r:id="rId24" w:history="1">
        <w:r w:rsidRPr="004B200E">
          <w:rPr>
            <w:rStyle w:val="Hyperlink"/>
            <w:rFonts w:cs="Arial"/>
            <w:i/>
            <w:iCs/>
            <w:szCs w:val="24"/>
          </w:rPr>
          <w:t>The Little Book of Big Scams – 5th Edition</w:t>
        </w:r>
      </w:hyperlink>
      <w:r w:rsidRPr="004B200E">
        <w:rPr>
          <w:rFonts w:cs="Arial"/>
          <w:szCs w:val="24"/>
        </w:rPr>
        <w:t xml:space="preserve"> are available to support businesses in fraud prevention efforts.</w:t>
      </w:r>
    </w:p>
    <w:p w14:paraId="79C924B3" w14:textId="319FCD3D" w:rsidR="004B200E" w:rsidRPr="004B200E" w:rsidRDefault="000E12C2" w:rsidP="00A15891">
      <w:pPr>
        <w:ind w:left="720"/>
        <w:rPr>
          <w:rFonts w:cs="Arial"/>
          <w:szCs w:val="24"/>
        </w:rPr>
      </w:pPr>
      <w:r>
        <w:rPr>
          <w:rFonts w:cs="Arial"/>
          <w:szCs w:val="24"/>
        </w:rPr>
        <w:t>WYP</w:t>
      </w:r>
      <w:r w:rsidR="004B200E" w:rsidRPr="004B200E">
        <w:rPr>
          <w:rFonts w:cs="Arial"/>
          <w:szCs w:val="24"/>
        </w:rPr>
        <w:t xml:space="preserve"> continue to work closely with businesses to better understand their concerns and develop crime prevention solutions. Businesses play a crucial role </w:t>
      </w:r>
      <w:r w:rsidR="00474269">
        <w:rPr>
          <w:rFonts w:cs="Arial"/>
          <w:szCs w:val="24"/>
        </w:rPr>
        <w:t xml:space="preserve">in our communities through employment, services </w:t>
      </w:r>
      <w:r w:rsidR="00145296">
        <w:rPr>
          <w:rFonts w:cs="Arial"/>
          <w:szCs w:val="24"/>
        </w:rPr>
        <w:t>and leisure</w:t>
      </w:r>
      <w:r w:rsidR="004B200E" w:rsidRPr="004B200E">
        <w:rPr>
          <w:rFonts w:cs="Arial"/>
          <w:szCs w:val="24"/>
        </w:rPr>
        <w:t xml:space="preserve"> and maintaining their confidence through effective crime prevention and detection is a priority for the Force.</w:t>
      </w:r>
    </w:p>
    <w:p w14:paraId="5D26EB2E" w14:textId="09DA6520" w:rsidR="004B200E" w:rsidRPr="004B200E" w:rsidRDefault="004B200E" w:rsidP="00A15891">
      <w:pPr>
        <w:ind w:left="720"/>
        <w:rPr>
          <w:rFonts w:cs="Arial"/>
          <w:szCs w:val="24"/>
        </w:rPr>
      </w:pPr>
      <w:r w:rsidRPr="004B200E">
        <w:rPr>
          <w:rFonts w:cs="Arial"/>
          <w:szCs w:val="24"/>
        </w:rPr>
        <w:t xml:space="preserve">In response to evolving threats faced by the business community, preventing violence against shopworkers has become a top priority for both retailers and </w:t>
      </w:r>
      <w:r w:rsidR="00DD5EFE">
        <w:rPr>
          <w:rFonts w:cs="Arial"/>
          <w:szCs w:val="24"/>
        </w:rPr>
        <w:t>WYP</w:t>
      </w:r>
      <w:r w:rsidRPr="004B200E">
        <w:rPr>
          <w:rFonts w:cs="Arial"/>
          <w:szCs w:val="24"/>
        </w:rPr>
        <w:t>.</w:t>
      </w:r>
      <w:r w:rsidR="008C0A20">
        <w:rPr>
          <w:rFonts w:cs="Arial"/>
          <w:szCs w:val="24"/>
        </w:rPr>
        <w:t xml:space="preserve"> </w:t>
      </w:r>
      <w:r w:rsidRPr="004B200E">
        <w:rPr>
          <w:rFonts w:cs="Arial"/>
          <w:szCs w:val="24"/>
        </w:rPr>
        <w:t xml:space="preserve">To support these efforts, </w:t>
      </w:r>
      <w:r w:rsidR="00DD5EFE">
        <w:rPr>
          <w:rFonts w:cs="Arial"/>
          <w:szCs w:val="24"/>
        </w:rPr>
        <w:t>WYP</w:t>
      </w:r>
      <w:r w:rsidRPr="004B200E">
        <w:rPr>
          <w:rFonts w:cs="Arial"/>
          <w:szCs w:val="24"/>
        </w:rPr>
        <w:t xml:space="preserve"> actively participated in the National Safer Business Action (</w:t>
      </w:r>
      <w:proofErr w:type="spellStart"/>
      <w:r w:rsidRPr="004B200E">
        <w:rPr>
          <w:rFonts w:cs="Arial"/>
          <w:szCs w:val="24"/>
        </w:rPr>
        <w:t>SaBA</w:t>
      </w:r>
      <w:proofErr w:type="spellEnd"/>
      <w:r w:rsidRPr="004B200E">
        <w:rPr>
          <w:rFonts w:cs="Arial"/>
          <w:szCs w:val="24"/>
        </w:rPr>
        <w:t>) Days in March and October 2024. These coordinated operations brought together police, private security, Business Crime Reduction Partnerships (BCRPs), Business Improvement Districts (BIDs), and retailers to deliver high-impact crime reduction activity across the region. All districts took part, engaging with retailers and members of the public while distributing crime prevention materials. Over 200 officers and staff were involved across the two weeks of action, which resulted in 90 arrests, the implementation of banning orders, and the development of offender management plans.</w:t>
      </w:r>
    </w:p>
    <w:p w14:paraId="5FD9B394" w14:textId="0F49E1E1" w:rsidR="00CF3831" w:rsidRPr="00584A95" w:rsidRDefault="005D0FE1" w:rsidP="00A15891">
      <w:pPr>
        <w:ind w:left="720"/>
        <w:rPr>
          <w:rFonts w:cs="Arial"/>
          <w:b/>
          <w:bCs/>
          <w:szCs w:val="24"/>
        </w:rPr>
      </w:pPr>
      <w:r w:rsidRPr="00584A95">
        <w:rPr>
          <w:rFonts w:cs="Arial"/>
          <w:b/>
          <w:bCs/>
          <w:szCs w:val="24"/>
        </w:rPr>
        <w:t xml:space="preserve">Funding </w:t>
      </w:r>
    </w:p>
    <w:p w14:paraId="292CD4BA" w14:textId="41C9DDAB" w:rsidR="00A15891" w:rsidRPr="00D53945" w:rsidRDefault="00083BE8" w:rsidP="00D53945">
      <w:pPr>
        <w:ind w:left="720"/>
        <w:rPr>
          <w:rFonts w:cs="Arial"/>
          <w:szCs w:val="24"/>
        </w:rPr>
      </w:pPr>
      <w:r w:rsidRPr="00083BE8">
        <w:rPr>
          <w:rFonts w:cs="Arial"/>
          <w:szCs w:val="24"/>
        </w:rPr>
        <w:t>The Mayor’s Safer Communities Fund supports the strategic priorities and cross</w:t>
      </w:r>
      <w:r w:rsidR="007D55E1">
        <w:rPr>
          <w:rFonts w:cs="Arial"/>
          <w:szCs w:val="24"/>
        </w:rPr>
        <w:t xml:space="preserve"> </w:t>
      </w:r>
      <w:r w:rsidRPr="00083BE8">
        <w:rPr>
          <w:rFonts w:cs="Arial"/>
          <w:szCs w:val="24"/>
        </w:rPr>
        <w:t xml:space="preserve">cutting themes outlined in the Police and Crime Plan. Grant Round 7 specifically addressed crimes affecting businesses, including violence </w:t>
      </w:r>
      <w:r>
        <w:rPr>
          <w:rFonts w:cs="Arial"/>
          <w:szCs w:val="24"/>
        </w:rPr>
        <w:t xml:space="preserve">against business owners </w:t>
      </w:r>
      <w:r w:rsidRPr="00083BE8">
        <w:rPr>
          <w:rFonts w:cs="Arial"/>
          <w:szCs w:val="24"/>
        </w:rPr>
        <w:t>and shoplifting. Across Grant Rounds 1 to 7, the fund has supported a total of seven projects focused on tackling business-related crime, with a combined investment of £183,211.40</w:t>
      </w:r>
      <w:r w:rsidR="00756025">
        <w:rPr>
          <w:rFonts w:cs="Arial"/>
          <w:szCs w:val="24"/>
        </w:rPr>
        <w:t>.</w:t>
      </w:r>
    </w:p>
    <w:p w14:paraId="1A988171" w14:textId="19AB9D4F" w:rsidR="00AA1B28" w:rsidRPr="00155B8C" w:rsidRDefault="00155B8C" w:rsidP="00155B8C">
      <w:pPr>
        <w:pStyle w:val="Heading1"/>
        <w:jc w:val="center"/>
      </w:pPr>
      <w:bookmarkStart w:id="8" w:name="_Toc207359309"/>
      <w:r>
        <w:lastRenderedPageBreak/>
        <w:t>Police and Crime Plan Priority 3</w:t>
      </w:r>
      <w:r w:rsidR="00591FB5">
        <w:t xml:space="preserve">: </w:t>
      </w:r>
      <w:r w:rsidR="00BD5233">
        <w:t>Supporting Victims and Witnesses</w:t>
      </w:r>
      <w:bookmarkEnd w:id="8"/>
    </w:p>
    <w:tbl>
      <w:tblPr>
        <w:tblStyle w:val="TableGrid"/>
        <w:tblW w:w="0" w:type="auto"/>
        <w:tblLook w:val="04A0" w:firstRow="1" w:lastRow="0" w:firstColumn="1" w:lastColumn="0" w:noHBand="0" w:noVBand="1"/>
      </w:tblPr>
      <w:tblGrid>
        <w:gridCol w:w="4508"/>
        <w:gridCol w:w="4508"/>
      </w:tblGrid>
      <w:tr w:rsidR="000146A7" w14:paraId="016636FA" w14:textId="77777777" w:rsidTr="7AD792E7">
        <w:tc>
          <w:tcPr>
            <w:tcW w:w="4508" w:type="dxa"/>
          </w:tcPr>
          <w:p w14:paraId="0CBFA39F" w14:textId="2BB9A81C" w:rsidR="000146A7" w:rsidRPr="00FC59FA" w:rsidRDefault="00FC59FA" w:rsidP="00FC59FA">
            <w:pPr>
              <w:ind w:left="720" w:hanging="720"/>
              <w:jc w:val="left"/>
              <w:rPr>
                <w:b/>
                <w:bCs/>
              </w:rPr>
            </w:pPr>
            <w:r w:rsidRPr="00FC59FA">
              <w:rPr>
                <w:b/>
                <w:bCs/>
              </w:rPr>
              <w:t>Why is this a priority?</w:t>
            </w:r>
          </w:p>
        </w:tc>
        <w:tc>
          <w:tcPr>
            <w:tcW w:w="4508" w:type="dxa"/>
          </w:tcPr>
          <w:p w14:paraId="2EF4D398" w14:textId="58317255" w:rsidR="000146A7" w:rsidRPr="00AC1FBF" w:rsidRDefault="00FC59FA" w:rsidP="00096232">
            <w:pPr>
              <w:jc w:val="center"/>
              <w:rPr>
                <w:b/>
                <w:bCs/>
              </w:rPr>
            </w:pPr>
            <w:r>
              <w:rPr>
                <w:b/>
                <w:bCs/>
              </w:rPr>
              <w:t xml:space="preserve">What </w:t>
            </w:r>
            <w:r w:rsidR="00743FAB">
              <w:rPr>
                <w:b/>
                <w:bCs/>
              </w:rPr>
              <w:t>are we doing?</w:t>
            </w:r>
          </w:p>
        </w:tc>
      </w:tr>
      <w:tr w:rsidR="000146A7" w14:paraId="27480D98" w14:textId="77777777" w:rsidTr="00743FAB">
        <w:tc>
          <w:tcPr>
            <w:tcW w:w="4508" w:type="dxa"/>
            <w:vAlign w:val="center"/>
          </w:tcPr>
          <w:p w14:paraId="1BE99536" w14:textId="77777777" w:rsidR="009656E6" w:rsidRDefault="009656E6" w:rsidP="00076F51">
            <w:pPr>
              <w:pStyle w:val="ListParagraph"/>
              <w:numPr>
                <w:ilvl w:val="0"/>
                <w:numId w:val="8"/>
              </w:numPr>
              <w:jc w:val="left"/>
            </w:pPr>
            <w:r>
              <w:t>95.7% of respondents described this priority as ‘important’ to them and 92% of partners agreed.</w:t>
            </w:r>
          </w:p>
          <w:p w14:paraId="4EC5EF64" w14:textId="77777777" w:rsidR="009656E6" w:rsidRDefault="009656E6" w:rsidP="00076F51">
            <w:pPr>
              <w:pStyle w:val="ListParagraph"/>
              <w:numPr>
                <w:ilvl w:val="0"/>
                <w:numId w:val="8"/>
              </w:numPr>
              <w:jc w:val="left"/>
            </w:pPr>
            <w:r>
              <w:t>Support for victims of all crimes received the most responses, followed by child criminal exploitation and driving improvements in the criminal justice system. This priority had the most balanced results with other areas of focus also receiving support.</w:t>
            </w:r>
          </w:p>
          <w:p w14:paraId="4E127EB9" w14:textId="0094C15D" w:rsidR="009656E6" w:rsidRDefault="009656E6" w:rsidP="00076F51">
            <w:pPr>
              <w:pStyle w:val="ListParagraph"/>
              <w:numPr>
                <w:ilvl w:val="0"/>
                <w:numId w:val="8"/>
              </w:numPr>
              <w:jc w:val="left"/>
            </w:pPr>
            <w:r>
              <w:t>Child Criminal Exploitation featured in the Needs Assessment and as a performance measure in the Mayor’s first Police and Crime Plan. The understanding of this issue by all agencies, including the police led to a rise in reporting that is now stable.</w:t>
            </w:r>
          </w:p>
          <w:p w14:paraId="4B6F06F7" w14:textId="0CA808BC" w:rsidR="009656E6" w:rsidRDefault="009656E6" w:rsidP="00076F51">
            <w:pPr>
              <w:pStyle w:val="ListParagraph"/>
              <w:numPr>
                <w:ilvl w:val="0"/>
                <w:numId w:val="8"/>
              </w:numPr>
              <w:jc w:val="left"/>
            </w:pPr>
            <w:r>
              <w:t>The role of the Local Criminal Justice Board was highlighted as the way in which the Mayor can work with criminal justice partners to drive improvements in the criminal justice system that benefit victims of crime.</w:t>
            </w:r>
          </w:p>
          <w:p w14:paraId="71E37A77" w14:textId="2563CBF8" w:rsidR="00B35E2B" w:rsidRDefault="009656E6" w:rsidP="00076F51">
            <w:pPr>
              <w:pStyle w:val="ListParagraph"/>
              <w:numPr>
                <w:ilvl w:val="0"/>
                <w:numId w:val="8"/>
              </w:numPr>
              <w:jc w:val="left"/>
            </w:pPr>
            <w:r>
              <w:t>The West Yorkshire Combatting Drugs Partnership Board was highlighted, emphasising the need for a co-ordinated response from key partners.</w:t>
            </w:r>
          </w:p>
          <w:p w14:paraId="6DDDF920" w14:textId="46A55478" w:rsidR="005B46FA" w:rsidRDefault="005B46FA" w:rsidP="009656E6">
            <w:pPr>
              <w:jc w:val="left"/>
            </w:pPr>
          </w:p>
        </w:tc>
        <w:tc>
          <w:tcPr>
            <w:tcW w:w="4508" w:type="dxa"/>
          </w:tcPr>
          <w:p w14:paraId="5875DC69" w14:textId="3FF7D35A" w:rsidR="00B35E2B" w:rsidRDefault="00B35E2B" w:rsidP="00743FAB">
            <w:pPr>
              <w:jc w:val="left"/>
            </w:pPr>
          </w:p>
          <w:p w14:paraId="1770DBDB" w14:textId="77777777" w:rsidR="00743FAB" w:rsidRDefault="00743FAB" w:rsidP="00076F51">
            <w:pPr>
              <w:pStyle w:val="ListParagraph"/>
              <w:numPr>
                <w:ilvl w:val="0"/>
                <w:numId w:val="8"/>
              </w:numPr>
              <w:jc w:val="left"/>
            </w:pPr>
            <w:r w:rsidRPr="00743FAB">
              <w:t>Work with WYP and criminal justice partners to ensure that all victims benefit from their rights under the Victim’s Code</w:t>
            </w:r>
            <w:r>
              <w:t>.</w:t>
            </w:r>
          </w:p>
          <w:p w14:paraId="4DC8F9FE" w14:textId="77777777" w:rsidR="00743FAB" w:rsidRDefault="00743FAB" w:rsidP="00076F51">
            <w:pPr>
              <w:pStyle w:val="ListParagraph"/>
              <w:numPr>
                <w:ilvl w:val="0"/>
                <w:numId w:val="8"/>
              </w:numPr>
              <w:jc w:val="left"/>
            </w:pPr>
            <w:r w:rsidRPr="00743FAB">
              <w:t>Use our convening powers to bring together Combatting Drugs Partnerships across West Yorkshire to ensure consistency of response</w:t>
            </w:r>
            <w:r>
              <w:t>.</w:t>
            </w:r>
          </w:p>
          <w:p w14:paraId="4FE644FF" w14:textId="77777777" w:rsidR="00743FAB" w:rsidRDefault="00743FAB" w:rsidP="00076F51">
            <w:pPr>
              <w:pStyle w:val="ListParagraph"/>
              <w:numPr>
                <w:ilvl w:val="0"/>
                <w:numId w:val="8"/>
              </w:numPr>
              <w:jc w:val="left"/>
            </w:pPr>
            <w:r w:rsidRPr="00743FAB">
              <w:t>Lead the Local Criminal Justice Board to make necessary improvements to the services offered to victims of crime, within delivery parameters set out by central government</w:t>
            </w:r>
            <w:r>
              <w:t>.</w:t>
            </w:r>
          </w:p>
          <w:p w14:paraId="0A11922E" w14:textId="77777777" w:rsidR="008D5BD8" w:rsidRDefault="00743FAB" w:rsidP="00076F51">
            <w:pPr>
              <w:pStyle w:val="ListParagraph"/>
              <w:numPr>
                <w:ilvl w:val="0"/>
                <w:numId w:val="8"/>
              </w:numPr>
              <w:jc w:val="left"/>
            </w:pPr>
            <w:r w:rsidRPr="00743FAB">
              <w:t>Make sure that justice is accessible for the most vulnerable victims and the most marginalised communities in West Yorkshire</w:t>
            </w:r>
            <w:r>
              <w:t>.</w:t>
            </w:r>
          </w:p>
          <w:p w14:paraId="7C2B617E" w14:textId="292E9169" w:rsidR="008D5BD8" w:rsidRDefault="008D5BD8" w:rsidP="00BA1454">
            <w:pPr>
              <w:pStyle w:val="ListParagraph"/>
              <w:numPr>
                <w:ilvl w:val="0"/>
                <w:numId w:val="0"/>
              </w:numPr>
              <w:ind w:left="720"/>
              <w:jc w:val="left"/>
            </w:pPr>
          </w:p>
        </w:tc>
      </w:tr>
      <w:tr w:rsidR="000146A7" w14:paraId="7B0C5A65" w14:textId="77777777" w:rsidTr="7AD792E7">
        <w:trPr>
          <w:trHeight w:val="497"/>
        </w:trPr>
        <w:tc>
          <w:tcPr>
            <w:tcW w:w="9016" w:type="dxa"/>
            <w:gridSpan w:val="2"/>
            <w:vAlign w:val="center"/>
          </w:tcPr>
          <w:p w14:paraId="123E4C93" w14:textId="38312E1B" w:rsidR="000146A7" w:rsidRDefault="000146A7" w:rsidP="00096232">
            <w:pPr>
              <w:jc w:val="center"/>
            </w:pPr>
            <w:r>
              <w:t xml:space="preserve">The following are the highlights from this year to achieve these </w:t>
            </w:r>
            <w:r w:rsidR="00B35E2B">
              <w:t>deliverables.</w:t>
            </w:r>
          </w:p>
        </w:tc>
      </w:tr>
    </w:tbl>
    <w:p w14:paraId="487FF7A8" w14:textId="77777777" w:rsidR="00850360" w:rsidRDefault="00850360" w:rsidP="00850360"/>
    <w:p w14:paraId="2C4D2E19" w14:textId="7FF6E41C" w:rsidR="00746F1F" w:rsidRPr="004F2C71" w:rsidRDefault="00672ACA" w:rsidP="00746F1F">
      <w:pPr>
        <w:rPr>
          <w:b/>
          <w:bCs/>
        </w:rPr>
      </w:pPr>
      <w:r>
        <w:rPr>
          <w:b/>
          <w:bCs/>
        </w:rPr>
        <w:t xml:space="preserve">Work of the </w:t>
      </w:r>
      <w:r w:rsidR="00746F1F" w:rsidRPr="004F2C71">
        <w:rPr>
          <w:b/>
          <w:bCs/>
        </w:rPr>
        <w:t>Local Criminal Justice Board (LCJB)</w:t>
      </w:r>
    </w:p>
    <w:p w14:paraId="77A21B97" w14:textId="7EEA974C" w:rsidR="00746F1F" w:rsidRPr="004F2C71" w:rsidRDefault="00746F1F" w:rsidP="00746F1F">
      <w:r w:rsidRPr="004F2C71">
        <w:t xml:space="preserve">The Local Criminal Justice Board consists of the Executive, chaired by </w:t>
      </w:r>
      <w:r w:rsidR="00797A01">
        <w:t>t</w:t>
      </w:r>
      <w:r w:rsidRPr="004F2C71">
        <w:t xml:space="preserve">he Deputy Mayor for Policing and Crime, and </w:t>
      </w:r>
      <w:proofErr w:type="gramStart"/>
      <w:r w:rsidRPr="004F2C71">
        <w:t>a number of</w:t>
      </w:r>
      <w:proofErr w:type="gramEnd"/>
      <w:r w:rsidRPr="004F2C71">
        <w:t xml:space="preserve"> </w:t>
      </w:r>
      <w:r>
        <w:t>sub</w:t>
      </w:r>
      <w:r w:rsidR="02533296">
        <w:t>-</w:t>
      </w:r>
      <w:r>
        <w:t>groups</w:t>
      </w:r>
      <w:r w:rsidRPr="004F2C71">
        <w:t xml:space="preserve"> that report into the executive.</w:t>
      </w:r>
      <w:r>
        <w:t xml:space="preserve"> </w:t>
      </w:r>
      <w:r w:rsidRPr="004F2C71">
        <w:t xml:space="preserve">The LCJB structure is supported by both a </w:t>
      </w:r>
      <w:r w:rsidR="004F535A">
        <w:t>P</w:t>
      </w:r>
      <w:r w:rsidRPr="004F2C71">
        <w:t xml:space="preserve">erformance </w:t>
      </w:r>
      <w:r w:rsidR="004F535A">
        <w:t>M</w:t>
      </w:r>
      <w:r w:rsidRPr="004F2C71">
        <w:t>anager and a Policy Manager in the Police and Crime Team.</w:t>
      </w:r>
    </w:p>
    <w:p w14:paraId="4485A779" w14:textId="3F898192" w:rsidR="00746F1F" w:rsidRPr="004F2C71" w:rsidRDefault="00746F1F" w:rsidP="00746F1F">
      <w:r w:rsidRPr="3930E935">
        <w:rPr>
          <w:b/>
          <w:bCs/>
        </w:rPr>
        <w:t>The Efficiency and Effectiveness Group</w:t>
      </w:r>
      <w:r w:rsidR="003A203A">
        <w:t xml:space="preserve"> </w:t>
      </w:r>
      <w:r>
        <w:t xml:space="preserve">is chaired by a </w:t>
      </w:r>
      <w:r w:rsidR="00F12312">
        <w:t>WYP</w:t>
      </w:r>
      <w:r>
        <w:t xml:space="preserve"> Assistant Chief Constable. As the name would suggest, the group is concerned with understanding and improving system performance associated with the national processes and </w:t>
      </w:r>
      <w:r>
        <w:lastRenderedPageBreak/>
        <w:t>agreements that are in place with the Crown Prosecution Service</w:t>
      </w:r>
      <w:r w:rsidR="007F6EBC">
        <w:t xml:space="preserve"> (CPS)</w:t>
      </w:r>
      <w:r>
        <w:t xml:space="preserve"> and His Majesty’s Courts and Tribunal Service (HMCTS). </w:t>
      </w:r>
      <w:r w:rsidR="007F6EBC">
        <w:t>This includes Police/CPS file triage performance, advice, charging and action plan timeliness.</w:t>
      </w:r>
    </w:p>
    <w:p w14:paraId="7CA82F65" w14:textId="44614264" w:rsidR="00746F1F" w:rsidRDefault="007F6EBC" w:rsidP="007F6EBC">
      <w:r w:rsidRPr="003A203A">
        <w:rPr>
          <w:b/>
          <w:bCs/>
        </w:rPr>
        <w:t>The Victim and Witnesses group</w:t>
      </w:r>
      <w:r w:rsidRPr="007F6EBC">
        <w:t xml:space="preserve"> is chaired by a Senior Crown Prosecutor from the CPS. </w:t>
      </w:r>
      <w:r>
        <w:t>The group is concerned</w:t>
      </w:r>
      <w:r w:rsidR="00746F1F" w:rsidRPr="004F2C71">
        <w:t xml:space="preserve"> with the performance of </w:t>
      </w:r>
      <w:r>
        <w:t xml:space="preserve">the </w:t>
      </w:r>
      <w:r w:rsidR="00746F1F" w:rsidRPr="004F2C71">
        <w:t xml:space="preserve">Criminal Justice Service, in particular the treatment of </w:t>
      </w:r>
      <w:r w:rsidR="00A85C88">
        <w:t>v</w:t>
      </w:r>
      <w:r w:rsidR="00746F1F" w:rsidRPr="004F2C71">
        <w:t xml:space="preserve">ictims, </w:t>
      </w:r>
      <w:r w:rsidR="00A85C88">
        <w:t>s</w:t>
      </w:r>
      <w:r w:rsidR="00746F1F" w:rsidRPr="004F2C71">
        <w:t>urvivors and witnesses.</w:t>
      </w:r>
      <w:r>
        <w:rPr>
          <w:b/>
          <w:bCs/>
        </w:rPr>
        <w:t xml:space="preserve"> </w:t>
      </w:r>
      <w:r w:rsidR="00746F1F" w:rsidRPr="004F2C71">
        <w:t>The membership consists of statutory agencies, and the VCSE agencies that support victims of crime.</w:t>
      </w:r>
      <w:r>
        <w:rPr>
          <w:b/>
          <w:bCs/>
        </w:rPr>
        <w:t xml:space="preserve"> </w:t>
      </w:r>
      <w:r w:rsidR="00746F1F" w:rsidRPr="004F2C71">
        <w:t xml:space="preserve">The Mayor has a statutory responsibility to support victims of crime. She commissions services through a Ministry of Justice Grant. </w:t>
      </w:r>
    </w:p>
    <w:p w14:paraId="5C32A702" w14:textId="12D361D0" w:rsidR="00746F1F" w:rsidRPr="00E454CB" w:rsidRDefault="002859B4" w:rsidP="00E454CB">
      <w:pPr>
        <w:rPr>
          <w:b/>
          <w:bCs/>
        </w:rPr>
      </w:pPr>
      <w:r>
        <w:t xml:space="preserve">The priorities of the group this year </w:t>
      </w:r>
      <w:r w:rsidR="00C13651">
        <w:t>has been to</w:t>
      </w:r>
      <w:r w:rsidR="00E454CB">
        <w:t xml:space="preserve"> take steps to</w:t>
      </w:r>
      <w:r w:rsidR="00C13651" w:rsidRPr="00743FAB">
        <w:t xml:space="preserve"> ensure that all victims benefit from their rights under the Victim’s Code</w:t>
      </w:r>
      <w:r w:rsidR="00E454CB">
        <w:t xml:space="preserve">. </w:t>
      </w:r>
      <w:r w:rsidR="00746F1F" w:rsidRPr="004F2C71">
        <w:t>There will be a requirement on this group to measure performance against the Victims Code of Practice measures, made statutory following the Victims and Prisoners Act becoming law in May 2024.  This section of the act is likely to be enacted in Summer 2027. Significant work to establish a compliance process for use nationally, by Mayors and Police and Crime Commissioners will take place in the intervening period.</w:t>
      </w:r>
    </w:p>
    <w:p w14:paraId="7C95AD17" w14:textId="6A6C861E" w:rsidR="00422B6F" w:rsidRDefault="00422B6F" w:rsidP="00913E57">
      <w:r w:rsidRPr="00422B6F">
        <w:t>A targeted focus on enhancing the availability and awareness of Special Measures has led to significant improvements in practice over the past year.</w:t>
      </w:r>
      <w:r w:rsidR="00287688">
        <w:t xml:space="preserve"> </w:t>
      </w:r>
      <w:r w:rsidRPr="00422B6F">
        <w:t>WYP employs a dedicated Special Measures Advisor who provides specialist training to officers and staff, supports casework in collaboration with the Crown Prosecution Service (CPS), and drives process improvements. This work is recognised as national best practice and plays a vital role in ensuring that vulnerable victims, witnesses, and children are supported to give evidence effectively and access the justice they deserve.</w:t>
      </w:r>
    </w:p>
    <w:p w14:paraId="7C3FC902" w14:textId="33916B8D" w:rsidR="00714828" w:rsidRPr="00714828" w:rsidRDefault="00714828" w:rsidP="00913E57">
      <w:pPr>
        <w:rPr>
          <w:b/>
          <w:bCs/>
        </w:rPr>
      </w:pPr>
      <w:r w:rsidRPr="00714828">
        <w:rPr>
          <w:b/>
          <w:bCs/>
        </w:rPr>
        <w:t xml:space="preserve">Working with Prisons and Probation </w:t>
      </w:r>
    </w:p>
    <w:p w14:paraId="5C00D236" w14:textId="0627D74F" w:rsidR="00913E57" w:rsidRDefault="006255C2" w:rsidP="00913E57">
      <w:r>
        <w:t>T</w:t>
      </w:r>
      <w:r w:rsidR="00913E57" w:rsidRPr="004F2C71">
        <w:t>he continuity of care for people in prison is a key focus for Prisons and Probation. In the Yorkshire and Humber region, 2024/25 has seen an increase in the availability of treatment options for offenders serving community sentences, Drugs Rehabilitation Referrals (DRR), Alcohol Treatment Requirements (ATRs) and Mental Health Treatment Requirements (MHTR) have all increased during the period from low numbers across West Yorkshire. There is significant work ongoing to understand the effect of these</w:t>
      </w:r>
      <w:r w:rsidR="00913E57">
        <w:t xml:space="preserve"> interventions </w:t>
      </w:r>
      <w:r w:rsidR="00913E57" w:rsidRPr="004F2C71">
        <w:t xml:space="preserve">in reducing reoffending, </w:t>
      </w:r>
      <w:r w:rsidR="00913E57" w:rsidRPr="00477204">
        <w:t>and to strengthen the integration between the criminal justice system</w:t>
      </w:r>
      <w:r w:rsidR="00913E57">
        <w:t xml:space="preserve"> in West Yorkshire with the </w:t>
      </w:r>
      <w:r w:rsidR="00913E57" w:rsidRPr="003E0A0D">
        <w:t xml:space="preserve">Government’s 10-Year Drugs Strategy </w:t>
      </w:r>
      <w:r w:rsidR="00913E57" w:rsidRPr="003E0A0D">
        <w:rPr>
          <w:i/>
          <w:iCs/>
        </w:rPr>
        <w:t>From Harm to Hope</w:t>
      </w:r>
      <w:r w:rsidR="00913E57">
        <w:rPr>
          <w:i/>
          <w:iCs/>
        </w:rPr>
        <w:t xml:space="preserve">, </w:t>
      </w:r>
      <w:r w:rsidR="00913E57" w:rsidRPr="00E80E8E">
        <w:t>and its implementation through district Combating Drugs Partnerships</w:t>
      </w:r>
      <w:r w:rsidR="00913E57">
        <w:t>.</w:t>
      </w:r>
    </w:p>
    <w:p w14:paraId="508D4382" w14:textId="4099A327" w:rsidR="006622CB" w:rsidRPr="004F2C71" w:rsidRDefault="0073629C" w:rsidP="006622CB">
      <w:pPr>
        <w:rPr>
          <w:b/>
          <w:bCs/>
        </w:rPr>
      </w:pPr>
      <w:r>
        <w:rPr>
          <w:b/>
          <w:bCs/>
        </w:rPr>
        <w:t>Work of the</w:t>
      </w:r>
      <w:r w:rsidR="006622CB" w:rsidRPr="004F2C71">
        <w:rPr>
          <w:b/>
          <w:bCs/>
        </w:rPr>
        <w:t xml:space="preserve"> Reducing Reoffending and Rehabilitation Partnership Board</w:t>
      </w:r>
    </w:p>
    <w:p w14:paraId="03A51717" w14:textId="0A5A61BD" w:rsidR="006622CB" w:rsidRPr="004F2C71" w:rsidRDefault="006622CB" w:rsidP="006622CB">
      <w:r w:rsidRPr="004F2C71">
        <w:t xml:space="preserve">This board is chaired by a </w:t>
      </w:r>
      <w:r w:rsidR="596DF44C">
        <w:t>West Yorkshire Probation Delivery Unit head</w:t>
      </w:r>
      <w:r w:rsidR="00B636C6">
        <w:t xml:space="preserve"> and the </w:t>
      </w:r>
      <w:r w:rsidR="001F773F">
        <w:t>d</w:t>
      </w:r>
      <w:r w:rsidRPr="004F2C71">
        <w:t xml:space="preserve">eputy chair is a senior leader from </w:t>
      </w:r>
      <w:r w:rsidR="732B27F0">
        <w:t xml:space="preserve">one of </w:t>
      </w:r>
      <w:r w:rsidR="00B636C6">
        <w:t>West Yorkshire’s</w:t>
      </w:r>
      <w:r w:rsidRPr="004F2C71">
        <w:t xml:space="preserve"> Prisons.</w:t>
      </w:r>
      <w:r w:rsidR="00D941DD">
        <w:t xml:space="preserve"> </w:t>
      </w:r>
      <w:r w:rsidRPr="004F2C71">
        <w:t xml:space="preserve">The priorities are in line with the </w:t>
      </w:r>
      <w:r w:rsidR="00B60742">
        <w:t>p</w:t>
      </w:r>
      <w:r w:rsidRPr="004F2C71">
        <w:t xml:space="preserve">rison and </w:t>
      </w:r>
      <w:r w:rsidR="00B60742">
        <w:t>p</w:t>
      </w:r>
      <w:r w:rsidRPr="004F2C71">
        <w:t xml:space="preserve">robation </w:t>
      </w:r>
      <w:r w:rsidR="00B60742">
        <w:t>s</w:t>
      </w:r>
      <w:r w:rsidRPr="004F2C71">
        <w:t xml:space="preserve">ervice </w:t>
      </w:r>
      <w:r w:rsidR="00B60742">
        <w:t>a</w:t>
      </w:r>
      <w:r w:rsidRPr="004F2C71">
        <w:t xml:space="preserve">rea </w:t>
      </w:r>
      <w:r w:rsidR="00B60742">
        <w:t>r</w:t>
      </w:r>
      <w:r w:rsidRPr="004F2C71">
        <w:t xml:space="preserve">educing </w:t>
      </w:r>
      <w:r w:rsidR="00B60742">
        <w:t>r</w:t>
      </w:r>
      <w:r w:rsidRPr="004F2C71">
        <w:t xml:space="preserve">eoffending </w:t>
      </w:r>
      <w:r w:rsidR="00B60742">
        <w:t>p</w:t>
      </w:r>
      <w:r w:rsidRPr="004F2C71">
        <w:t xml:space="preserve">lan with the addition of a </w:t>
      </w:r>
      <w:r w:rsidR="00B60742">
        <w:t>w</w:t>
      </w:r>
      <w:r w:rsidRPr="004F2C71">
        <w:t xml:space="preserve">omen in </w:t>
      </w:r>
      <w:r w:rsidR="00D16C5A">
        <w:t>criminal justice</w:t>
      </w:r>
      <w:r w:rsidRPr="004F2C71">
        <w:t xml:space="preserve"> priority.</w:t>
      </w:r>
      <w:r w:rsidR="00107B28">
        <w:t xml:space="preserve"> </w:t>
      </w:r>
      <w:r w:rsidRPr="004F2C71">
        <w:t xml:space="preserve">The board maintains a focus on early intervention and diversion from crime (out of courts pathways and support) and the resettlement of people released from prison custody, or on community sentences. People engaged with criminal justice and released prisoners fall within target categories of (vulnerable) people that feature in various government housing, employment and health/drug treatment strategies. </w:t>
      </w:r>
    </w:p>
    <w:p w14:paraId="6F7373F1" w14:textId="421732F9" w:rsidR="006622CB" w:rsidRPr="004F2C71" w:rsidRDefault="00107B28" w:rsidP="006622CB">
      <w:r>
        <w:lastRenderedPageBreak/>
        <w:t>Going forward, as part of the</w:t>
      </w:r>
      <w:r w:rsidR="006622CB" w:rsidRPr="004F2C71">
        <w:t xml:space="preserve"> delivery plan</w:t>
      </w:r>
      <w:r>
        <w:t xml:space="preserve">, </w:t>
      </w:r>
      <w:r w:rsidR="006F1966">
        <w:t>the Board will continue to</w:t>
      </w:r>
      <w:r w:rsidR="006622CB" w:rsidRPr="004F2C71">
        <w:t xml:space="preserve"> build on relationships developed in this period within </w:t>
      </w:r>
      <w:r>
        <w:t>the</w:t>
      </w:r>
      <w:r w:rsidR="007B2C20">
        <w:t xml:space="preserve"> </w:t>
      </w:r>
      <w:r w:rsidR="006622CB" w:rsidRPr="004F2C71">
        <w:t xml:space="preserve">Combined Authority and </w:t>
      </w:r>
      <w:r w:rsidR="00A5231A">
        <w:t>with</w:t>
      </w:r>
      <w:r w:rsidR="006622CB" w:rsidRPr="004F2C71">
        <w:t xml:space="preserve"> Local Authorities to ensure that the needs of people</w:t>
      </w:r>
      <w:r w:rsidR="00A5231A">
        <w:t xml:space="preserve"> </w:t>
      </w:r>
      <w:r w:rsidR="006622CB" w:rsidRPr="004F2C71">
        <w:t xml:space="preserve">who have offended are considered in strategic and operational planning across the priorities of the board. </w:t>
      </w:r>
    </w:p>
    <w:p w14:paraId="3236476F" w14:textId="171872AF" w:rsidR="0DF11219" w:rsidRDefault="3A21652E" w:rsidP="0DF11219">
      <w:pPr>
        <w:rPr>
          <w:rFonts w:eastAsia="Arial" w:cs="Arial"/>
          <w:color w:val="000000" w:themeColor="text1"/>
          <w:szCs w:val="24"/>
        </w:rPr>
      </w:pPr>
      <w:r>
        <w:t xml:space="preserve">The proven reoffending rate </w:t>
      </w:r>
      <w:r w:rsidRPr="0DF11219">
        <w:rPr>
          <w:rFonts w:eastAsia="Arial" w:cs="Arial"/>
        </w:rPr>
        <w:t>is</w:t>
      </w:r>
      <w:r w:rsidR="00105711" w:rsidRPr="0DF11219">
        <w:rPr>
          <w:rFonts w:eastAsia="Arial" w:cs="Arial"/>
        </w:rPr>
        <w:t xml:space="preserve"> </w:t>
      </w:r>
      <w:r w:rsidR="4BF80A88" w:rsidRPr="0DF11219">
        <w:rPr>
          <w:rFonts w:eastAsia="Arial" w:cs="Arial"/>
        </w:rPr>
        <w:t>defined as any offence committed in a one-year follow-up period that resulted in a court conviction or caution in this time frame or a further six-month waiting period (to allow time for cases to progress through the courts).</w:t>
      </w:r>
      <w:r w:rsidR="003A0035">
        <w:rPr>
          <w:rFonts w:eastAsia="Arial" w:cs="Arial"/>
        </w:rPr>
        <w:t xml:space="preserve"> </w:t>
      </w:r>
      <w:r w:rsidR="003A0035" w:rsidRPr="003A0035">
        <w:rPr>
          <w:rFonts w:eastAsia="Arial" w:cs="Arial"/>
        </w:rPr>
        <w:t>In practice, any interventions implemented at this stage are unlikely to produce a measurable impact on the established reoffending rate for up to two years</w:t>
      </w:r>
      <w:r w:rsidR="4BF80A88" w:rsidRPr="0DF11219">
        <w:rPr>
          <w:rFonts w:eastAsia="Arial" w:cs="Arial"/>
        </w:rPr>
        <w:t xml:space="preserve">. </w:t>
      </w:r>
      <w:r w:rsidR="00397764" w:rsidRPr="00397764">
        <w:rPr>
          <w:rFonts w:eastAsia="Arial" w:cs="Arial"/>
        </w:rPr>
        <w:t>The proven reoffending rate for adults in West Yorkshire across all crime categories and demographics was 31.4% between July 2022 and June 2023. This is marginally higher than the Yorkshire and Humber regional rate of 30.9% and above the national rate for England and Wales, which stands at 26.5%. This figure will serve as our baseline for future comparison</w:t>
      </w:r>
      <w:r w:rsidR="00397764">
        <w:rPr>
          <w:rFonts w:eastAsia="Arial" w:cs="Arial"/>
        </w:rPr>
        <w:t xml:space="preserve">. </w:t>
      </w:r>
    </w:p>
    <w:p w14:paraId="3B33D34C" w14:textId="77777777" w:rsidR="006622CB" w:rsidRPr="004F2C71" w:rsidRDefault="006622CB" w:rsidP="0073629C">
      <w:pPr>
        <w:ind w:left="720"/>
        <w:rPr>
          <w:b/>
          <w:bCs/>
        </w:rPr>
      </w:pPr>
      <w:r w:rsidRPr="004F2C71">
        <w:rPr>
          <w:b/>
          <w:bCs/>
        </w:rPr>
        <w:t>Accommodation</w:t>
      </w:r>
    </w:p>
    <w:p w14:paraId="346404A0" w14:textId="3C3D2352" w:rsidR="006622CB" w:rsidRPr="004F2C71" w:rsidRDefault="006622CB" w:rsidP="00A5097F">
      <w:pPr>
        <w:ind w:left="720"/>
      </w:pPr>
      <w:r w:rsidRPr="004F2C71">
        <w:t>Demand for settled accommodation for prison leavers exceeds supply. Around 20% of people released from prison will not be in settled accommodation after six months. This equate</w:t>
      </w:r>
      <w:r w:rsidR="00A5097F">
        <w:t>s</w:t>
      </w:r>
      <w:r w:rsidRPr="004F2C71">
        <w:t xml:space="preserve"> to about 800 prison releases per year. </w:t>
      </w:r>
      <w:r w:rsidR="00A21E07">
        <w:t>T</w:t>
      </w:r>
      <w:r w:rsidRPr="004F2C71">
        <w:t xml:space="preserve">hose without settled housing have a reoffending rate of about 50% within 12 months, and many will be recalled to prison. </w:t>
      </w:r>
    </w:p>
    <w:p w14:paraId="7C124FE7" w14:textId="77777777" w:rsidR="006622CB" w:rsidRPr="004F2C71" w:rsidRDefault="006622CB" w:rsidP="0073629C">
      <w:pPr>
        <w:ind w:left="720"/>
      </w:pPr>
      <w:r w:rsidRPr="004F2C71">
        <w:t>The board is engaged with:</w:t>
      </w:r>
    </w:p>
    <w:p w14:paraId="659052B1" w14:textId="178F333F" w:rsidR="006622CB" w:rsidRPr="004F2C71" w:rsidRDefault="006622CB" w:rsidP="00076F51">
      <w:pPr>
        <w:numPr>
          <w:ilvl w:val="0"/>
          <w:numId w:val="5"/>
        </w:numPr>
        <w:ind w:left="1440"/>
      </w:pPr>
      <w:r w:rsidRPr="004F2C71">
        <w:t>Better understand</w:t>
      </w:r>
      <w:r w:rsidR="0007017C">
        <w:t>ing</w:t>
      </w:r>
      <w:r w:rsidRPr="004F2C71">
        <w:t xml:space="preserve"> all referral routes into local authorities </w:t>
      </w:r>
      <w:r w:rsidR="0007017C">
        <w:t xml:space="preserve">which can be </w:t>
      </w:r>
      <w:r w:rsidRPr="004F2C71">
        <w:t>different in every district</w:t>
      </w:r>
      <w:r w:rsidR="00A330F5">
        <w:t>.</w:t>
      </w:r>
    </w:p>
    <w:p w14:paraId="6CC14137" w14:textId="68791C8E" w:rsidR="006622CB" w:rsidRPr="004F2C71" w:rsidRDefault="00215E4F" w:rsidP="00076F51">
      <w:pPr>
        <w:numPr>
          <w:ilvl w:val="0"/>
          <w:numId w:val="5"/>
        </w:numPr>
        <w:ind w:left="1440"/>
      </w:pPr>
      <w:r>
        <w:t xml:space="preserve">Ensuring </w:t>
      </w:r>
      <w:r w:rsidR="006622CB" w:rsidRPr="004F2C71">
        <w:t>Housing officers</w:t>
      </w:r>
      <w:r>
        <w:t xml:space="preserve"> are</w:t>
      </w:r>
      <w:r w:rsidR="006622CB" w:rsidRPr="004F2C71">
        <w:t xml:space="preserve"> embedded in multi-agency probation arrangements (Kirklees), prison in-reach (Wakefield),</w:t>
      </w:r>
      <w:r>
        <w:t xml:space="preserve"> and</w:t>
      </w:r>
      <w:r w:rsidR="006622CB" w:rsidRPr="004F2C71">
        <w:t xml:space="preserve"> Housing Offenders Group </w:t>
      </w:r>
      <w:r>
        <w:t>(</w:t>
      </w:r>
      <w:r w:rsidR="006622CB" w:rsidRPr="004F2C71">
        <w:t>Leeds</w:t>
      </w:r>
      <w:r>
        <w:t>)</w:t>
      </w:r>
      <w:r w:rsidR="006622CB" w:rsidRPr="004F2C71">
        <w:t xml:space="preserve">. </w:t>
      </w:r>
    </w:p>
    <w:p w14:paraId="4CEFD0EB" w14:textId="6EA16CE0" w:rsidR="006622CB" w:rsidRPr="004F2C71" w:rsidRDefault="006622CB" w:rsidP="00076F51">
      <w:pPr>
        <w:numPr>
          <w:ilvl w:val="0"/>
          <w:numId w:val="5"/>
        </w:numPr>
        <w:ind w:left="1440"/>
      </w:pPr>
      <w:r w:rsidRPr="004F2C71">
        <w:t>Bring</w:t>
      </w:r>
      <w:r w:rsidR="000577AE">
        <w:t>ing</w:t>
      </w:r>
      <w:r w:rsidRPr="004F2C71">
        <w:t xml:space="preserve"> together Probation, Local Authorities and Social Housing Providers to discuss </w:t>
      </w:r>
      <w:r w:rsidR="000577AE">
        <w:t xml:space="preserve">housing options for prison leavers. </w:t>
      </w:r>
    </w:p>
    <w:p w14:paraId="272E9D9E" w14:textId="683F06FA" w:rsidR="006622CB" w:rsidRPr="004F2C71" w:rsidRDefault="006622CB" w:rsidP="00076F51">
      <w:pPr>
        <w:numPr>
          <w:ilvl w:val="0"/>
          <w:numId w:val="5"/>
        </w:numPr>
        <w:ind w:left="1440"/>
      </w:pPr>
      <w:r w:rsidRPr="004F2C71">
        <w:t xml:space="preserve">Strategic housing needs assessments </w:t>
      </w:r>
      <w:r w:rsidR="00154E43">
        <w:t xml:space="preserve">which </w:t>
      </w:r>
      <w:r w:rsidRPr="004F2C71">
        <w:t>should include ex-offenders to inform financial decision making (</w:t>
      </w:r>
      <w:r w:rsidR="00154E43">
        <w:t>this features in the Combined Authorities</w:t>
      </w:r>
      <w:r w:rsidRPr="004F2C71">
        <w:t xml:space="preserve"> Housing Strategy to 2040).</w:t>
      </w:r>
    </w:p>
    <w:p w14:paraId="42616C7F" w14:textId="77777777" w:rsidR="006622CB" w:rsidRPr="004F2C71" w:rsidRDefault="006622CB" w:rsidP="0073629C">
      <w:pPr>
        <w:ind w:left="720"/>
        <w:rPr>
          <w:b/>
          <w:bCs/>
        </w:rPr>
      </w:pPr>
      <w:r w:rsidRPr="004F2C71">
        <w:rPr>
          <w:b/>
          <w:bCs/>
        </w:rPr>
        <w:t>Employment and Skills</w:t>
      </w:r>
    </w:p>
    <w:p w14:paraId="513B87EC" w14:textId="5C1E9C78" w:rsidR="006622CB" w:rsidRPr="004F2C71" w:rsidRDefault="006622CB" w:rsidP="0060463F">
      <w:pPr>
        <w:ind w:left="720"/>
      </w:pPr>
      <w:r w:rsidRPr="004F2C71">
        <w:t xml:space="preserve">Offenders and prison leavers are specifically included </w:t>
      </w:r>
      <w:r w:rsidR="00543A46">
        <w:t xml:space="preserve">in </w:t>
      </w:r>
      <w:r w:rsidRPr="004F2C71">
        <w:t>government funded, Combined Authority led plans, delivered through local authorities</w:t>
      </w:r>
      <w:r w:rsidR="0060463F">
        <w:t xml:space="preserve">. </w:t>
      </w:r>
      <w:r w:rsidRPr="004F2C71">
        <w:t xml:space="preserve">During 2024/25 the board has worked to understand the opportunities inherent in greater devolution and </w:t>
      </w:r>
      <w:r w:rsidR="00746309">
        <w:t xml:space="preserve">going forward </w:t>
      </w:r>
      <w:r w:rsidRPr="004F2C71">
        <w:t xml:space="preserve">the board will build on this to develop more effective local delivery partnerships. </w:t>
      </w:r>
      <w:r w:rsidR="003166C3">
        <w:t>Provision is included in the following strategies:</w:t>
      </w:r>
    </w:p>
    <w:p w14:paraId="73DA4412" w14:textId="3B61C52D" w:rsidR="006622CB" w:rsidRPr="004F2C71" w:rsidRDefault="003166C3" w:rsidP="00076F51">
      <w:pPr>
        <w:numPr>
          <w:ilvl w:val="0"/>
          <w:numId w:val="6"/>
        </w:numPr>
        <w:ind w:left="1440"/>
        <w:rPr>
          <w:lang w:val="en-US"/>
        </w:rPr>
      </w:pPr>
      <w:r>
        <w:rPr>
          <w:lang w:val="en-US"/>
        </w:rPr>
        <w:t xml:space="preserve">The </w:t>
      </w:r>
      <w:r w:rsidR="006622CB" w:rsidRPr="004F2C71">
        <w:rPr>
          <w:lang w:val="en-US"/>
        </w:rPr>
        <w:t>Work and Health Plan</w:t>
      </w:r>
    </w:p>
    <w:p w14:paraId="1772507E" w14:textId="5735B27E" w:rsidR="006622CB" w:rsidRPr="004F2C71" w:rsidRDefault="006622CB" w:rsidP="00076F51">
      <w:pPr>
        <w:numPr>
          <w:ilvl w:val="0"/>
          <w:numId w:val="6"/>
        </w:numPr>
        <w:ind w:left="1440"/>
        <w:rPr>
          <w:lang w:val="en-US"/>
        </w:rPr>
      </w:pPr>
      <w:r w:rsidRPr="004F2C71">
        <w:rPr>
          <w:lang w:val="en-US"/>
        </w:rPr>
        <w:t>The C</w:t>
      </w:r>
      <w:r w:rsidR="00BD3C60">
        <w:rPr>
          <w:lang w:val="en-US"/>
        </w:rPr>
        <w:t>ombined Authority</w:t>
      </w:r>
      <w:r w:rsidRPr="004F2C71">
        <w:rPr>
          <w:lang w:val="en-US"/>
        </w:rPr>
        <w:t xml:space="preserve"> led Economic Inactivity Trailblazer</w:t>
      </w:r>
    </w:p>
    <w:p w14:paraId="17869F42" w14:textId="241EFACA" w:rsidR="006622CB" w:rsidRPr="004F2C71" w:rsidRDefault="006622CB" w:rsidP="00076F51">
      <w:pPr>
        <w:numPr>
          <w:ilvl w:val="0"/>
          <w:numId w:val="6"/>
        </w:numPr>
        <w:ind w:left="1440"/>
        <w:rPr>
          <w:lang w:val="en-US"/>
        </w:rPr>
      </w:pPr>
      <w:proofErr w:type="gramStart"/>
      <w:r w:rsidRPr="004F2C71">
        <w:rPr>
          <w:lang w:val="en-US"/>
        </w:rPr>
        <w:t>Connect</w:t>
      </w:r>
      <w:proofErr w:type="gramEnd"/>
      <w:r w:rsidRPr="004F2C71">
        <w:rPr>
          <w:lang w:val="en-US"/>
        </w:rPr>
        <w:t xml:space="preserve"> to Work </w:t>
      </w:r>
    </w:p>
    <w:p w14:paraId="4B4B74DF" w14:textId="6093F2A4" w:rsidR="006622CB" w:rsidRPr="001474F4" w:rsidRDefault="003166C3" w:rsidP="001474F4">
      <w:pPr>
        <w:numPr>
          <w:ilvl w:val="0"/>
          <w:numId w:val="6"/>
        </w:numPr>
        <w:ind w:left="1440"/>
      </w:pPr>
      <w:r>
        <w:rPr>
          <w:lang w:val="en-US"/>
        </w:rPr>
        <w:lastRenderedPageBreak/>
        <w:t>The</w:t>
      </w:r>
      <w:r w:rsidR="006622CB" w:rsidRPr="004F2C71">
        <w:rPr>
          <w:lang w:val="en-US"/>
        </w:rPr>
        <w:t xml:space="preserve"> NHS England Health and Growth Accelerator, led by the Integrated Care Board</w:t>
      </w:r>
    </w:p>
    <w:p w14:paraId="77E908BC" w14:textId="5DA3BABC" w:rsidR="006622CB" w:rsidRPr="004F2C71" w:rsidRDefault="006622CB" w:rsidP="0073629C">
      <w:pPr>
        <w:ind w:left="720"/>
        <w:rPr>
          <w:b/>
          <w:bCs/>
        </w:rPr>
      </w:pPr>
      <w:r w:rsidRPr="004F2C71">
        <w:rPr>
          <w:b/>
          <w:bCs/>
        </w:rPr>
        <w:t>Women In Criminal Justice</w:t>
      </w:r>
    </w:p>
    <w:p w14:paraId="61C6C375" w14:textId="53F88474" w:rsidR="006622CB" w:rsidRPr="004F2C71" w:rsidRDefault="006622CB" w:rsidP="00A9661F">
      <w:pPr>
        <w:ind w:left="720"/>
      </w:pPr>
      <w:r w:rsidRPr="004F2C71">
        <w:t xml:space="preserve">Women make up 4% of the total prison population (just over 3000 nationally). Many women offend out of perceived necessity. Addressing these needs and previous trauma, is key to helping women lead successful productive lives. </w:t>
      </w:r>
      <w:r w:rsidR="007B1EA0">
        <w:t xml:space="preserve">Early intervention and prevention </w:t>
      </w:r>
      <w:r w:rsidR="00AA18EE">
        <w:t>are</w:t>
      </w:r>
      <w:r w:rsidR="007B1EA0">
        <w:t xml:space="preserve"> key. </w:t>
      </w:r>
      <w:r w:rsidRPr="004F2C71">
        <w:t>Women tend to be in custody for recidivist low level</w:t>
      </w:r>
      <w:r w:rsidR="00CD7D5E">
        <w:t xml:space="preserve"> </w:t>
      </w:r>
      <w:r w:rsidRPr="004F2C71">
        <w:t>offending</w:t>
      </w:r>
      <w:r w:rsidR="00A9661F">
        <w:t xml:space="preserve"> and </w:t>
      </w:r>
      <w:r w:rsidRPr="004F2C71">
        <w:t xml:space="preserve">70% of women </w:t>
      </w:r>
      <w:proofErr w:type="gramStart"/>
      <w:r w:rsidRPr="004F2C71">
        <w:t>prisoners</w:t>
      </w:r>
      <w:proofErr w:type="gramEnd"/>
      <w:r w:rsidRPr="004F2C71">
        <w:t xml:space="preserve"> report that they are victims of domestic and/or sexual violence.</w:t>
      </w:r>
      <w:r w:rsidR="00A9661F">
        <w:t xml:space="preserve"> </w:t>
      </w:r>
      <w:r w:rsidRPr="004F2C71">
        <w:t xml:space="preserve">Over 50% </w:t>
      </w:r>
      <w:r w:rsidR="00A9661F">
        <w:t xml:space="preserve">of the female prison population </w:t>
      </w:r>
      <w:r w:rsidRPr="004F2C71">
        <w:t>report childhood abuse</w:t>
      </w:r>
      <w:r w:rsidR="00A9661F">
        <w:t xml:space="preserve"> and o</w:t>
      </w:r>
      <w:r w:rsidRPr="004F2C71">
        <w:t>ver 70% of women will be released into unsafe accommodation or will be homeless.</w:t>
      </w:r>
      <w:r w:rsidR="00A9661F">
        <w:t xml:space="preserve"> </w:t>
      </w:r>
      <w:r w:rsidRPr="004F2C71">
        <w:t xml:space="preserve">76% </w:t>
      </w:r>
      <w:r w:rsidR="00A9661F">
        <w:t xml:space="preserve">of </w:t>
      </w:r>
      <w:r w:rsidR="00AA18EE">
        <w:t xml:space="preserve">women in prison </w:t>
      </w:r>
      <w:r w:rsidRPr="004F2C71">
        <w:t>report mental health problems</w:t>
      </w:r>
      <w:r w:rsidR="00AA18EE">
        <w:t xml:space="preserve">. </w:t>
      </w:r>
    </w:p>
    <w:p w14:paraId="21454BA1" w14:textId="23ACA953" w:rsidR="006622CB" w:rsidRPr="004F2C71" w:rsidRDefault="006622CB" w:rsidP="0073629C">
      <w:pPr>
        <w:ind w:left="720"/>
      </w:pPr>
      <w:r w:rsidRPr="004F2C71">
        <w:t>The board has a Women’s Strategy Group chaired by a senior police officer. The group has rolled out initiatives in 2024/25 and hopes to build on the women’s out of court pilot in 2025/26, by extending its reach across the county, in conjunction with Local Authority and Combined Authority delivery partners.</w:t>
      </w:r>
    </w:p>
    <w:p w14:paraId="7A731715" w14:textId="77777777" w:rsidR="006622CB" w:rsidRPr="004F2C71" w:rsidRDefault="006622CB" w:rsidP="0073629C">
      <w:pPr>
        <w:ind w:left="720"/>
      </w:pPr>
      <w:r w:rsidRPr="004F2C71">
        <w:t xml:space="preserve">The Kirklees Out of Courts women offenders trial process has been running since September 2024. The trial is funded through Kirklees council using employment and skills devolved funding through the Combined Authority Employment and Skills Team. The aim is to provide basic numeracy and literacy skills to women to increase their employability and support them into employment and/or training. An evaluation will take place in the coming months with a view to working with Local Authorities to roll out similar provision across West Yorkshire. </w:t>
      </w:r>
    </w:p>
    <w:p w14:paraId="453899F6" w14:textId="282A5178" w:rsidR="00A742C5" w:rsidRPr="00A742C5" w:rsidRDefault="00A742C5" w:rsidP="00A742C5">
      <w:pPr>
        <w:rPr>
          <w:b/>
          <w:bCs/>
        </w:rPr>
      </w:pPr>
      <w:r w:rsidRPr="00A742C5">
        <w:rPr>
          <w:b/>
          <w:bCs/>
        </w:rPr>
        <w:t xml:space="preserve">Custody Detention Scrutiny Panel </w:t>
      </w:r>
    </w:p>
    <w:p w14:paraId="548FA3EC" w14:textId="2E5388C0" w:rsidR="00A742C5" w:rsidRPr="00A742C5" w:rsidRDefault="00A742C5" w:rsidP="00A742C5">
      <w:r w:rsidRPr="00A742C5">
        <w:t xml:space="preserve">This year </w:t>
      </w:r>
      <w:r w:rsidR="00E03DCF">
        <w:t>the</w:t>
      </w:r>
      <w:r w:rsidRPr="00A742C5">
        <w:t xml:space="preserve"> West Yorkshire Custody Detention Scrutiny Panel (CDSP)</w:t>
      </w:r>
      <w:r w:rsidR="00E03DCF">
        <w:t xml:space="preserve"> was established</w:t>
      </w:r>
      <w:r w:rsidRPr="00A742C5">
        <w:t>, which is a group made up of local people selected from across the policing area, to represent communities in conversations with police officers and staff who are actively involved in the detention and custody environments across our county. Over recent years, national independent reviews such as the Lammy Revie</w:t>
      </w:r>
      <w:r w:rsidR="00C90DD0">
        <w:t>w and</w:t>
      </w:r>
      <w:r w:rsidRPr="00A742C5">
        <w:t xml:space="preserve"> Angiolini </w:t>
      </w:r>
      <w:r w:rsidR="00F961C5">
        <w:t>Inquiry</w:t>
      </w:r>
      <w:r w:rsidRPr="00A742C5">
        <w:t xml:space="preserve"> have identified issues of disparity and inequality in the Criminal Justice System across the UK which has led to a trust deficit between communities and the police up and down the country. The West Yorkshire CDSP is given unprecedented access to police information </w:t>
      </w:r>
      <w:r w:rsidR="00AA18EE" w:rsidRPr="00A742C5">
        <w:t>to</w:t>
      </w:r>
      <w:r w:rsidRPr="00A742C5">
        <w:t xml:space="preserve"> objectively and independently review matters of disproportionality and police/detainee behaviour with an ambition to reassure the public that concerns are taken seriously and dealt with transparently. The areas of focus are determined by the independent panel members and currently include use of force, mental health, children</w:t>
      </w:r>
      <w:r w:rsidR="00AA18EE">
        <w:t>,</w:t>
      </w:r>
      <w:r w:rsidRPr="00A742C5">
        <w:t xml:space="preserve"> and strip searches.</w:t>
      </w:r>
    </w:p>
    <w:p w14:paraId="31F18370" w14:textId="77777777" w:rsidR="00A742C5" w:rsidRPr="00A742C5" w:rsidRDefault="00A742C5" w:rsidP="00A742C5">
      <w:r w:rsidRPr="00A742C5">
        <w:t xml:space="preserve">If you are interested in joining the West Yorkshire Custody Detention Scrutiny Panel, or would like more information, please email: </w:t>
      </w:r>
      <w:hyperlink r:id="rId25" w:history="1">
        <w:r w:rsidRPr="00A742C5">
          <w:rPr>
            <w:rStyle w:val="Hyperlink"/>
          </w:rPr>
          <w:t>policingandcrime@westyorks-ca.gov.uk</w:t>
        </w:r>
      </w:hyperlink>
      <w:r w:rsidRPr="00A742C5">
        <w:t>  </w:t>
      </w:r>
    </w:p>
    <w:p w14:paraId="30C12C96" w14:textId="77777777" w:rsidR="008E1280" w:rsidRDefault="008E1280" w:rsidP="00EE69E7">
      <w:pPr>
        <w:rPr>
          <w:b/>
          <w:bCs/>
          <w:szCs w:val="24"/>
        </w:rPr>
      </w:pPr>
    </w:p>
    <w:p w14:paraId="6CABB446" w14:textId="77777777" w:rsidR="008E1280" w:rsidRDefault="008E1280" w:rsidP="00EE69E7">
      <w:pPr>
        <w:rPr>
          <w:b/>
          <w:bCs/>
          <w:szCs w:val="24"/>
        </w:rPr>
      </w:pPr>
    </w:p>
    <w:p w14:paraId="7AF6741F" w14:textId="7DD843BD" w:rsidR="00EE69E7" w:rsidRDefault="00EE69E7" w:rsidP="00EE69E7">
      <w:pPr>
        <w:rPr>
          <w:b/>
          <w:bCs/>
          <w:szCs w:val="24"/>
        </w:rPr>
      </w:pPr>
      <w:r w:rsidRPr="00E23B98">
        <w:rPr>
          <w:b/>
          <w:bCs/>
          <w:szCs w:val="24"/>
        </w:rPr>
        <w:lastRenderedPageBreak/>
        <w:t>Independent Custody Visitors</w:t>
      </w:r>
    </w:p>
    <w:p w14:paraId="5BD1BFDF" w14:textId="0C294085" w:rsidR="00EE69E7" w:rsidRDefault="00EE69E7" w:rsidP="00EE69E7">
      <w:r w:rsidRPr="00750965">
        <w:t>In 202</w:t>
      </w:r>
      <w:r>
        <w:t>4</w:t>
      </w:r>
      <w:r w:rsidRPr="00750965">
        <w:t>–2</w:t>
      </w:r>
      <w:r>
        <w:t>5</w:t>
      </w:r>
      <w:r w:rsidRPr="00750965">
        <w:t>, 51,</w:t>
      </w:r>
      <w:r>
        <w:t>576</w:t>
      </w:r>
      <w:r w:rsidRPr="00750965">
        <w:t xml:space="preserve"> people were arrested and detained in West Yorkshire Police custody. During this year, 2</w:t>
      </w:r>
      <w:r>
        <w:t>2</w:t>
      </w:r>
      <w:r w:rsidRPr="00750965">
        <w:t xml:space="preserve"> dedicated Independent Custody Visitors (ICV) volunteers offered face-to-face visits to people held in custody suites across our region. Volunteers </w:t>
      </w:r>
      <w:r w:rsidR="00513E03" w:rsidRPr="00750965">
        <w:t>encountered</w:t>
      </w:r>
      <w:r w:rsidRPr="00750965">
        <w:t xml:space="preserve"> almost 1,</w:t>
      </w:r>
      <w:r>
        <w:t>300</w:t>
      </w:r>
      <w:r w:rsidRPr="00750965">
        <w:t xml:space="preserve"> detained people, undertaking 28</w:t>
      </w:r>
      <w:r>
        <w:t>0</w:t>
      </w:r>
      <w:r w:rsidRPr="00750965">
        <w:t xml:space="preserve"> visits to custody suites. During these visits, they </w:t>
      </w:r>
      <w:r w:rsidR="000E27BC">
        <w:t>checked</w:t>
      </w:r>
      <w:r w:rsidRPr="00750965">
        <w:t xml:space="preserve"> that people’s rights, dignity and entitlements were being upheld.</w:t>
      </w:r>
      <w:r w:rsidR="0077507C" w:rsidRPr="0077507C">
        <w:rPr>
          <w:b/>
          <w:bCs/>
          <w:i/>
          <w:iCs/>
        </w:rPr>
        <w:t xml:space="preserve"> </w:t>
      </w:r>
      <w:r w:rsidR="0077507C" w:rsidRPr="0033668A">
        <w:t>ICVs supported swift resolutions on facilities fixes, regular food and drink stock rotation, food preparation equipment fault resolves, cell cleanliness, and supported the welfare of detained people by expediting access to female officers for female detainees.</w:t>
      </w:r>
    </w:p>
    <w:p w14:paraId="18BABC89" w14:textId="77777777" w:rsidR="00EE69E7" w:rsidRDefault="00EE69E7" w:rsidP="00EE69E7">
      <w:r w:rsidRPr="00750965">
        <w:t>On average, ICVs spoke to 3</w:t>
      </w:r>
      <w:r>
        <w:t>3</w:t>
      </w:r>
      <w:r w:rsidRPr="00750965">
        <w:t xml:space="preserve">% of people detained </w:t>
      </w:r>
      <w:r>
        <w:t xml:space="preserve">and who were available </w:t>
      </w:r>
      <w:r w:rsidRPr="00750965">
        <w:t xml:space="preserve">at the time of their visit. ICVs prioritise speaking to children, vulnerable people, women, and from there, people who have been held for the longest </w:t>
      </w:r>
      <w:proofErr w:type="gramStart"/>
      <w:r w:rsidRPr="00750965">
        <w:t>period of time</w:t>
      </w:r>
      <w:proofErr w:type="gramEnd"/>
      <w:r w:rsidRPr="00750965">
        <w:t xml:space="preserve">. West Yorkshire has been nationally recognised as operating a ‘Gold Standard ICV Scheme’ by the Independent Custody Visiting Association. This gold standard means that the scheme provides an excellent standard of custody visiting and volunteer management. </w:t>
      </w:r>
    </w:p>
    <w:p w14:paraId="6FDE72DC" w14:textId="2A091E44" w:rsidR="00EE69E7" w:rsidRDefault="00EE69E7" w:rsidP="00EE69E7">
      <w:r>
        <w:t xml:space="preserve">If you would like more information on becoming an Independent Custody Visitor in West </w:t>
      </w:r>
      <w:r w:rsidR="1CB37091">
        <w:t>Yorkshire,</w:t>
      </w:r>
      <w:r>
        <w:t xml:space="preserve"> then please email: </w:t>
      </w:r>
      <w:hyperlink r:id="rId26">
        <w:r w:rsidRPr="3930E935">
          <w:rPr>
            <w:rStyle w:val="Hyperlink"/>
          </w:rPr>
          <w:t>policingandcrime@westyorks-ca.gov.uk</w:t>
        </w:r>
      </w:hyperlink>
      <w:r w:rsidR="001A3CAF">
        <w:t xml:space="preserve">. </w:t>
      </w:r>
      <w:r>
        <w:t>If you would like more information on the role of the national Independent Custody Visiting Association (ICVA) please visit: icva.org.uk.</w:t>
      </w:r>
    </w:p>
    <w:p w14:paraId="1B9ED8E3" w14:textId="77777777" w:rsidR="00C43603" w:rsidRDefault="00C43603" w:rsidP="00C43603">
      <w:pPr>
        <w:rPr>
          <w:b/>
          <w:bCs/>
        </w:rPr>
      </w:pPr>
      <w:r w:rsidRPr="00E23B98">
        <w:rPr>
          <w:b/>
          <w:bCs/>
        </w:rPr>
        <w:t>West Yorkshire Combating Drugs Partnership Strategic Board</w:t>
      </w:r>
      <w:r>
        <w:rPr>
          <w:b/>
          <w:bCs/>
        </w:rPr>
        <w:t xml:space="preserve"> </w:t>
      </w:r>
    </w:p>
    <w:p w14:paraId="3818AF5A" w14:textId="35794B72" w:rsidR="003D7D20" w:rsidRDefault="003D7D20" w:rsidP="003D7D20">
      <w:r>
        <w:t xml:space="preserve">Drug and alcohol users can be some of the most vulnerable members of our communities.  Important work to encourage more people to enter treatment for their substance use is being carried out across West Yorkshire districts by local Combating Drugs Partnerships. At West Yorkshire level, the Deputy Mayor chairs a </w:t>
      </w:r>
      <w:r w:rsidRPr="00BC554F">
        <w:t>Combating Drugs Strategic Board,</w:t>
      </w:r>
      <w:r>
        <w:t xml:space="preserve"> comprised of district public health representatives and police representatives. During the year this group has taken</w:t>
      </w:r>
      <w:r w:rsidRPr="00BC554F">
        <w:t xml:space="preserve"> a particular focus on establishing a Synthetic Opioid Working Group to facilitate multi-agency collaboration in developing </w:t>
      </w:r>
      <w:r>
        <w:t>the</w:t>
      </w:r>
      <w:r w:rsidRPr="00BC554F">
        <w:t xml:space="preserve"> regional response to the emerging threat of potent </w:t>
      </w:r>
      <w:proofErr w:type="spellStart"/>
      <w:r w:rsidRPr="00BC554F">
        <w:t>nitazenes</w:t>
      </w:r>
      <w:proofErr w:type="spellEnd"/>
      <w:r w:rsidRPr="00BC554F">
        <w:t xml:space="preserve"> in the local drug market. </w:t>
      </w:r>
      <w:proofErr w:type="spellStart"/>
      <w:r w:rsidR="00152BB0" w:rsidRPr="00152BB0">
        <w:t>Nitazenes</w:t>
      </w:r>
      <w:proofErr w:type="spellEnd"/>
      <w:r w:rsidR="00152BB0" w:rsidRPr="00152BB0">
        <w:t xml:space="preserve"> are man-made compounds which are many times more powerful than the heroin. They are potentially lethal at very small doses; the government estimates that nationally there have been over 400 deaths linked to </w:t>
      </w:r>
      <w:proofErr w:type="spellStart"/>
      <w:r w:rsidR="00152BB0" w:rsidRPr="00152BB0">
        <w:t>nitazenes</w:t>
      </w:r>
      <w:proofErr w:type="spellEnd"/>
      <w:r w:rsidR="00152BB0" w:rsidRPr="00152BB0">
        <w:t xml:space="preserve"> in the past two years.   </w:t>
      </w:r>
    </w:p>
    <w:p w14:paraId="260BF23A" w14:textId="75CC2186" w:rsidR="003D7D20" w:rsidRDefault="003D7D20" w:rsidP="003D7D20">
      <w:r>
        <w:t>Work has also included c</w:t>
      </w:r>
      <w:r w:rsidRPr="00BC554F">
        <w:t>ollaborat</w:t>
      </w:r>
      <w:r>
        <w:t>ion</w:t>
      </w:r>
      <w:r w:rsidRPr="00BC554F">
        <w:t xml:space="preserve"> with West Yorkshire Police to pilot the deployment of Naloxone among officers and Police Community Support Officers (PCSOs) as an overdose prevention measure.</w:t>
      </w:r>
      <w:r>
        <w:t xml:space="preserve"> </w:t>
      </w:r>
      <w:r w:rsidR="00BA74ED" w:rsidRPr="00BA74ED">
        <w:t xml:space="preserve">Naloxone is supplied to officers as a pocket-sized kit and is deployed to an individual in overdose via a nasal spray.  This simple treatment has the capacity to reverse the effects of an overdose, potentially saving lives. </w:t>
      </w:r>
      <w:r>
        <w:t xml:space="preserve"> It is hoped that the coming year will</w:t>
      </w:r>
      <w:r w:rsidRPr="00BC554F">
        <w:t xml:space="preserve"> </w:t>
      </w:r>
      <w:r>
        <w:t xml:space="preserve">see this pilot extended to cover all districts of West Yorkshire. </w:t>
      </w:r>
    </w:p>
    <w:p w14:paraId="33586F71" w14:textId="4A05CD0D" w:rsidR="003D7D20" w:rsidRDefault="003D7D20" w:rsidP="003D7D20">
      <w:r>
        <w:t xml:space="preserve">The Board has also acted to build links to the Local Resilience Forum (as part of the response to </w:t>
      </w:r>
      <w:proofErr w:type="spellStart"/>
      <w:r>
        <w:t>nitazenes</w:t>
      </w:r>
      <w:proofErr w:type="spellEnd"/>
      <w:r w:rsidR="6183F41E">
        <w:t>) and</w:t>
      </w:r>
      <w:r>
        <w:t xml:space="preserve"> supported WYP in initial discussions on an illicit drug checking</w:t>
      </w:r>
      <w:r w:rsidRPr="00BC554F">
        <w:t xml:space="preserve"> initiative in partnership with the University of Leeds.</w:t>
      </w:r>
      <w:r>
        <w:t xml:space="preserve">  In the year ahead, </w:t>
      </w:r>
      <w:r w:rsidR="006E56AA">
        <w:t xml:space="preserve">the </w:t>
      </w:r>
      <w:r w:rsidR="006E56AA">
        <w:lastRenderedPageBreak/>
        <w:t>board</w:t>
      </w:r>
      <w:r>
        <w:t xml:space="preserve"> hope to develop new pathways into drug treatment for people </w:t>
      </w:r>
      <w:proofErr w:type="gramStart"/>
      <w:r>
        <w:t>coming into contact with</w:t>
      </w:r>
      <w:proofErr w:type="gramEnd"/>
      <w:r>
        <w:t xml:space="preserve"> the criminal justice system and receiving cautions for low-level or first-time offences. </w:t>
      </w:r>
    </w:p>
    <w:p w14:paraId="3D509BA1" w14:textId="77777777" w:rsidR="001A3CAF" w:rsidRDefault="001A3CAF" w:rsidP="006622CB"/>
    <w:p w14:paraId="4218C534" w14:textId="77777777" w:rsidR="00746B7E" w:rsidRDefault="00746B7E" w:rsidP="006622CB"/>
    <w:p w14:paraId="28BC5CF3" w14:textId="77777777" w:rsidR="00746B7E" w:rsidRDefault="00746B7E" w:rsidP="006622CB"/>
    <w:p w14:paraId="2F1B4F49" w14:textId="77777777" w:rsidR="00746B7E" w:rsidRDefault="00746B7E" w:rsidP="006622CB"/>
    <w:p w14:paraId="6C69B041" w14:textId="77777777" w:rsidR="00746B7E" w:rsidRDefault="00746B7E" w:rsidP="006622CB"/>
    <w:p w14:paraId="382CDD19" w14:textId="77777777" w:rsidR="00746B7E" w:rsidRDefault="00746B7E" w:rsidP="006622CB"/>
    <w:p w14:paraId="1B2FBFD5" w14:textId="77777777" w:rsidR="001D5C59" w:rsidRDefault="001D5C59" w:rsidP="006622CB"/>
    <w:p w14:paraId="37285443" w14:textId="77777777" w:rsidR="001D5C59" w:rsidRDefault="001D5C59" w:rsidP="006622CB"/>
    <w:p w14:paraId="542552F7" w14:textId="77777777" w:rsidR="001D5C59" w:rsidRDefault="001D5C59" w:rsidP="006622CB"/>
    <w:p w14:paraId="61613CE9" w14:textId="77777777" w:rsidR="001D5C59" w:rsidRDefault="001D5C59" w:rsidP="006622CB"/>
    <w:p w14:paraId="728B2F44" w14:textId="77777777" w:rsidR="001D5C59" w:rsidRDefault="001D5C59" w:rsidP="006622CB"/>
    <w:p w14:paraId="316633AA" w14:textId="77777777" w:rsidR="001D5C59" w:rsidRDefault="001D5C59" w:rsidP="006622CB"/>
    <w:p w14:paraId="39507E69" w14:textId="77777777" w:rsidR="001D5C59" w:rsidRDefault="001D5C59" w:rsidP="006622CB"/>
    <w:p w14:paraId="7CD1B669" w14:textId="77777777" w:rsidR="001D5C59" w:rsidRDefault="001D5C59" w:rsidP="006622CB"/>
    <w:p w14:paraId="70962458" w14:textId="77777777" w:rsidR="001D5C59" w:rsidRDefault="001D5C59" w:rsidP="006622CB"/>
    <w:p w14:paraId="236EDCA6" w14:textId="77777777" w:rsidR="001D5C59" w:rsidRDefault="001D5C59" w:rsidP="006622CB"/>
    <w:p w14:paraId="068704F4" w14:textId="77777777" w:rsidR="001D5C59" w:rsidRDefault="001D5C59" w:rsidP="006622CB"/>
    <w:p w14:paraId="3E4EC1B1" w14:textId="77777777" w:rsidR="001D5C59" w:rsidRDefault="001D5C59" w:rsidP="006622CB"/>
    <w:p w14:paraId="2CF29669" w14:textId="77777777" w:rsidR="001D5C59" w:rsidRDefault="001D5C59" w:rsidP="006622CB"/>
    <w:p w14:paraId="59246154" w14:textId="77777777" w:rsidR="001D5C59" w:rsidRDefault="001D5C59" w:rsidP="006622CB"/>
    <w:p w14:paraId="3ED0D0B3" w14:textId="77777777" w:rsidR="001D5C59" w:rsidRDefault="001D5C59" w:rsidP="006622CB"/>
    <w:p w14:paraId="0FDA5A23" w14:textId="77777777" w:rsidR="001D5C59" w:rsidRDefault="001D5C59" w:rsidP="006622CB"/>
    <w:p w14:paraId="704909F1" w14:textId="77777777" w:rsidR="001D5C59" w:rsidRDefault="001D5C59" w:rsidP="006622CB"/>
    <w:p w14:paraId="1B210C4E" w14:textId="77777777" w:rsidR="001D5C59" w:rsidRDefault="001D5C59" w:rsidP="006622CB"/>
    <w:p w14:paraId="1F2E3FCB" w14:textId="77777777" w:rsidR="001D5C59" w:rsidRDefault="001D5C59" w:rsidP="006622CB"/>
    <w:p w14:paraId="254580A6" w14:textId="77777777" w:rsidR="001D5C59" w:rsidRDefault="001D5C59" w:rsidP="006622CB"/>
    <w:p w14:paraId="50496C96" w14:textId="77777777" w:rsidR="001D5C59" w:rsidRDefault="001D5C59" w:rsidP="006622CB"/>
    <w:p w14:paraId="557C2293" w14:textId="77777777" w:rsidR="001D5C59" w:rsidRPr="003C5E72" w:rsidRDefault="001D5C59" w:rsidP="006622CB"/>
    <w:p w14:paraId="63C99077" w14:textId="708EEAB3" w:rsidR="009A256D" w:rsidRPr="00A14804" w:rsidRDefault="009A256D" w:rsidP="009A256D">
      <w:pPr>
        <w:pStyle w:val="Heading1"/>
      </w:pPr>
      <w:bookmarkStart w:id="9" w:name="_Toc207359310"/>
      <w:r>
        <w:lastRenderedPageBreak/>
        <w:t>Cross Cutting Theme</w:t>
      </w:r>
      <w:r w:rsidR="00746B7E">
        <w:t xml:space="preserve">: </w:t>
      </w:r>
      <w:r w:rsidRPr="00A14804">
        <w:t>The Safety of Women and Girls</w:t>
      </w:r>
      <w:bookmarkEnd w:id="9"/>
    </w:p>
    <w:p w14:paraId="107F91B0" w14:textId="66CF04E6" w:rsidR="00AB3196" w:rsidRPr="0005715E" w:rsidRDefault="00A738C8" w:rsidP="009A256D">
      <w:pPr>
        <w:rPr>
          <w:szCs w:val="24"/>
        </w:rPr>
      </w:pPr>
      <w:r w:rsidRPr="0005715E">
        <w:rPr>
          <w:szCs w:val="24"/>
        </w:rPr>
        <w:t>The Mayor is continuing her work to keep women and girls safe including safety in the public and private space. By embedding the Safety of Women and Girls as a cross</w:t>
      </w:r>
      <w:r w:rsidR="00933445" w:rsidRPr="0005715E">
        <w:rPr>
          <w:szCs w:val="24"/>
        </w:rPr>
        <w:t xml:space="preserve"> </w:t>
      </w:r>
      <w:r w:rsidRPr="0005715E">
        <w:rPr>
          <w:szCs w:val="24"/>
        </w:rPr>
        <w:t xml:space="preserve">cutting theme, we </w:t>
      </w:r>
      <w:r w:rsidR="283454B9" w:rsidRPr="0005715E">
        <w:rPr>
          <w:szCs w:val="24"/>
        </w:rPr>
        <w:t xml:space="preserve">continue to </w:t>
      </w:r>
      <w:r w:rsidRPr="0005715E">
        <w:rPr>
          <w:szCs w:val="24"/>
        </w:rPr>
        <w:t>combat violence against women and girls across all workstreams, as well as broader issues of safety, therefore identifying and driving change for the future.</w:t>
      </w:r>
    </w:p>
    <w:p w14:paraId="46B81C5E" w14:textId="0A46D25E" w:rsidR="009A256D" w:rsidRPr="0005715E" w:rsidRDefault="009A256D" w:rsidP="009A256D">
      <w:pPr>
        <w:rPr>
          <w:szCs w:val="24"/>
        </w:rPr>
      </w:pPr>
      <w:r w:rsidRPr="0005715E">
        <w:rPr>
          <w:szCs w:val="24"/>
        </w:rPr>
        <w:t>On International Women’s Day, 8 March 2024,</w:t>
      </w:r>
      <w:r w:rsidR="4421566B" w:rsidRPr="0005715E">
        <w:rPr>
          <w:szCs w:val="24"/>
        </w:rPr>
        <w:t xml:space="preserve"> the Mayor launched</w:t>
      </w:r>
      <w:r w:rsidR="2F054C6A" w:rsidRPr="0005715E">
        <w:rPr>
          <w:szCs w:val="24"/>
        </w:rPr>
        <w:t xml:space="preserve"> </w:t>
      </w:r>
      <w:r w:rsidR="4421566B" w:rsidRPr="0005715E">
        <w:rPr>
          <w:szCs w:val="24"/>
        </w:rPr>
        <w:t>a</w:t>
      </w:r>
      <w:r w:rsidR="45006325" w:rsidRPr="0005715E">
        <w:rPr>
          <w:szCs w:val="24"/>
        </w:rPr>
        <w:t xml:space="preserve"> first-of-its-kind </w:t>
      </w:r>
      <w:r w:rsidR="4421566B" w:rsidRPr="0005715E">
        <w:rPr>
          <w:szCs w:val="24"/>
        </w:rPr>
        <w:t xml:space="preserve">Women’s Safety Unit (WSU). </w:t>
      </w:r>
      <w:r w:rsidRPr="0005715E">
        <w:rPr>
          <w:szCs w:val="24"/>
        </w:rPr>
        <w:t xml:space="preserve"> This dedicated team supports the Mayor and Deputy Mayor to hold the Force to account for our deliverables regarding Violence Against Women and Girls (VAWG). </w:t>
      </w:r>
    </w:p>
    <w:p w14:paraId="202514A6" w14:textId="69DD9409" w:rsidR="009A256D" w:rsidRPr="0005715E" w:rsidRDefault="009A256D" w:rsidP="009A256D">
      <w:pPr>
        <w:rPr>
          <w:szCs w:val="24"/>
        </w:rPr>
      </w:pPr>
      <w:r w:rsidRPr="0005715E">
        <w:rPr>
          <w:szCs w:val="24"/>
        </w:rPr>
        <w:t xml:space="preserve">The Unit brings together new and existing staff from the West Yorkshire Combined Authority’s Policing and Crime Team, the county’s </w:t>
      </w:r>
      <w:r w:rsidR="004078CE" w:rsidRPr="0005715E">
        <w:rPr>
          <w:szCs w:val="24"/>
        </w:rPr>
        <w:t>VRP</w:t>
      </w:r>
      <w:r w:rsidRPr="0005715E">
        <w:rPr>
          <w:szCs w:val="24"/>
        </w:rPr>
        <w:t xml:space="preserve">, and West Yorkshire Police. Colleagues include: the Director of West Yorkshire’s </w:t>
      </w:r>
      <w:r w:rsidR="004078CE" w:rsidRPr="0005715E">
        <w:rPr>
          <w:szCs w:val="24"/>
        </w:rPr>
        <w:t>VRP</w:t>
      </w:r>
      <w:r w:rsidRPr="0005715E">
        <w:rPr>
          <w:szCs w:val="24"/>
        </w:rPr>
        <w:t xml:space="preserve">, the </w:t>
      </w:r>
      <w:r w:rsidR="2389819C" w:rsidRPr="0005715E">
        <w:rPr>
          <w:szCs w:val="24"/>
        </w:rPr>
        <w:t>Safety of Women and Girls lead</w:t>
      </w:r>
      <w:r w:rsidRPr="0005715E">
        <w:rPr>
          <w:szCs w:val="24"/>
        </w:rPr>
        <w:t xml:space="preserve"> at </w:t>
      </w:r>
      <w:r w:rsidR="00B643D9" w:rsidRPr="0005715E">
        <w:rPr>
          <w:szCs w:val="24"/>
        </w:rPr>
        <w:t>the Combined Authority</w:t>
      </w:r>
      <w:r w:rsidRPr="0005715E">
        <w:rPr>
          <w:szCs w:val="24"/>
        </w:rPr>
        <w:t xml:space="preserve">, and WYP’s Strategic Lead for Violence Against Women and Girls, supported by </w:t>
      </w:r>
      <w:proofErr w:type="gramStart"/>
      <w:r w:rsidRPr="0005715E">
        <w:rPr>
          <w:szCs w:val="24"/>
        </w:rPr>
        <w:t>a number of</w:t>
      </w:r>
      <w:proofErr w:type="gramEnd"/>
      <w:r w:rsidRPr="0005715E">
        <w:rPr>
          <w:szCs w:val="24"/>
        </w:rPr>
        <w:t xml:space="preserve"> new roles. Speaking after the publication of her review into the Metropolitan Police, Baroness Louise Casey questioned why there isn't a dedicated women’s protection </w:t>
      </w:r>
      <w:r w:rsidR="000F5A82" w:rsidRPr="0005715E">
        <w:rPr>
          <w:szCs w:val="24"/>
        </w:rPr>
        <w:t>U</w:t>
      </w:r>
      <w:r w:rsidRPr="0005715E">
        <w:rPr>
          <w:szCs w:val="24"/>
        </w:rPr>
        <w:t>nit to tackle gender violence. This Safety Unit is acting to rectify this as part of our mission to keep women and girls safe. </w:t>
      </w:r>
    </w:p>
    <w:p w14:paraId="4995D741" w14:textId="7D66E6BD" w:rsidR="009A256D" w:rsidRDefault="009A256D" w:rsidP="0092272B">
      <w:pPr>
        <w:jc w:val="left"/>
      </w:pPr>
      <w:r>
        <w:t xml:space="preserve">The purpose of this </w:t>
      </w:r>
      <w:r w:rsidR="000F5A82">
        <w:t>U</w:t>
      </w:r>
      <w:r>
        <w:t xml:space="preserve">nit is to establish a collaboration between the Mayor’s Policing and Crime Team, </w:t>
      </w:r>
      <w:r w:rsidR="004078CE">
        <w:t xml:space="preserve">VRP </w:t>
      </w:r>
      <w:r>
        <w:t xml:space="preserve">and </w:t>
      </w:r>
      <w:r w:rsidR="00817CEC">
        <w:t>WYP</w:t>
      </w:r>
      <w:r>
        <w:t xml:space="preserve"> to deliver the Mayor’s pledge on the safety of women and girls. This includes improving performance against the metrics in the Police and Crime Plan, and to support the delivery of the Strategic Policing Requirement relating to VAWG. </w:t>
      </w:r>
      <w:r>
        <w:br/>
      </w:r>
      <w:r w:rsidR="00FF3C6B">
        <w:br/>
      </w:r>
      <w:r w:rsidRPr="61ED541A">
        <w:rPr>
          <w:lang w:val="en-AU"/>
        </w:rPr>
        <w:t xml:space="preserve">The additional resource will provide the structure to support, embed and report on the performance of </w:t>
      </w:r>
      <w:r w:rsidR="00817CEC">
        <w:rPr>
          <w:lang w:val="en-AU"/>
        </w:rPr>
        <w:t>WYP</w:t>
      </w:r>
      <w:r w:rsidRPr="61ED541A">
        <w:rPr>
          <w:lang w:val="en-AU"/>
        </w:rPr>
        <w:t xml:space="preserve"> against the Operation Soteria national operating model (</w:t>
      </w:r>
      <w:r>
        <w:t>to improve the investigation and prosecution of rape cases)</w:t>
      </w:r>
      <w:r w:rsidRPr="61ED541A">
        <w:rPr>
          <w:lang w:val="en-AU"/>
        </w:rPr>
        <w:t xml:space="preserve">.  </w:t>
      </w:r>
      <w:r>
        <w:t xml:space="preserve">The </w:t>
      </w:r>
      <w:r w:rsidR="000F5A82">
        <w:t>U</w:t>
      </w:r>
      <w:r>
        <w:t xml:space="preserve">nit will hold the force to account for delivering best practice regarding risk assessments and investigations of domestic abuse, rape, stalking and coercive/controlling behaviours, for every victim, every day. We want the </w:t>
      </w:r>
      <w:r w:rsidR="000F5A82">
        <w:t>U</w:t>
      </w:r>
      <w:r>
        <w:t xml:space="preserve">nit to ensure there is the highest quality of risk assessment and investigation are taking place, consistently, and that through this, we will achieve better outcomes for victims. </w:t>
      </w:r>
    </w:p>
    <w:p w14:paraId="146FC63D" w14:textId="2C9FD24A" w:rsidR="009A256D" w:rsidRDefault="009A256D" w:rsidP="009A256D">
      <w:r>
        <w:t>The Mayor has extended funding for the WSU until 2026.</w:t>
      </w:r>
      <w:r w:rsidR="5CDD18C5">
        <w:t xml:space="preserve"> </w:t>
      </w:r>
      <w:r>
        <w:t xml:space="preserve">The </w:t>
      </w:r>
      <w:r w:rsidR="000F5A82">
        <w:t>U</w:t>
      </w:r>
      <w:r>
        <w:t xml:space="preserve">nit </w:t>
      </w:r>
      <w:r w:rsidR="0087462B">
        <w:t>has continued</w:t>
      </w:r>
      <w:r>
        <w:t xml:space="preserve"> lead</w:t>
      </w:r>
      <w:r w:rsidR="0087462B">
        <w:t>ing on</w:t>
      </w:r>
      <w:r>
        <w:t xml:space="preserve"> extensive work with </w:t>
      </w:r>
      <w:r w:rsidR="00817CEC">
        <w:t>WYP</w:t>
      </w:r>
      <w:r>
        <w:t xml:space="preserve"> and partners to transform the investigation of </w:t>
      </w:r>
      <w:r w:rsidR="760341FE">
        <w:t>r</w:t>
      </w:r>
      <w:r w:rsidR="4642C390">
        <w:t>ape</w:t>
      </w:r>
      <w:r>
        <w:t xml:space="preserve"> and </w:t>
      </w:r>
      <w:r w:rsidR="3C4A4491">
        <w:t>s</w:t>
      </w:r>
      <w:r>
        <w:t xml:space="preserve">erious </w:t>
      </w:r>
      <w:r w:rsidR="771F5D2F">
        <w:t>s</w:t>
      </w:r>
      <w:r>
        <w:t xml:space="preserve">exual </w:t>
      </w:r>
      <w:r w:rsidR="5E1029AB">
        <w:t>o</w:t>
      </w:r>
      <w:r>
        <w:t>ffences across the force and improve outcomes for victims. The number of offenders brought to justice for rape and serious sexual offences in West Yorkshire has increased by 28.2% compared to the same seven-month period in 2023.</w:t>
      </w:r>
    </w:p>
    <w:p w14:paraId="1F14BBAC" w14:textId="77777777" w:rsidR="009A256D" w:rsidRDefault="009A256D" w:rsidP="009A256D">
      <w:pPr>
        <w:rPr>
          <w:b/>
          <w:bCs/>
        </w:rPr>
      </w:pPr>
      <w:proofErr w:type="spellStart"/>
      <w:r w:rsidRPr="00567E81">
        <w:rPr>
          <w:b/>
          <w:bCs/>
        </w:rPr>
        <w:t>SmartWater</w:t>
      </w:r>
      <w:proofErr w:type="spellEnd"/>
    </w:p>
    <w:p w14:paraId="79708115" w14:textId="5E1E7EBD" w:rsidR="009A256D" w:rsidRPr="002C6D31" w:rsidRDefault="009A256D" w:rsidP="009A256D">
      <w:r w:rsidRPr="002C6D31">
        <w:t xml:space="preserve">The WSU has been driving the use of </w:t>
      </w:r>
      <w:proofErr w:type="spellStart"/>
      <w:r w:rsidRPr="002C6D31">
        <w:t>SmartWater</w:t>
      </w:r>
      <w:proofErr w:type="spellEnd"/>
      <w:r w:rsidRPr="002C6D31">
        <w:t xml:space="preserve"> in investigations and the results are proving positive. </w:t>
      </w:r>
      <w:r w:rsidR="2527F5CF">
        <w:t xml:space="preserve">Over the last 12 months, 416 victims have been protected </w:t>
      </w:r>
      <w:proofErr w:type="gramStart"/>
      <w:r w:rsidR="2527F5CF">
        <w:t>by the use of</w:t>
      </w:r>
      <w:proofErr w:type="gramEnd"/>
      <w:r w:rsidR="2527F5CF">
        <w:t xml:space="preserve"> </w:t>
      </w:r>
      <w:proofErr w:type="spellStart"/>
      <w:r w:rsidR="2527F5CF">
        <w:t>SmartWater</w:t>
      </w:r>
      <w:proofErr w:type="spellEnd"/>
      <w:r w:rsidR="2527F5CF">
        <w:t xml:space="preserve">. </w:t>
      </w:r>
      <w:r w:rsidRPr="002C6D31">
        <w:t xml:space="preserve"> From those surveyed:</w:t>
      </w:r>
    </w:p>
    <w:p w14:paraId="6C150D65" w14:textId="7E68390C" w:rsidR="009A256D" w:rsidRPr="002C6D31" w:rsidRDefault="009A256D" w:rsidP="00076F51">
      <w:pPr>
        <w:numPr>
          <w:ilvl w:val="0"/>
          <w:numId w:val="3"/>
        </w:numPr>
      </w:pPr>
      <w:r w:rsidRPr="002C6D31">
        <w:t>88% would recommend</w:t>
      </w:r>
      <w:r w:rsidR="3DA71013">
        <w:t xml:space="preserve"> the use of </w:t>
      </w:r>
      <w:proofErr w:type="spellStart"/>
      <w:r w:rsidR="3DA71013">
        <w:t>SmartWater</w:t>
      </w:r>
      <w:proofErr w:type="spellEnd"/>
    </w:p>
    <w:p w14:paraId="7EAFC4D0" w14:textId="77777777" w:rsidR="009A256D" w:rsidRPr="002C6D31" w:rsidRDefault="009A256D" w:rsidP="00076F51">
      <w:pPr>
        <w:numPr>
          <w:ilvl w:val="0"/>
          <w:numId w:val="3"/>
        </w:numPr>
      </w:pPr>
      <w:r w:rsidRPr="002C6D31">
        <w:lastRenderedPageBreak/>
        <w:t>83% say it had a positive impact</w:t>
      </w:r>
    </w:p>
    <w:p w14:paraId="7F66BE4B" w14:textId="655A4235" w:rsidR="009A256D" w:rsidRPr="002C6D31" w:rsidRDefault="009A256D" w:rsidP="00076F51">
      <w:pPr>
        <w:numPr>
          <w:ilvl w:val="0"/>
          <w:numId w:val="3"/>
        </w:numPr>
      </w:pPr>
      <w:r w:rsidRPr="002C6D31">
        <w:t xml:space="preserve">73% </w:t>
      </w:r>
      <w:r>
        <w:t>report</w:t>
      </w:r>
      <w:r w:rsidR="1F0782DC">
        <w:t>ed</w:t>
      </w:r>
      <w:r w:rsidRPr="002C6D31">
        <w:t xml:space="preserve"> no further </w:t>
      </w:r>
      <w:r>
        <w:t>perp</w:t>
      </w:r>
      <w:r w:rsidR="73391E15">
        <w:t>etrator</w:t>
      </w:r>
      <w:r w:rsidRPr="002C6D31">
        <w:t xml:space="preserve"> contact</w:t>
      </w:r>
    </w:p>
    <w:p w14:paraId="239F3A62" w14:textId="2D9DABF6" w:rsidR="009A256D" w:rsidRPr="002C6D31" w:rsidRDefault="009A256D" w:rsidP="00076F51">
      <w:pPr>
        <w:numPr>
          <w:ilvl w:val="0"/>
          <w:numId w:val="3"/>
        </w:numPr>
      </w:pPr>
      <w:r w:rsidRPr="002C6D31">
        <w:t xml:space="preserve">72% </w:t>
      </w:r>
      <w:r w:rsidR="100C3670">
        <w:t xml:space="preserve">reported that they had </w:t>
      </w:r>
      <w:r w:rsidRPr="002C6D31">
        <w:t>more trust in police</w:t>
      </w:r>
    </w:p>
    <w:p w14:paraId="2E8F9440" w14:textId="47A3052A" w:rsidR="009A256D" w:rsidRDefault="009A256D" w:rsidP="00076F51">
      <w:pPr>
        <w:numPr>
          <w:ilvl w:val="0"/>
          <w:numId w:val="3"/>
        </w:numPr>
      </w:pPr>
      <w:r w:rsidRPr="002C6D31">
        <w:t xml:space="preserve">70% </w:t>
      </w:r>
      <w:r w:rsidR="6FE3A606">
        <w:t xml:space="preserve">reported that they had </w:t>
      </w:r>
      <w:r w:rsidRPr="002C6D31">
        <w:t>more confidence in police</w:t>
      </w:r>
    </w:p>
    <w:p w14:paraId="55371C23" w14:textId="77777777" w:rsidR="009A256D" w:rsidRPr="00DF159B" w:rsidRDefault="009A256D" w:rsidP="009A256D">
      <w:pPr>
        <w:rPr>
          <w:b/>
          <w:bCs/>
        </w:rPr>
      </w:pPr>
      <w:r w:rsidRPr="00DF159B">
        <w:rPr>
          <w:b/>
          <w:bCs/>
        </w:rPr>
        <w:t xml:space="preserve">Spiking Intensification Week </w:t>
      </w:r>
    </w:p>
    <w:p w14:paraId="3E3F5018" w14:textId="5FE4DE68" w:rsidR="009A256D" w:rsidRPr="00017C04" w:rsidRDefault="009A256D" w:rsidP="009A256D">
      <w:r w:rsidRPr="00017C04">
        <w:t xml:space="preserve">Following a successful </w:t>
      </w:r>
      <w:r w:rsidR="6F04161D">
        <w:t xml:space="preserve">funding </w:t>
      </w:r>
      <w:r>
        <w:t>bid</w:t>
      </w:r>
      <w:r w:rsidRPr="00017C04">
        <w:t xml:space="preserve"> to the Home Office, the WSU led and coordinated significant activity across West Yorkshire for the latest week of action, </w:t>
      </w:r>
      <w:r w:rsidR="78D39CE2">
        <w:t>focusing</w:t>
      </w:r>
      <w:r w:rsidRPr="00017C04">
        <w:t xml:space="preserve"> on </w:t>
      </w:r>
      <w:r w:rsidR="5ED45FDA">
        <w:t>s</w:t>
      </w:r>
      <w:r>
        <w:t>piking</w:t>
      </w:r>
      <w:r w:rsidRPr="00017C04">
        <w:t xml:space="preserve"> and safety in the night-time economy. Over the week</w:t>
      </w:r>
      <w:r w:rsidR="22A3008D">
        <w:t>,</w:t>
      </w:r>
      <w:r w:rsidRPr="00017C04">
        <w:t xml:space="preserve"> nearly 100 licencing visits were conducted with partners at venues</w:t>
      </w:r>
      <w:r w:rsidR="00A12A9D">
        <w:t>,</w:t>
      </w:r>
      <w:r w:rsidRPr="00017C04">
        <w:t xml:space="preserve"> including engagement with staff at pubs, bars and other venues</w:t>
      </w:r>
      <w:r w:rsidR="1E780C57">
        <w:t xml:space="preserve"> and</w:t>
      </w:r>
      <w:r w:rsidRPr="00017C04">
        <w:t xml:space="preserve">, knowledge checks on ‘Ask for Angela’, spiking and women’s safety. </w:t>
      </w:r>
      <w:r w:rsidR="15C6C8C8">
        <w:t xml:space="preserve">Throughout the week, over 180 VAWG related </w:t>
      </w:r>
      <w:r w:rsidR="042FA528">
        <w:t>arrests</w:t>
      </w:r>
      <w:r w:rsidR="15C6C8C8">
        <w:t xml:space="preserve"> were made, including numerous</w:t>
      </w:r>
      <w:r w:rsidDel="009A256D">
        <w:t xml:space="preserve"> </w:t>
      </w:r>
      <w:r w:rsidR="15C6C8C8">
        <w:t xml:space="preserve">interventions. </w:t>
      </w:r>
    </w:p>
    <w:p w14:paraId="2D6BE988" w14:textId="7039C33B" w:rsidR="009A256D" w:rsidRPr="00352CFE" w:rsidRDefault="009A256D" w:rsidP="00352CFE">
      <w:pPr>
        <w:jc w:val="left"/>
      </w:pPr>
      <w:r>
        <w:t xml:space="preserve">Digital assets on </w:t>
      </w:r>
      <w:r w:rsidR="0326D2DD">
        <w:t>s</w:t>
      </w:r>
      <w:r>
        <w:t>piking were displayed in prominent places, such as hospital</w:t>
      </w:r>
      <w:r w:rsidR="00FC73E1">
        <w:t xml:space="preserve"> </w:t>
      </w:r>
      <w:r>
        <w:t xml:space="preserve">waiting areas, buses and bus stations, trains and train stations, </w:t>
      </w:r>
      <w:r w:rsidR="00352CFE">
        <w:t>u</w:t>
      </w:r>
      <w:r>
        <w:t>niversities (including halls of residence) and public spaces</w:t>
      </w:r>
      <w:r w:rsidR="29ED2B3D">
        <w:t>, including</w:t>
      </w:r>
      <w:r>
        <w:t xml:space="preserve"> Millennium Square in Leeds and Centenary Square in Bradford. An electronic van on the</w:t>
      </w:r>
      <w:r w:rsidR="00A47B5B">
        <w:t xml:space="preserve"> University of Bradford</w:t>
      </w:r>
      <w:r>
        <w:t xml:space="preserve"> campus during one of their Freshers Events displayed digital </w:t>
      </w:r>
      <w:r w:rsidR="2E5BD6BC">
        <w:t>assets including</w:t>
      </w:r>
      <w:r w:rsidR="2CACD5B8">
        <w:t xml:space="preserve"> th</w:t>
      </w:r>
      <w:r w:rsidR="0043314F">
        <w:t>e</w:t>
      </w:r>
      <w:r>
        <w:t xml:space="preserve"> </w:t>
      </w:r>
      <w:r w:rsidR="0043314F">
        <w:t>J</w:t>
      </w:r>
      <w:r>
        <w:t xml:space="preserve">ust Don’t video. </w:t>
      </w:r>
      <w:r w:rsidR="4D8DD9D1">
        <w:t>The</w:t>
      </w:r>
      <w:r>
        <w:t xml:space="preserve"> Deputy Mayor, Alison Lowe and Vice Chancellor Shirley Congdon both attended the Bradford event, which was replicated at the University of Leeds the following day.</w:t>
      </w:r>
      <w:r>
        <w:br/>
      </w:r>
      <w:r w:rsidR="00352CFE">
        <w:br/>
      </w:r>
      <w:r w:rsidRPr="61ED541A">
        <w:rPr>
          <w:b/>
          <w:bCs/>
        </w:rPr>
        <w:t>Reclaim the Night</w:t>
      </w:r>
    </w:p>
    <w:p w14:paraId="1A800E47" w14:textId="2C0D3D47" w:rsidR="30A2F754" w:rsidRDefault="30A2F754" w:rsidP="61ED541A">
      <w:pPr>
        <w:tabs>
          <w:tab w:val="left" w:pos="6980"/>
        </w:tabs>
      </w:pPr>
      <w:r>
        <w:t>The team continues to focus on delivery of the Mayor’s Safety of Women and Girls Strategy, which was launched in late 2022. It sets out a long-term plan to bring about change, focusing on themes spanning education, prevention, and tackling inappropriate behaviours, as well as the key role of men and boys. </w:t>
      </w:r>
    </w:p>
    <w:p w14:paraId="1FEAC19A" w14:textId="305DC074" w:rsidR="009A256D" w:rsidRDefault="009A256D" w:rsidP="009A256D">
      <w:pPr>
        <w:rPr>
          <w:rFonts w:eastAsia="Times New Roman" w:cs="Arial"/>
          <w:color w:val="000000"/>
          <w:lang w:eastAsia="ja-JP"/>
        </w:rPr>
      </w:pPr>
      <w:r w:rsidRPr="14D09D5F">
        <w:rPr>
          <w:rFonts w:eastAsia="Times New Roman" w:cs="Arial"/>
          <w:lang w:eastAsia="ja-JP"/>
        </w:rPr>
        <w:t xml:space="preserve">The Mayor and Deputy Mayor hosted </w:t>
      </w:r>
      <w:r w:rsidR="2CF173BC" w:rsidRPr="1CA28D19">
        <w:rPr>
          <w:rFonts w:eastAsia="Times New Roman" w:cs="Arial"/>
          <w:lang w:eastAsia="ja-JP"/>
        </w:rPr>
        <w:t>a</w:t>
      </w:r>
      <w:r w:rsidRPr="14D09D5F">
        <w:rPr>
          <w:rFonts w:eastAsia="Times New Roman" w:cs="Arial"/>
          <w:lang w:eastAsia="ja-JP"/>
        </w:rPr>
        <w:t xml:space="preserve"> Reclaim the Night event in Huddersfield’s Greenhead Park during October 2024, to empower women and girls to stand up for safer spaces as the evenings get darker during winter.</w:t>
      </w:r>
      <w:r w:rsidRPr="14D09D5F">
        <w:rPr>
          <w:rFonts w:eastAsia="Times New Roman" w:cs="Arial"/>
          <w:lang w:val="en-US" w:eastAsia="ja-JP"/>
        </w:rPr>
        <w:t xml:space="preserve"> </w:t>
      </w:r>
      <w:r w:rsidRPr="14D09D5F">
        <w:rPr>
          <w:rFonts w:eastAsia="Times New Roman" w:cs="Arial"/>
          <w:lang w:eastAsia="ja-JP"/>
        </w:rPr>
        <w:t>This was a crucial event for our region, as statistics show that 4 out of 5 women in the UK felt unsafe walking alone after dark in a park or open spaces</w:t>
      </w:r>
      <w:r w:rsidR="11EA5460" w:rsidRPr="2A82F18D">
        <w:rPr>
          <w:rFonts w:eastAsia="Times New Roman" w:cs="Arial"/>
          <w:lang w:eastAsia="ja-JP"/>
        </w:rPr>
        <w:t>.</w:t>
      </w:r>
      <w:r w:rsidRPr="14D09D5F">
        <w:rPr>
          <w:rFonts w:eastAsia="Times New Roman" w:cs="Arial"/>
          <w:i/>
          <w:lang w:eastAsia="ja-JP"/>
        </w:rPr>
        <w:t xml:space="preserve"> </w:t>
      </w:r>
      <w:r w:rsidRPr="14D09D5F">
        <w:rPr>
          <w:rFonts w:eastAsia="Times New Roman" w:cs="Arial"/>
          <w:lang w:eastAsia="ja-JP"/>
        </w:rPr>
        <w:t>The Mayor was keen to challenge that view, raise awareness of all the great initiatives, walking groups, and organisations such as classes that exist to empower women, funded by the Mayor’s Safer Communities Fund</w:t>
      </w:r>
      <w:r w:rsidRPr="14D09D5F">
        <w:rPr>
          <w:rFonts w:eastAsia="Times New Roman" w:cs="Arial"/>
          <w:color w:val="000000" w:themeColor="text1"/>
          <w:lang w:eastAsia="ja-JP"/>
        </w:rPr>
        <w:t>.</w:t>
      </w:r>
    </w:p>
    <w:p w14:paraId="0C11F775" w14:textId="335706A1" w:rsidR="009A256D" w:rsidRDefault="009A256D" w:rsidP="009A256D">
      <w:pPr>
        <w:rPr>
          <w:rFonts w:cs="Arial"/>
          <w:szCs w:val="24"/>
          <w:lang w:val="en-US"/>
        </w:rPr>
      </w:pPr>
      <w:r w:rsidRPr="00CD70F5">
        <w:rPr>
          <w:rFonts w:cs="Arial"/>
          <w:szCs w:val="24"/>
          <w:lang w:val="en-US"/>
        </w:rPr>
        <w:t>The event</w:t>
      </w:r>
      <w:r w:rsidR="002D2D2F">
        <w:rPr>
          <w:rFonts w:cs="Arial"/>
          <w:szCs w:val="24"/>
          <w:lang w:val="en-US"/>
        </w:rPr>
        <w:t>,</w:t>
      </w:r>
      <w:r w:rsidRPr="00CD70F5">
        <w:rPr>
          <w:rFonts w:cs="Arial"/>
          <w:szCs w:val="24"/>
          <w:lang w:val="en-US"/>
        </w:rPr>
        <w:t xml:space="preserve"> delivered </w:t>
      </w:r>
      <w:r w:rsidR="002D2D2F">
        <w:rPr>
          <w:rFonts w:cs="Arial"/>
          <w:szCs w:val="24"/>
          <w:lang w:val="en-US"/>
        </w:rPr>
        <w:t>alongside</w:t>
      </w:r>
      <w:r w:rsidRPr="00CD70F5">
        <w:rPr>
          <w:rFonts w:cs="Arial"/>
          <w:szCs w:val="24"/>
          <w:lang w:val="en-US"/>
        </w:rPr>
        <w:t xml:space="preserve"> partners</w:t>
      </w:r>
      <w:r w:rsidR="002D2D2F">
        <w:rPr>
          <w:rFonts w:cs="Arial"/>
          <w:szCs w:val="24"/>
          <w:lang w:val="en-US"/>
        </w:rPr>
        <w:t>,</w:t>
      </w:r>
      <w:r w:rsidRPr="00CD70F5">
        <w:rPr>
          <w:rFonts w:cs="Arial"/>
          <w:szCs w:val="24"/>
          <w:lang w:val="en-US"/>
        </w:rPr>
        <w:t xml:space="preserve"> </w:t>
      </w:r>
      <w:r w:rsidR="002D2D2F">
        <w:rPr>
          <w:rFonts w:cs="Arial"/>
          <w:szCs w:val="24"/>
          <w:lang w:val="en-US"/>
        </w:rPr>
        <w:t>gave women the opportunity</w:t>
      </w:r>
      <w:r w:rsidRPr="00CD70F5">
        <w:rPr>
          <w:rFonts w:cs="Arial"/>
          <w:szCs w:val="24"/>
          <w:lang w:val="en-US"/>
        </w:rPr>
        <w:t xml:space="preserve"> to convey how they feel about getting active and </w:t>
      </w:r>
      <w:proofErr w:type="spellStart"/>
      <w:r w:rsidRPr="00CD70F5">
        <w:rPr>
          <w:rFonts w:cs="Arial"/>
          <w:szCs w:val="24"/>
          <w:lang w:val="en-US"/>
        </w:rPr>
        <w:t>socialising</w:t>
      </w:r>
      <w:proofErr w:type="spellEnd"/>
      <w:r w:rsidRPr="00CD70F5">
        <w:rPr>
          <w:rFonts w:cs="Arial"/>
          <w:szCs w:val="24"/>
          <w:lang w:val="en-US"/>
        </w:rPr>
        <w:t xml:space="preserve"> in daylight hours compared to darker evenings. We understand women view the long winter months as a ‘curfew', and how they make changes to their outdoor routines to avoid feeling 'anxious', 'vulnerable,' and 'unsafe', in turn having an impact on their overall health and wellbeing.</w:t>
      </w:r>
    </w:p>
    <w:p w14:paraId="284EF40F" w14:textId="076EEB13" w:rsidR="009A256D" w:rsidRDefault="009A256D" w:rsidP="009A256D">
      <w:pPr>
        <w:rPr>
          <w:rFonts w:cs="Arial"/>
          <w:szCs w:val="24"/>
          <w:lang w:val="en-US"/>
        </w:rPr>
      </w:pPr>
      <w:r w:rsidRPr="0055093D">
        <w:rPr>
          <w:rFonts w:cs="Arial"/>
          <w:szCs w:val="24"/>
          <w:lang w:val="en-US"/>
        </w:rPr>
        <w:t xml:space="preserve">Women should be able to feel safe in the darker hours and not have to change their routines when the clocks go back. The Mayor and Deputy Mayor invited residents, organisations, and groups to participate in a walk around the park to raise awareness </w:t>
      </w:r>
      <w:r w:rsidRPr="0055093D">
        <w:rPr>
          <w:rFonts w:cs="Arial"/>
          <w:szCs w:val="24"/>
          <w:lang w:val="en-US"/>
        </w:rPr>
        <w:lastRenderedPageBreak/>
        <w:t>for safe spaces for residents of West Yorkshire and support our journey to end violence against women and girls.</w:t>
      </w:r>
    </w:p>
    <w:p w14:paraId="77F5B1E5" w14:textId="361A79FF" w:rsidR="009A256D" w:rsidRDefault="009A256D" w:rsidP="5FA26D4A">
      <w:pPr>
        <w:rPr>
          <w:rFonts w:cs="Arial"/>
        </w:rPr>
      </w:pPr>
      <w:r w:rsidRPr="3930E935">
        <w:rPr>
          <w:rFonts w:cs="Arial"/>
        </w:rPr>
        <w:t xml:space="preserve">Attendees included </w:t>
      </w:r>
      <w:r w:rsidR="1F3A0A6E" w:rsidRPr="3930E935">
        <w:rPr>
          <w:rFonts w:cs="Arial"/>
        </w:rPr>
        <w:t xml:space="preserve">public </w:t>
      </w:r>
      <w:r w:rsidRPr="3930E935">
        <w:rPr>
          <w:rFonts w:cs="Arial"/>
        </w:rPr>
        <w:t>figures, notably Harpreet Uppal MP, Kim Leadbeater MP</w:t>
      </w:r>
      <w:r w:rsidR="008D2208">
        <w:rPr>
          <w:rFonts w:cs="Arial"/>
        </w:rPr>
        <w:t>,</w:t>
      </w:r>
      <w:r w:rsidRPr="3930E935">
        <w:rPr>
          <w:rFonts w:cs="Arial"/>
        </w:rPr>
        <w:t xml:space="preserve"> Caitlin O-Ryan, actress and prominent feminist poet, and Al Garthwaite, who played a key role in the first Reclaim the Night in 1977. </w:t>
      </w:r>
      <w:r w:rsidR="00211588">
        <w:rPr>
          <w:rFonts w:cs="Arial"/>
        </w:rPr>
        <w:t>I</w:t>
      </w:r>
      <w:r w:rsidRPr="3930E935">
        <w:rPr>
          <w:rFonts w:cs="Arial"/>
        </w:rPr>
        <w:t xml:space="preserve">nnovations funded by the </w:t>
      </w:r>
      <w:r w:rsidR="4FBB7619" w:rsidRPr="3930E935">
        <w:rPr>
          <w:rFonts w:cs="Arial"/>
        </w:rPr>
        <w:t>Mayor</w:t>
      </w:r>
      <w:r w:rsidR="00211588">
        <w:rPr>
          <w:rFonts w:cs="Arial"/>
        </w:rPr>
        <w:t xml:space="preserve"> were showcased at the event</w:t>
      </w:r>
      <w:r w:rsidRPr="3930E935">
        <w:rPr>
          <w:rFonts w:cs="Arial"/>
        </w:rPr>
        <w:t xml:space="preserve">, such as self-defence classes, youth dance groups and the night-time safety bus in Kirklees, offering welfare and safety support for the night-time economy. Showing their support, over 300 people joined the Mayor for the Reclaim the </w:t>
      </w:r>
      <w:r w:rsidR="00655C0B" w:rsidRPr="3930E935">
        <w:rPr>
          <w:rFonts w:cs="Arial"/>
        </w:rPr>
        <w:t xml:space="preserve">Night </w:t>
      </w:r>
      <w:r w:rsidR="00655C0B">
        <w:rPr>
          <w:rFonts w:cs="Arial"/>
        </w:rPr>
        <w:t>walk</w:t>
      </w:r>
      <w:r w:rsidRPr="3930E935">
        <w:rPr>
          <w:rFonts w:cs="Arial"/>
        </w:rPr>
        <w:t xml:space="preserve"> around the park, with over 300 safety </w:t>
      </w:r>
      <w:r w:rsidR="44144A72" w:rsidRPr="3930E935">
        <w:rPr>
          <w:rFonts w:cs="Arial"/>
        </w:rPr>
        <w:t>h</w:t>
      </w:r>
      <w:r w:rsidRPr="3930E935">
        <w:rPr>
          <w:rFonts w:cs="Arial"/>
        </w:rPr>
        <w:t>i-</w:t>
      </w:r>
      <w:r w:rsidR="31DDD149" w:rsidRPr="3930E935">
        <w:rPr>
          <w:rFonts w:cs="Arial"/>
        </w:rPr>
        <w:t>v</w:t>
      </w:r>
      <w:r w:rsidRPr="3930E935">
        <w:rPr>
          <w:rFonts w:cs="Arial"/>
        </w:rPr>
        <w:t xml:space="preserve">is </w:t>
      </w:r>
      <w:r w:rsidR="31CCA3D0" w:rsidRPr="3930E935">
        <w:rPr>
          <w:rFonts w:cs="Arial"/>
        </w:rPr>
        <w:t>a</w:t>
      </w:r>
      <w:r w:rsidRPr="3930E935">
        <w:rPr>
          <w:rFonts w:cs="Arial"/>
        </w:rPr>
        <w:t xml:space="preserve">rm </w:t>
      </w:r>
      <w:r w:rsidR="1EEC6C7E" w:rsidRPr="3930E935">
        <w:rPr>
          <w:rFonts w:cs="Arial"/>
        </w:rPr>
        <w:t>b</w:t>
      </w:r>
      <w:r w:rsidRPr="3930E935">
        <w:rPr>
          <w:rFonts w:cs="Arial"/>
        </w:rPr>
        <w:t xml:space="preserve">ands and torches distributed. </w:t>
      </w:r>
    </w:p>
    <w:p w14:paraId="27B6A537" w14:textId="4F4F84CD" w:rsidR="009A256D" w:rsidRPr="0096100E" w:rsidRDefault="00655C0B" w:rsidP="009A256D">
      <w:pPr>
        <w:rPr>
          <w:rFonts w:cs="Arial"/>
          <w:szCs w:val="24"/>
          <w:lang w:val="en-US"/>
        </w:rPr>
      </w:pPr>
      <w:r>
        <w:rPr>
          <w:noProof/>
        </w:rPr>
        <w:drawing>
          <wp:anchor distT="0" distB="0" distL="114300" distR="114300" simplePos="0" relativeHeight="251658241" behindDoc="1" locked="0" layoutInCell="1" allowOverlap="1" wp14:anchorId="21F2BE7F" wp14:editId="623B138B">
            <wp:simplePos x="0" y="0"/>
            <wp:positionH relativeFrom="margin">
              <wp:posOffset>830580</wp:posOffset>
            </wp:positionH>
            <wp:positionV relativeFrom="paragraph">
              <wp:posOffset>925830</wp:posOffset>
            </wp:positionV>
            <wp:extent cx="4554161" cy="3038475"/>
            <wp:effectExtent l="0" t="0" r="0" b="0"/>
            <wp:wrapNone/>
            <wp:docPr id="1640473233" name="Picture 1640473233" descr="A group of people holding sig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73233" name="Picture 1640473233" descr="A group of people holding signs&#10;&#10;AI-generated content may be incorrec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54161" cy="3038475"/>
                    </a:xfrm>
                    <a:prstGeom prst="rect">
                      <a:avLst/>
                    </a:prstGeom>
                  </pic:spPr>
                </pic:pic>
              </a:graphicData>
            </a:graphic>
            <wp14:sizeRelH relativeFrom="margin">
              <wp14:pctWidth>0</wp14:pctWidth>
            </wp14:sizeRelH>
            <wp14:sizeRelV relativeFrom="margin">
              <wp14:pctHeight>0</wp14:pctHeight>
            </wp14:sizeRelV>
          </wp:anchor>
        </w:drawing>
      </w:r>
      <w:r w:rsidR="009A256D" w:rsidRPr="0096100E">
        <w:rPr>
          <w:rFonts w:cs="Arial"/>
          <w:szCs w:val="24"/>
        </w:rPr>
        <w:t>To listen to the barriers women and girls are facing in public spaces, the Policing and Crime team engaged with over 140 individuals, including over 40 children, to provide their views on the Mayor’s West Yorkshire’s Police and Crime Plan, setting the strategic direction for police, community safety partners and commissioned services up to 2028.</w:t>
      </w:r>
    </w:p>
    <w:p w14:paraId="24ECEEBF" w14:textId="3E75FBF4" w:rsidR="009A256D" w:rsidRPr="004C6C7A" w:rsidRDefault="00021191" w:rsidP="00021191">
      <w:pPr>
        <w:tabs>
          <w:tab w:val="left" w:pos="5920"/>
        </w:tabs>
        <w:rPr>
          <w:rFonts w:cs="Arial"/>
          <w:szCs w:val="24"/>
        </w:rPr>
      </w:pPr>
      <w:r>
        <w:rPr>
          <w:rFonts w:cs="Arial"/>
          <w:szCs w:val="24"/>
        </w:rPr>
        <w:tab/>
      </w:r>
    </w:p>
    <w:p w14:paraId="308FDEF8" w14:textId="5C8B2581" w:rsidR="009A256D" w:rsidRPr="00040CDF" w:rsidRDefault="009A256D" w:rsidP="009A256D">
      <w:pPr>
        <w:rPr>
          <w:szCs w:val="24"/>
        </w:rPr>
      </w:pPr>
    </w:p>
    <w:p w14:paraId="1A6991CF" w14:textId="5D4F0BB9" w:rsidR="009A256D" w:rsidRPr="00C45621" w:rsidRDefault="009A256D" w:rsidP="009A256D">
      <w:pPr>
        <w:rPr>
          <w:szCs w:val="24"/>
        </w:rPr>
      </w:pPr>
    </w:p>
    <w:p w14:paraId="5F0B7123" w14:textId="57A68A93" w:rsidR="009A256D" w:rsidRDefault="009A256D" w:rsidP="009A256D">
      <w:pPr>
        <w:rPr>
          <w:b/>
          <w:bCs/>
          <w:szCs w:val="24"/>
        </w:rPr>
      </w:pPr>
    </w:p>
    <w:p w14:paraId="55003BBB" w14:textId="77777777" w:rsidR="009A256D" w:rsidRDefault="009A256D" w:rsidP="009A256D">
      <w:pPr>
        <w:rPr>
          <w:b/>
          <w:bCs/>
          <w:szCs w:val="24"/>
        </w:rPr>
      </w:pPr>
    </w:p>
    <w:p w14:paraId="050063FB" w14:textId="77777777" w:rsidR="009A256D" w:rsidRDefault="009A256D" w:rsidP="009A256D">
      <w:pPr>
        <w:rPr>
          <w:b/>
          <w:bCs/>
          <w:szCs w:val="24"/>
        </w:rPr>
      </w:pPr>
    </w:p>
    <w:p w14:paraId="7B084F00" w14:textId="77777777" w:rsidR="009A256D" w:rsidRDefault="009A256D" w:rsidP="009A256D">
      <w:pPr>
        <w:rPr>
          <w:b/>
          <w:bCs/>
          <w:szCs w:val="24"/>
        </w:rPr>
      </w:pPr>
    </w:p>
    <w:p w14:paraId="08CBA365" w14:textId="5A89B469" w:rsidR="009A256D" w:rsidRDefault="009A256D" w:rsidP="009A256D">
      <w:pPr>
        <w:rPr>
          <w:b/>
          <w:bCs/>
          <w:szCs w:val="24"/>
        </w:rPr>
      </w:pPr>
    </w:p>
    <w:p w14:paraId="07481EDB" w14:textId="3C8D1080" w:rsidR="009A256D" w:rsidRDefault="009A256D" w:rsidP="009A256D">
      <w:pPr>
        <w:rPr>
          <w:b/>
          <w:bCs/>
          <w:szCs w:val="24"/>
        </w:rPr>
      </w:pPr>
    </w:p>
    <w:p w14:paraId="74D45DC5" w14:textId="070679AF" w:rsidR="009A256D" w:rsidRDefault="009A256D" w:rsidP="009A256D">
      <w:pPr>
        <w:rPr>
          <w:b/>
          <w:bCs/>
          <w:szCs w:val="24"/>
        </w:rPr>
      </w:pPr>
    </w:p>
    <w:p w14:paraId="121E40D6" w14:textId="234C0C45" w:rsidR="009A256D" w:rsidRDefault="00655C0B" w:rsidP="009A256D">
      <w:pPr>
        <w:rPr>
          <w:b/>
          <w:bCs/>
          <w:szCs w:val="24"/>
        </w:rPr>
      </w:pPr>
      <w:r>
        <w:rPr>
          <w:noProof/>
        </w:rPr>
        <w:drawing>
          <wp:anchor distT="0" distB="0" distL="114300" distR="114300" simplePos="0" relativeHeight="251658240" behindDoc="1" locked="0" layoutInCell="1" allowOverlap="1" wp14:anchorId="4E77F11B" wp14:editId="36D40179">
            <wp:simplePos x="0" y="0"/>
            <wp:positionH relativeFrom="margin">
              <wp:posOffset>806449</wp:posOffset>
            </wp:positionH>
            <wp:positionV relativeFrom="paragraph">
              <wp:posOffset>88900</wp:posOffset>
            </wp:positionV>
            <wp:extent cx="4578985" cy="2901950"/>
            <wp:effectExtent l="0" t="0" r="0" b="0"/>
            <wp:wrapNone/>
            <wp:docPr id="52031181" name="Picture 52031181" descr="A group of women standing next to each o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1181" name="Picture 52031181" descr="A group of women standing next to each other&#10;&#10;AI-generated content may be incorrec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78985" cy="2901950"/>
                    </a:xfrm>
                    <a:prstGeom prst="rect">
                      <a:avLst/>
                    </a:prstGeom>
                  </pic:spPr>
                </pic:pic>
              </a:graphicData>
            </a:graphic>
            <wp14:sizeRelH relativeFrom="page">
              <wp14:pctWidth>0</wp14:pctWidth>
            </wp14:sizeRelH>
            <wp14:sizeRelV relativeFrom="page">
              <wp14:pctHeight>0</wp14:pctHeight>
            </wp14:sizeRelV>
          </wp:anchor>
        </w:drawing>
      </w:r>
    </w:p>
    <w:p w14:paraId="2DAA055F" w14:textId="7831A320" w:rsidR="009A256D" w:rsidRDefault="009A256D" w:rsidP="009A256D">
      <w:pPr>
        <w:rPr>
          <w:b/>
          <w:bCs/>
          <w:szCs w:val="24"/>
        </w:rPr>
      </w:pPr>
    </w:p>
    <w:p w14:paraId="6E9CC6C1" w14:textId="2A99D78B" w:rsidR="009A256D" w:rsidRDefault="009A256D" w:rsidP="009A256D">
      <w:pPr>
        <w:rPr>
          <w:b/>
          <w:bCs/>
          <w:szCs w:val="24"/>
        </w:rPr>
      </w:pPr>
    </w:p>
    <w:p w14:paraId="0F81D1A1" w14:textId="24D82384" w:rsidR="009A256D" w:rsidRDefault="009A256D" w:rsidP="009A256D">
      <w:pPr>
        <w:rPr>
          <w:b/>
          <w:bCs/>
          <w:szCs w:val="24"/>
        </w:rPr>
      </w:pPr>
    </w:p>
    <w:p w14:paraId="4DB4D313" w14:textId="77777777" w:rsidR="006258E7" w:rsidRDefault="006258E7" w:rsidP="009A256D">
      <w:pPr>
        <w:rPr>
          <w:b/>
          <w:bCs/>
          <w:szCs w:val="24"/>
        </w:rPr>
      </w:pPr>
    </w:p>
    <w:p w14:paraId="3FFFC28B" w14:textId="77777777" w:rsidR="00A603A3" w:rsidRDefault="00A603A3" w:rsidP="00C2240D">
      <w:pPr>
        <w:tabs>
          <w:tab w:val="left" w:pos="6980"/>
        </w:tabs>
        <w:rPr>
          <w:b/>
          <w:bCs/>
          <w:szCs w:val="24"/>
        </w:rPr>
      </w:pPr>
    </w:p>
    <w:p w14:paraId="45E88047" w14:textId="77777777" w:rsidR="00A603A3" w:rsidRDefault="00A603A3" w:rsidP="00C2240D">
      <w:pPr>
        <w:tabs>
          <w:tab w:val="left" w:pos="6980"/>
        </w:tabs>
        <w:rPr>
          <w:b/>
          <w:bCs/>
          <w:szCs w:val="24"/>
        </w:rPr>
      </w:pPr>
    </w:p>
    <w:p w14:paraId="78061001" w14:textId="77777777" w:rsidR="00A603A3" w:rsidRDefault="00A603A3" w:rsidP="00C2240D">
      <w:pPr>
        <w:tabs>
          <w:tab w:val="left" w:pos="6980"/>
        </w:tabs>
        <w:rPr>
          <w:b/>
          <w:bCs/>
          <w:szCs w:val="24"/>
        </w:rPr>
      </w:pPr>
    </w:p>
    <w:p w14:paraId="0C12172A" w14:textId="77777777" w:rsidR="00E80BEB" w:rsidRDefault="00E80BEB" w:rsidP="00494987">
      <w:pPr>
        <w:jc w:val="left"/>
        <w:rPr>
          <w:b/>
          <w:bCs/>
        </w:rPr>
      </w:pPr>
    </w:p>
    <w:p w14:paraId="503E7AA5" w14:textId="77777777" w:rsidR="00AC44D0" w:rsidRDefault="00AC44D0" w:rsidP="00494987">
      <w:pPr>
        <w:jc w:val="left"/>
        <w:rPr>
          <w:b/>
          <w:bCs/>
        </w:rPr>
      </w:pPr>
    </w:p>
    <w:p w14:paraId="34F661FB" w14:textId="77777777" w:rsidR="00AC44D0" w:rsidRDefault="00AC44D0" w:rsidP="00494987">
      <w:pPr>
        <w:jc w:val="left"/>
        <w:rPr>
          <w:b/>
          <w:bCs/>
        </w:rPr>
      </w:pPr>
    </w:p>
    <w:p w14:paraId="796008C9" w14:textId="475621FC" w:rsidR="00E80BEB" w:rsidRDefault="5C90E85F" w:rsidP="00494987">
      <w:pPr>
        <w:jc w:val="left"/>
        <w:rPr>
          <w:b/>
          <w:bCs/>
        </w:rPr>
      </w:pPr>
      <w:r w:rsidRPr="3930E935">
        <w:rPr>
          <w:b/>
          <w:bCs/>
        </w:rPr>
        <w:lastRenderedPageBreak/>
        <w:t>#</w:t>
      </w:r>
      <w:r w:rsidR="009A256D" w:rsidRPr="3930E935">
        <w:rPr>
          <w:b/>
          <w:bCs/>
        </w:rPr>
        <w:t xml:space="preserve">Just Don’t </w:t>
      </w:r>
    </w:p>
    <w:p w14:paraId="3E64E74D" w14:textId="3C20D101" w:rsidR="009A256D" w:rsidRPr="00494987" w:rsidRDefault="009A256D" w:rsidP="1175C6DE">
      <w:pPr>
        <w:shd w:val="clear" w:color="auto" w:fill="FFFFFF" w:themeFill="background1"/>
        <w:spacing w:after="0"/>
        <w:jc w:val="left"/>
      </w:pPr>
      <w:r>
        <w:t xml:space="preserve">Following its launch in September 2023, the </w:t>
      </w:r>
      <w:r w:rsidR="314549B0">
        <w:t>#</w:t>
      </w:r>
      <w:r>
        <w:t xml:space="preserve">JustDont campaign is continuing to achieve significant visibility and engagement in its efforts to combat everyday harassment and encourage men and boys to become allies in addressing gender-based violence. </w:t>
      </w:r>
      <w:r>
        <w:br/>
      </w:r>
      <w:r>
        <w:br/>
        <w:t>The campaign video has achieved over 8 million views across all social media platforms since its release in September 2023. An IP license agreement has been established between West Yorkshire Combined Authority and other offices nationally to allow for asset sharing, and for other regions to use the campaign effectively to promote behaviour change. Recently, Bournemouth</w:t>
      </w:r>
      <w:r w:rsidR="0BD34E39">
        <w:t>,</w:t>
      </w:r>
      <w:r>
        <w:t xml:space="preserve"> </w:t>
      </w:r>
      <w:r w:rsidR="06685AD6">
        <w:t>Christchurch</w:t>
      </w:r>
      <w:r w:rsidR="75E274E3">
        <w:t xml:space="preserve"> and Poole Council</w:t>
      </w:r>
      <w:r>
        <w:t xml:space="preserve"> launched their own </w:t>
      </w:r>
      <w:r w:rsidR="43C08693">
        <w:t>#</w:t>
      </w:r>
      <w:r>
        <w:t>JustDon’t campaign</w:t>
      </w:r>
      <w:r w:rsidR="7E33212C">
        <w:t>s</w:t>
      </w:r>
      <w:r>
        <w:t>, utilising the Mayor’s assets to encourage behaviour change across the region.</w:t>
      </w:r>
      <w:r>
        <w:br/>
      </w:r>
      <w:r>
        <w:br/>
        <w:t xml:space="preserve">Following the campaign launch, HMP </w:t>
      </w:r>
      <w:proofErr w:type="spellStart"/>
      <w:r>
        <w:t>Wealstun</w:t>
      </w:r>
      <w:proofErr w:type="spellEnd"/>
      <w:r>
        <w:t xml:space="preserve"> requested to use this campaign to provoke peer-to-peer conversations, and influence behaviour change within the prison setting. Each month HMP </w:t>
      </w:r>
      <w:proofErr w:type="spellStart"/>
      <w:r>
        <w:t>Wealstun</w:t>
      </w:r>
      <w:proofErr w:type="spellEnd"/>
      <w:r>
        <w:t xml:space="preserve"> plans an enrichment activity with their learners. The Just Don’t workshop was delivered to approximately 250 male prisoners, in small focus group settings. The learners felt they would feel confident in challenging inappropriate behaviours</w:t>
      </w:r>
      <w:r w:rsidR="74BED028">
        <w:t xml:space="preserve"> following the session and agreed that it was everyone’s responsibility to make society safer. </w:t>
      </w:r>
      <w:r w:rsidR="26996E93">
        <w:t xml:space="preserve">They also stated that this behaviour needs to be taught </w:t>
      </w:r>
      <w:r w:rsidR="6296F2BC">
        <w:t xml:space="preserve">at an earlier age in schools setting to prevent further sexual harassment crimes being committed. </w:t>
      </w:r>
    </w:p>
    <w:p w14:paraId="7F4FB16A" w14:textId="44FCE049" w:rsidR="009A256D" w:rsidRPr="00494987" w:rsidRDefault="009A256D" w:rsidP="23426554">
      <w:pPr>
        <w:shd w:val="clear" w:color="auto" w:fill="FFFFFF" w:themeFill="background1"/>
        <w:spacing w:after="0"/>
        <w:jc w:val="left"/>
      </w:pPr>
      <w:r>
        <w:br/>
        <w:t xml:space="preserve">Following the education workshops at HMP </w:t>
      </w:r>
      <w:proofErr w:type="spellStart"/>
      <w:r>
        <w:t>Wealstun</w:t>
      </w:r>
      <w:proofErr w:type="spellEnd"/>
      <w:r>
        <w:t>, the team have created a school-based engagement workshop, including relevant scenario-based questions. The DMPC recently presented a Just Don’t workshop at a Year 10 assembly in Huddersfield, following requests from their Deputy Head Teacher and PHSE Lead. This was presented at a mixed audience of approximately 200 students, with form tutors and PHSE professionals in the room available for support. Since the assembly, this has been followed up with scenario-based questions for students to work through in smaller classroom settings.</w:t>
      </w:r>
      <w:r w:rsidR="6A7CDAEF">
        <w:t xml:space="preserve"> </w:t>
      </w:r>
      <w:r w:rsidR="7D4B96FA">
        <w:t>We received feedback that the pupils found the topic and statistics startling. It was hard</w:t>
      </w:r>
      <w:r w:rsidR="0B8E04CC">
        <w:t>-hitting but helped the students understand how to safeguard themselves and others to this type of behaviour. This led to multiple safeguarding disclosures which demonstrate</w:t>
      </w:r>
      <w:r w:rsidR="008F56C0">
        <w:t>s</w:t>
      </w:r>
      <w:r w:rsidR="7D4B96FA" w:rsidRPr="23426554">
        <w:rPr>
          <w:rFonts w:eastAsia="Arial" w:cs="Arial"/>
          <w:color w:val="000000" w:themeColor="text1"/>
          <w:szCs w:val="24"/>
        </w:rPr>
        <w:t xml:space="preserve"> the impact this had on our young people to feel empowered to speak out. </w:t>
      </w:r>
    </w:p>
    <w:p w14:paraId="5CFD9B5A" w14:textId="3A9DEF49" w:rsidR="009A256D" w:rsidRPr="00494987" w:rsidRDefault="009A256D" w:rsidP="012A1A36">
      <w:pPr>
        <w:shd w:val="clear" w:color="auto" w:fill="FFFFFF" w:themeFill="background1"/>
        <w:spacing w:after="0"/>
        <w:jc w:val="left"/>
      </w:pPr>
    </w:p>
    <w:p w14:paraId="3F808B29" w14:textId="3D7F2316" w:rsidR="68AEA154" w:rsidRDefault="68AEA154" w:rsidP="68AEA154">
      <w:pPr>
        <w:jc w:val="left"/>
        <w:rPr>
          <w:rFonts w:cs="Arial"/>
        </w:rPr>
      </w:pPr>
    </w:p>
    <w:p w14:paraId="4B693C12" w14:textId="273A3E81" w:rsidR="009A256D" w:rsidRPr="00494987" w:rsidRDefault="009A256D" w:rsidP="00494987">
      <w:pPr>
        <w:jc w:val="left"/>
      </w:pPr>
      <w:r w:rsidRPr="3930E935">
        <w:rPr>
          <w:rFonts w:cs="Arial"/>
        </w:rPr>
        <w:br w:type="page"/>
      </w:r>
    </w:p>
    <w:p w14:paraId="1F32583B" w14:textId="0316DA05" w:rsidR="009A256D" w:rsidRPr="00A14804" w:rsidRDefault="009A256D" w:rsidP="009A256D">
      <w:pPr>
        <w:pStyle w:val="Heading1"/>
      </w:pPr>
      <w:bookmarkStart w:id="10" w:name="_Toc207359311"/>
      <w:r>
        <w:lastRenderedPageBreak/>
        <w:t>Cross Cutting Theme</w:t>
      </w:r>
      <w:r w:rsidR="00CE5710">
        <w:t xml:space="preserve">: </w:t>
      </w:r>
      <w:r>
        <w:t>Equity, Diversity and Inclusion</w:t>
      </w:r>
      <w:bookmarkEnd w:id="10"/>
      <w:r>
        <w:t xml:space="preserve"> </w:t>
      </w:r>
    </w:p>
    <w:p w14:paraId="696F932B" w14:textId="129D059B" w:rsidR="009A256D" w:rsidRDefault="009A256D" w:rsidP="3930E935">
      <w:pPr>
        <w:rPr>
          <w:rFonts w:cs="Arial"/>
        </w:rPr>
      </w:pPr>
      <w:r w:rsidRPr="3930E935">
        <w:rPr>
          <w:rFonts w:cs="Arial"/>
        </w:rPr>
        <w:t xml:space="preserve">This </w:t>
      </w:r>
      <w:r w:rsidR="02A911B2" w:rsidRPr="3930E935">
        <w:rPr>
          <w:rFonts w:cs="Arial"/>
        </w:rPr>
        <w:t>cross-cutting</w:t>
      </w:r>
      <w:r w:rsidRPr="3930E935">
        <w:rPr>
          <w:rFonts w:cs="Arial"/>
        </w:rPr>
        <w:t xml:space="preserve"> theme celebrates the diversity of West Yorkshire, ensuring that the principles of equity, diversity and inclusion underpin the work we do, including working with the police to embed the Race Action Plan in West Yorkshire.</w:t>
      </w:r>
    </w:p>
    <w:p w14:paraId="7251BE14" w14:textId="078A6EED" w:rsidR="002C1D18" w:rsidRPr="008A7278" w:rsidRDefault="002C1D18" w:rsidP="002C1D18">
      <w:pPr>
        <w:rPr>
          <w:rStyle w:val="eop"/>
          <w:rFonts w:cs="Arial"/>
          <w:b/>
          <w:bCs/>
          <w:color w:val="000000"/>
          <w:shd w:val="clear" w:color="auto" w:fill="FFFFFF"/>
        </w:rPr>
      </w:pPr>
      <w:r w:rsidRPr="008A7278">
        <w:rPr>
          <w:rStyle w:val="eop"/>
          <w:rFonts w:cs="Arial"/>
          <w:b/>
          <w:bCs/>
          <w:color w:val="000000"/>
          <w:shd w:val="clear" w:color="auto" w:fill="FFFFFF"/>
        </w:rPr>
        <w:t>Supporting our Communities</w:t>
      </w:r>
      <w:r>
        <w:rPr>
          <w:rStyle w:val="eop"/>
          <w:rFonts w:cs="Arial"/>
          <w:b/>
          <w:bCs/>
          <w:color w:val="000000"/>
          <w:shd w:val="clear" w:color="auto" w:fill="FFFFFF"/>
        </w:rPr>
        <w:t xml:space="preserve"> </w:t>
      </w:r>
    </w:p>
    <w:p w14:paraId="44F607A4" w14:textId="51255B05" w:rsidR="002C1D18" w:rsidRDefault="002C1D18" w:rsidP="002C1D18">
      <w:pPr>
        <w:rPr>
          <w:rStyle w:val="eop"/>
          <w:rFonts w:cs="Arial"/>
          <w:color w:val="000000"/>
          <w:shd w:val="clear" w:color="auto" w:fill="FFFFFF"/>
        </w:rPr>
      </w:pPr>
      <w:r>
        <w:rPr>
          <w:rStyle w:val="eop"/>
          <w:rFonts w:cs="Arial"/>
          <w:color w:val="000000"/>
          <w:shd w:val="clear" w:color="auto" w:fill="FFFFFF"/>
        </w:rPr>
        <w:t xml:space="preserve">We recognise that the last 12 months have continued to be incredibly difficult for many of the individuals and community groups we engage with.  The impact of international conflicts, riots outside of West Yorkshire, disorder in Harehills and incidents of </w:t>
      </w:r>
      <w:r w:rsidR="006E4DC1">
        <w:rPr>
          <w:rStyle w:val="eop"/>
          <w:rFonts w:cs="Arial"/>
          <w:color w:val="000000"/>
          <w:shd w:val="clear" w:color="auto" w:fill="FFFFFF"/>
        </w:rPr>
        <w:t>Serious Violence</w:t>
      </w:r>
      <w:r>
        <w:rPr>
          <w:rStyle w:val="eop"/>
          <w:rFonts w:cs="Arial"/>
          <w:color w:val="000000"/>
          <w:shd w:val="clear" w:color="auto" w:fill="FFFFFF"/>
        </w:rPr>
        <w:t xml:space="preserve"> across the country and here in W</w:t>
      </w:r>
      <w:r w:rsidR="0077610F">
        <w:rPr>
          <w:rStyle w:val="eop"/>
          <w:rFonts w:cs="Arial"/>
          <w:color w:val="000000"/>
          <w:shd w:val="clear" w:color="auto" w:fill="FFFFFF"/>
        </w:rPr>
        <w:t>est Yorkshire</w:t>
      </w:r>
      <w:r>
        <w:rPr>
          <w:rStyle w:val="eop"/>
          <w:rFonts w:cs="Arial"/>
          <w:color w:val="000000"/>
          <w:shd w:val="clear" w:color="auto" w:fill="FFFFFF"/>
        </w:rPr>
        <w:t xml:space="preserve"> continue to highlight the vital requirement for positive engagement with all communities</w:t>
      </w:r>
      <w:r w:rsidR="00B17033">
        <w:rPr>
          <w:rStyle w:val="eop"/>
          <w:rFonts w:cs="Arial"/>
          <w:color w:val="000000"/>
          <w:shd w:val="clear" w:color="auto" w:fill="FFFFFF"/>
        </w:rPr>
        <w:t>. This is</w:t>
      </w:r>
      <w:r>
        <w:rPr>
          <w:rStyle w:val="eop"/>
          <w:rFonts w:cs="Arial"/>
          <w:color w:val="000000"/>
          <w:shd w:val="clear" w:color="auto" w:fill="FFFFFF"/>
        </w:rPr>
        <w:t xml:space="preserve"> particularly </w:t>
      </w:r>
      <w:r w:rsidR="00B17033">
        <w:rPr>
          <w:rStyle w:val="eop"/>
          <w:rFonts w:cs="Arial"/>
          <w:color w:val="000000"/>
          <w:shd w:val="clear" w:color="auto" w:fill="FFFFFF"/>
        </w:rPr>
        <w:t xml:space="preserve">true for </w:t>
      </w:r>
      <w:r>
        <w:rPr>
          <w:rStyle w:val="eop"/>
          <w:rFonts w:cs="Arial"/>
          <w:color w:val="000000"/>
          <w:shd w:val="clear" w:color="auto" w:fill="FFFFFF"/>
        </w:rPr>
        <w:t>those who have been victims or harmed by crime or those who feel they have been treated unfairly. The Mayor and D</w:t>
      </w:r>
      <w:r w:rsidR="0060701D">
        <w:rPr>
          <w:rStyle w:val="eop"/>
          <w:rFonts w:cs="Arial"/>
          <w:color w:val="000000"/>
          <w:shd w:val="clear" w:color="auto" w:fill="FFFFFF"/>
        </w:rPr>
        <w:t xml:space="preserve">eputy Mayor </w:t>
      </w:r>
      <w:r>
        <w:rPr>
          <w:rStyle w:val="eop"/>
          <w:rFonts w:cs="Arial"/>
          <w:color w:val="000000"/>
          <w:shd w:val="clear" w:color="auto" w:fill="FFFFFF"/>
        </w:rPr>
        <w:t xml:space="preserve">have ensured they are available to listen to those impacted and continue to ensure their feedback supports governance, accountability and decision making. A key example of this is the </w:t>
      </w:r>
      <w:hyperlink r:id="rId29" w:history="1">
        <w:r w:rsidRPr="0060425E">
          <w:rPr>
            <w:rStyle w:val="Hyperlink"/>
            <w:rFonts w:cs="Arial"/>
            <w:shd w:val="clear" w:color="auto" w:fill="FFFFFF"/>
          </w:rPr>
          <w:t xml:space="preserve">Community Outcomes </w:t>
        </w:r>
        <w:r w:rsidR="0046778D">
          <w:rPr>
            <w:rStyle w:val="Hyperlink"/>
            <w:rFonts w:cs="Arial"/>
            <w:shd w:val="clear" w:color="auto" w:fill="FFFFFF"/>
          </w:rPr>
          <w:t>M</w:t>
        </w:r>
        <w:r w:rsidRPr="0060425E">
          <w:rPr>
            <w:rStyle w:val="Hyperlink"/>
            <w:rFonts w:cs="Arial"/>
            <w:shd w:val="clear" w:color="auto" w:fill="FFFFFF"/>
          </w:rPr>
          <w:t>eeting</w:t>
        </w:r>
        <w:r w:rsidR="00326932" w:rsidRPr="0060425E">
          <w:rPr>
            <w:rStyle w:val="Hyperlink"/>
            <w:rFonts w:cs="Arial"/>
            <w:shd w:val="clear" w:color="auto" w:fill="FFFFFF"/>
          </w:rPr>
          <w:t>s</w:t>
        </w:r>
      </w:hyperlink>
      <w:r w:rsidR="00326932">
        <w:rPr>
          <w:rStyle w:val="eop"/>
          <w:rFonts w:cs="Arial"/>
          <w:color w:val="000000"/>
          <w:shd w:val="clear" w:color="auto" w:fill="FFFFFF"/>
        </w:rPr>
        <w:t xml:space="preserve">. </w:t>
      </w:r>
      <w:r w:rsidR="004E5B8B">
        <w:rPr>
          <w:rStyle w:val="eop"/>
          <w:rFonts w:cs="Arial"/>
          <w:color w:val="000000"/>
          <w:shd w:val="clear" w:color="auto" w:fill="FFFFFF"/>
        </w:rPr>
        <w:t>The November</w:t>
      </w:r>
      <w:r w:rsidR="00F07686">
        <w:rPr>
          <w:rStyle w:val="eop"/>
          <w:rFonts w:cs="Arial"/>
          <w:color w:val="000000"/>
          <w:shd w:val="clear" w:color="auto" w:fill="FFFFFF"/>
        </w:rPr>
        <w:t xml:space="preserve"> 2024</w:t>
      </w:r>
      <w:r w:rsidR="004E5B8B">
        <w:rPr>
          <w:rStyle w:val="eop"/>
          <w:rFonts w:cs="Arial"/>
          <w:color w:val="000000"/>
          <w:shd w:val="clear" w:color="auto" w:fill="FFFFFF"/>
        </w:rPr>
        <w:t xml:space="preserve"> Community Outcomes meeting focused </w:t>
      </w:r>
      <w:r w:rsidR="00153677">
        <w:rPr>
          <w:rStyle w:val="eop"/>
          <w:rFonts w:cs="Arial"/>
          <w:color w:val="000000"/>
          <w:shd w:val="clear" w:color="auto" w:fill="FFFFFF"/>
        </w:rPr>
        <w:t xml:space="preserve">on the serious disorder in Harehills </w:t>
      </w:r>
      <w:r w:rsidR="003E096F">
        <w:rPr>
          <w:rStyle w:val="eop"/>
          <w:rFonts w:cs="Arial"/>
          <w:color w:val="000000"/>
          <w:shd w:val="clear" w:color="auto" w:fill="FFFFFF"/>
        </w:rPr>
        <w:t>and views from people living in the area had been sought by the Mayor and D</w:t>
      </w:r>
      <w:r w:rsidR="0015099A">
        <w:rPr>
          <w:rStyle w:val="eop"/>
          <w:rFonts w:cs="Arial"/>
          <w:color w:val="000000"/>
          <w:shd w:val="clear" w:color="auto" w:fill="FFFFFF"/>
        </w:rPr>
        <w:t>eputy Mayor</w:t>
      </w:r>
      <w:r w:rsidR="00D708DC">
        <w:rPr>
          <w:rStyle w:val="eop"/>
          <w:rFonts w:cs="Arial"/>
          <w:color w:val="000000"/>
          <w:shd w:val="clear" w:color="auto" w:fill="FFFFFF"/>
        </w:rPr>
        <w:t xml:space="preserve">, with these reflections raised with the Chief Constable. </w:t>
      </w:r>
    </w:p>
    <w:p w14:paraId="645F8191" w14:textId="77777777" w:rsidR="00320B5C" w:rsidRPr="00320B5C" w:rsidRDefault="00320B5C" w:rsidP="00320B5C">
      <w:pPr>
        <w:rPr>
          <w:rFonts w:cs="Arial"/>
          <w:color w:val="000000"/>
          <w:shd w:val="clear" w:color="auto" w:fill="FFFFFF"/>
        </w:rPr>
      </w:pPr>
      <w:r w:rsidRPr="00320B5C">
        <w:rPr>
          <w:rFonts w:cs="Arial"/>
          <w:color w:val="000000"/>
          <w:shd w:val="clear" w:color="auto" w:fill="FFFFFF"/>
        </w:rPr>
        <w:t>Mayor of West Yorkshire, Tracy Brabin said: </w:t>
      </w:r>
    </w:p>
    <w:p w14:paraId="3EFA9209" w14:textId="77777777" w:rsidR="00320B5C" w:rsidRPr="00320B5C" w:rsidRDefault="00320B5C" w:rsidP="00320B5C">
      <w:pPr>
        <w:rPr>
          <w:rFonts w:cs="Arial"/>
          <w:i/>
          <w:iCs/>
          <w:color w:val="000000"/>
          <w:shd w:val="clear" w:color="auto" w:fill="FFFFFF"/>
        </w:rPr>
      </w:pPr>
      <w:r w:rsidRPr="00320B5C">
        <w:rPr>
          <w:rFonts w:cs="Arial"/>
          <w:i/>
          <w:iCs/>
          <w:color w:val="000000"/>
          <w:shd w:val="clear" w:color="auto" w:fill="FFFFFF"/>
        </w:rPr>
        <w:t>"I'm incredibly grateful to everyone in Harehills who stepped up and helped to calm the situation, because without their interventions the outcome could have been very different. </w:t>
      </w:r>
    </w:p>
    <w:p w14:paraId="2DC12E80" w14:textId="77777777" w:rsidR="00320B5C" w:rsidRPr="00320B5C" w:rsidRDefault="00320B5C" w:rsidP="00320B5C">
      <w:pPr>
        <w:rPr>
          <w:rFonts w:cs="Arial"/>
          <w:i/>
          <w:iCs/>
          <w:color w:val="000000"/>
          <w:shd w:val="clear" w:color="auto" w:fill="FFFFFF"/>
        </w:rPr>
      </w:pPr>
      <w:r w:rsidRPr="00320B5C">
        <w:rPr>
          <w:rFonts w:cs="Arial"/>
          <w:i/>
          <w:iCs/>
          <w:color w:val="000000"/>
          <w:shd w:val="clear" w:color="auto" w:fill="FFFFFF"/>
        </w:rPr>
        <w:t>"I'd also like to thank both officers for their response on the night to what was an extremely challenging situation and the Chief Constable and his team for taking on board the feedback we raised with them on behalf of the community. </w:t>
      </w:r>
    </w:p>
    <w:p w14:paraId="6721A60F" w14:textId="77777777" w:rsidR="00320B5C" w:rsidRDefault="00320B5C" w:rsidP="00320B5C">
      <w:pPr>
        <w:rPr>
          <w:rFonts w:cs="Arial"/>
          <w:i/>
          <w:iCs/>
          <w:color w:val="000000"/>
          <w:shd w:val="clear" w:color="auto" w:fill="FFFFFF"/>
        </w:rPr>
      </w:pPr>
      <w:r w:rsidRPr="00320B5C">
        <w:rPr>
          <w:rFonts w:cs="Arial"/>
          <w:i/>
          <w:iCs/>
          <w:color w:val="000000"/>
          <w:shd w:val="clear" w:color="auto" w:fill="FFFFFF"/>
        </w:rPr>
        <w:t>"It's vital that we do all we can to highlight issues when they are brought to us and listen to the public as part of our work to make West Yorkshire a safer, fairer place." </w:t>
      </w:r>
    </w:p>
    <w:p w14:paraId="6F6258F3" w14:textId="7292ACC3" w:rsidR="00320B5C" w:rsidRPr="00320B5C" w:rsidRDefault="00320B5C" w:rsidP="00320B5C">
      <w:pPr>
        <w:rPr>
          <w:rFonts w:cs="Arial"/>
          <w:color w:val="000000"/>
          <w:shd w:val="clear" w:color="auto" w:fill="FFFFFF"/>
        </w:rPr>
      </w:pPr>
      <w:r>
        <w:rPr>
          <w:rFonts w:cs="Arial"/>
          <w:color w:val="000000"/>
          <w:shd w:val="clear" w:color="auto" w:fill="FFFFFF"/>
        </w:rPr>
        <w:t xml:space="preserve">More information including a recording of the meeting and </w:t>
      </w:r>
      <w:r w:rsidR="003417B9">
        <w:rPr>
          <w:rFonts w:cs="Arial"/>
          <w:color w:val="000000"/>
          <w:shd w:val="clear" w:color="auto" w:fill="FFFFFF"/>
        </w:rPr>
        <w:t xml:space="preserve">meeting papers can be accessed </w:t>
      </w:r>
      <w:hyperlink r:id="rId30" w:history="1">
        <w:r w:rsidR="003417B9" w:rsidRPr="003417B9">
          <w:rPr>
            <w:rStyle w:val="Hyperlink"/>
            <w:rFonts w:cs="Arial"/>
            <w:shd w:val="clear" w:color="auto" w:fill="FFFFFF"/>
          </w:rPr>
          <w:t>here</w:t>
        </w:r>
      </w:hyperlink>
      <w:r w:rsidR="003417B9">
        <w:rPr>
          <w:rFonts w:cs="Arial"/>
          <w:color w:val="000000"/>
          <w:shd w:val="clear" w:color="auto" w:fill="FFFFFF"/>
        </w:rPr>
        <w:t xml:space="preserve">. </w:t>
      </w:r>
    </w:p>
    <w:p w14:paraId="7E9DFFD1" w14:textId="358ACF6E" w:rsidR="002C360B" w:rsidRPr="002C360B" w:rsidRDefault="002C360B" w:rsidP="002C1D18">
      <w:pPr>
        <w:rPr>
          <w:rStyle w:val="eop"/>
          <w:rFonts w:cs="Arial"/>
          <w:b/>
          <w:bCs/>
          <w:shd w:val="clear" w:color="auto" w:fill="FFFFFF"/>
        </w:rPr>
      </w:pPr>
      <w:r w:rsidRPr="002C360B">
        <w:rPr>
          <w:rStyle w:val="eop"/>
          <w:rFonts w:cs="Arial"/>
          <w:b/>
          <w:bCs/>
          <w:shd w:val="clear" w:color="auto" w:fill="FFFFFF"/>
        </w:rPr>
        <w:t>National Policing</w:t>
      </w:r>
      <w:r w:rsidR="008243E2">
        <w:rPr>
          <w:rStyle w:val="eop"/>
          <w:rFonts w:cs="Arial"/>
          <w:b/>
          <w:bCs/>
          <w:shd w:val="clear" w:color="auto" w:fill="FFFFFF"/>
        </w:rPr>
        <w:t xml:space="preserve"> Initiatives</w:t>
      </w:r>
    </w:p>
    <w:p w14:paraId="154C6AFE" w14:textId="5920E744" w:rsidR="002C360B" w:rsidRDefault="002C360B" w:rsidP="3930E935">
      <w:pPr>
        <w:rPr>
          <w:rFonts w:cs="Arial"/>
        </w:rPr>
      </w:pPr>
      <w:r w:rsidRPr="3930E935">
        <w:rPr>
          <w:rFonts w:cs="Arial"/>
        </w:rPr>
        <w:t xml:space="preserve">The Deputy Mayor for Policing and Crime, Alison Lowe OBE is the Association of Police and Crime Commissioners’ (APCC) joint lead on Race Disparity, Equality, and Human Rights. As the APCC national lead in this area, the Deputy Mayor jointly chairs the APCC Race Disparity, Equality, and Human Rights Portfolio Group. The Deputy Mayor acts as a national voice for PCC and </w:t>
      </w:r>
      <w:r w:rsidR="11E0E734" w:rsidRPr="3930E935">
        <w:rPr>
          <w:rFonts w:cs="Arial"/>
        </w:rPr>
        <w:t>D</w:t>
      </w:r>
      <w:r w:rsidRPr="3930E935">
        <w:rPr>
          <w:rFonts w:cs="Arial"/>
        </w:rPr>
        <w:t xml:space="preserve">eputy </w:t>
      </w:r>
      <w:r w:rsidR="00D30FA0" w:rsidRPr="3930E935">
        <w:rPr>
          <w:rFonts w:cs="Arial"/>
        </w:rPr>
        <w:t>M</w:t>
      </w:r>
      <w:r w:rsidRPr="3930E935">
        <w:rPr>
          <w:rFonts w:cs="Arial"/>
        </w:rPr>
        <w:t xml:space="preserve">ayor colleagues in this area, providing link-up with our partners at the National Police Chiefs' Council, the College of Policing, </w:t>
      </w:r>
      <w:r w:rsidR="282E59BE" w:rsidRPr="3930E935">
        <w:rPr>
          <w:rFonts w:cs="Arial"/>
        </w:rPr>
        <w:t xml:space="preserve">Independent Office for Police Conduct </w:t>
      </w:r>
      <w:r w:rsidRPr="3930E935">
        <w:rPr>
          <w:rFonts w:cs="Arial"/>
        </w:rPr>
        <w:t>the Government</w:t>
      </w:r>
      <w:r w:rsidR="053E5203" w:rsidRPr="3930E935">
        <w:rPr>
          <w:rFonts w:cs="Arial"/>
        </w:rPr>
        <w:t xml:space="preserve"> and other agencies</w:t>
      </w:r>
      <w:r w:rsidRPr="3930E935">
        <w:rPr>
          <w:rFonts w:cs="Arial"/>
        </w:rPr>
        <w:t xml:space="preserve"> on relevant work, to support colleagues nationwide to meet and exceed their equality duties.</w:t>
      </w:r>
    </w:p>
    <w:p w14:paraId="6532B222" w14:textId="64E8A195" w:rsidR="002D5450" w:rsidRDefault="002D5450" w:rsidP="002C1D18">
      <w:pPr>
        <w:rPr>
          <w:rStyle w:val="eop"/>
          <w:rFonts w:cs="Arial"/>
          <w:color w:val="000000"/>
          <w:shd w:val="clear" w:color="auto" w:fill="FFFFFF"/>
        </w:rPr>
      </w:pPr>
      <w:r w:rsidRPr="3930E935">
        <w:rPr>
          <w:rFonts w:cs="Arial"/>
        </w:rPr>
        <w:t xml:space="preserve">The Deputy Mayor plays a key role in the implementation of the national Police Race Action Plan. The Deputy Mayor ensures that the public’s voice in policing is heard and works with John Campion, PCC for West Mercia, to drive progress in tackling race disparity in policing and criminal justice both local and nationally. The Deputy Mayor </w:t>
      </w:r>
      <w:r w:rsidRPr="3930E935">
        <w:rPr>
          <w:rFonts w:cs="Arial"/>
        </w:rPr>
        <w:lastRenderedPageBreak/>
        <w:t>works with national partners, scrutinising and monitoring this plan to ensure the recommendations are addressed.</w:t>
      </w:r>
    </w:p>
    <w:p w14:paraId="61569E51" w14:textId="1CEAE0F8" w:rsidR="00282A4D" w:rsidRPr="00877B7A" w:rsidRDefault="002D5450" w:rsidP="009A256D">
      <w:pPr>
        <w:rPr>
          <w:rFonts w:cs="Arial"/>
          <w:b/>
          <w:bCs/>
          <w:szCs w:val="24"/>
        </w:rPr>
      </w:pPr>
      <w:r>
        <w:rPr>
          <w:rFonts w:cs="Arial"/>
          <w:b/>
          <w:bCs/>
          <w:szCs w:val="24"/>
        </w:rPr>
        <w:t xml:space="preserve">West Yorkshire </w:t>
      </w:r>
      <w:r w:rsidR="00877B7A" w:rsidRPr="00877B7A">
        <w:rPr>
          <w:rFonts w:cs="Arial"/>
          <w:b/>
          <w:bCs/>
          <w:szCs w:val="24"/>
        </w:rPr>
        <w:t xml:space="preserve">Police Race Action Plan </w:t>
      </w:r>
    </w:p>
    <w:p w14:paraId="7FB0B230" w14:textId="3FEBF389" w:rsidR="0081320A" w:rsidRDefault="00374669" w:rsidP="004C4B73">
      <w:pPr>
        <w:jc w:val="left"/>
        <w:rPr>
          <w:rFonts w:cs="Arial"/>
          <w:szCs w:val="24"/>
        </w:rPr>
      </w:pPr>
      <w:r w:rsidRPr="00374669">
        <w:rPr>
          <w:rFonts w:cs="Arial"/>
          <w:szCs w:val="24"/>
        </w:rPr>
        <w:t>The </w:t>
      </w:r>
      <w:hyperlink r:id="rId31" w:history="1">
        <w:r w:rsidRPr="0015099A">
          <w:rPr>
            <w:rStyle w:val="Hyperlink"/>
            <w:rFonts w:cs="Arial"/>
            <w:color w:val="auto"/>
            <w:szCs w:val="24"/>
          </w:rPr>
          <w:t>Police Race Action Plan</w:t>
        </w:r>
      </w:hyperlink>
      <w:r w:rsidRPr="00374669">
        <w:rPr>
          <w:rFonts w:cs="Arial"/>
          <w:szCs w:val="24"/>
        </w:rPr>
        <w:t> sets out changes across policing to improve outcomes for Black people who work within or interact with policing.</w:t>
      </w:r>
      <w:r w:rsidR="001D3BA6" w:rsidRPr="001D3BA6">
        <w:rPr>
          <w:rFonts w:cs="Arial"/>
          <w:color w:val="000000"/>
          <w:spacing w:val="3"/>
          <w:sz w:val="27"/>
          <w:szCs w:val="27"/>
        </w:rPr>
        <w:t xml:space="preserve"> </w:t>
      </w:r>
      <w:r w:rsidR="001D3BA6" w:rsidRPr="001D3BA6">
        <w:rPr>
          <w:rFonts w:cs="Arial"/>
          <w:szCs w:val="24"/>
        </w:rPr>
        <w:t>The plan was developed jointly by the College of Policing and the National Police Chiefs’ Council (NPCC), working in collaboration with Black communities and partners – including the </w:t>
      </w:r>
      <w:r w:rsidR="001D3BA6" w:rsidRPr="0015099A">
        <w:rPr>
          <w:rFonts w:cs="Arial"/>
          <w:szCs w:val="24"/>
        </w:rPr>
        <w:t>National Black Policing Association (</w:t>
      </w:r>
      <w:r w:rsidR="0015099A" w:rsidRPr="0015099A">
        <w:rPr>
          <w:rFonts w:cs="Arial"/>
          <w:szCs w:val="24"/>
        </w:rPr>
        <w:t>NBPA)</w:t>
      </w:r>
      <w:r w:rsidR="0015099A" w:rsidRPr="001D3BA6">
        <w:rPr>
          <w:rFonts w:cs="Arial"/>
          <w:szCs w:val="24"/>
        </w:rPr>
        <w:t xml:space="preserve"> and</w:t>
      </w:r>
      <w:r w:rsidR="001D3BA6" w:rsidRPr="001D3BA6">
        <w:rPr>
          <w:rFonts w:cs="Arial"/>
          <w:szCs w:val="24"/>
        </w:rPr>
        <w:t xml:space="preserve"> an</w:t>
      </w:r>
      <w:r w:rsidR="001D3BA6" w:rsidRPr="0015099A">
        <w:rPr>
          <w:rFonts w:cs="Arial"/>
          <w:szCs w:val="24"/>
        </w:rPr>
        <w:t> independent scrutiny and oversight board (ISOB)</w:t>
      </w:r>
      <w:r w:rsidR="001D3BA6" w:rsidRPr="001D3BA6">
        <w:rPr>
          <w:rFonts w:cs="Arial"/>
          <w:szCs w:val="24"/>
        </w:rPr>
        <w:t>. It has the commitment of all 43 chief constables in England and Wales.</w:t>
      </w:r>
      <w:r w:rsidR="002D5450" w:rsidRPr="002D5450">
        <w:rPr>
          <w:rFonts w:cs="Arial"/>
          <w:szCs w:val="24"/>
        </w:rPr>
        <w:t xml:space="preserve"> </w:t>
      </w:r>
      <w:r w:rsidR="002D5450">
        <w:rPr>
          <w:rFonts w:cs="Arial"/>
          <w:szCs w:val="24"/>
        </w:rPr>
        <w:t xml:space="preserve">Work towards the police race action plan, which has been </w:t>
      </w:r>
      <w:r w:rsidR="00D3048B">
        <w:rPr>
          <w:rFonts w:cs="Arial"/>
          <w:szCs w:val="24"/>
        </w:rPr>
        <w:t>scrutinised</w:t>
      </w:r>
      <w:r w:rsidR="002D5450">
        <w:rPr>
          <w:rFonts w:cs="Arial"/>
          <w:szCs w:val="24"/>
        </w:rPr>
        <w:t xml:space="preserve"> during governance meetings with </w:t>
      </w:r>
      <w:r w:rsidR="00FE0834">
        <w:rPr>
          <w:rFonts w:cs="Arial"/>
          <w:szCs w:val="24"/>
        </w:rPr>
        <w:t>between the Deputy Mayor and</w:t>
      </w:r>
      <w:r w:rsidR="00817CEC">
        <w:rPr>
          <w:rFonts w:cs="Arial"/>
          <w:szCs w:val="24"/>
        </w:rPr>
        <w:t xml:space="preserve"> WYP</w:t>
      </w:r>
      <w:r w:rsidR="002D5450">
        <w:rPr>
          <w:rFonts w:cs="Arial"/>
          <w:szCs w:val="24"/>
        </w:rPr>
        <w:t>, is outlined below:</w:t>
      </w:r>
    </w:p>
    <w:p w14:paraId="2F58010A" w14:textId="2D9F1BC7" w:rsidR="001801D8" w:rsidRPr="00620F58" w:rsidRDefault="001801D8" w:rsidP="00FB4373">
      <w:pPr>
        <w:ind w:left="720"/>
        <w:rPr>
          <w:rFonts w:cs="Arial"/>
          <w:b/>
          <w:bCs/>
          <w:szCs w:val="24"/>
        </w:rPr>
      </w:pPr>
      <w:r w:rsidRPr="00620F58">
        <w:rPr>
          <w:rFonts w:cs="Arial"/>
          <w:b/>
          <w:bCs/>
          <w:szCs w:val="24"/>
        </w:rPr>
        <w:t xml:space="preserve">Culture and Workforce </w:t>
      </w:r>
    </w:p>
    <w:p w14:paraId="5ECE01F6" w14:textId="59AC1D65" w:rsidR="001D3BA6" w:rsidRDefault="005B1616" w:rsidP="00FB4373">
      <w:pPr>
        <w:ind w:left="720"/>
        <w:rPr>
          <w:rFonts w:cs="Arial"/>
          <w:szCs w:val="24"/>
        </w:rPr>
      </w:pPr>
      <w:r>
        <w:rPr>
          <w:rFonts w:cs="Arial"/>
          <w:szCs w:val="24"/>
        </w:rPr>
        <w:t xml:space="preserve">In West Yorkshire, </w:t>
      </w:r>
      <w:r w:rsidR="00515739">
        <w:rPr>
          <w:rFonts w:cs="Arial"/>
          <w:szCs w:val="24"/>
        </w:rPr>
        <w:t>r</w:t>
      </w:r>
      <w:r w:rsidR="00515739" w:rsidRPr="00515739">
        <w:rPr>
          <w:rFonts w:cs="Arial"/>
          <w:szCs w:val="24"/>
        </w:rPr>
        <w:t>epresentation has increased for Black and Black heritage officers and staff by 15%, the current number of staff that self-define as Black or Black heritage stands at 158</w:t>
      </w:r>
      <w:r w:rsidR="00515739">
        <w:rPr>
          <w:rFonts w:cs="Arial"/>
          <w:szCs w:val="24"/>
        </w:rPr>
        <w:t xml:space="preserve">. </w:t>
      </w:r>
      <w:r w:rsidR="00D04BD5" w:rsidRPr="00D04BD5">
        <w:rPr>
          <w:rFonts w:cs="Arial"/>
          <w:szCs w:val="24"/>
        </w:rPr>
        <w:t>Cultural Awareness Training is now mandatory with over 6000 officers and staff having attended a 2-day course</w:t>
      </w:r>
      <w:r w:rsidR="00D04BD5">
        <w:rPr>
          <w:rFonts w:cs="Arial"/>
          <w:szCs w:val="24"/>
        </w:rPr>
        <w:t xml:space="preserve">. </w:t>
      </w:r>
    </w:p>
    <w:p w14:paraId="175D73ED" w14:textId="4912E8BC" w:rsidR="00282A4D" w:rsidRDefault="001B14BA" w:rsidP="00FB4373">
      <w:pPr>
        <w:ind w:left="720"/>
        <w:rPr>
          <w:rFonts w:cs="Arial"/>
          <w:szCs w:val="24"/>
        </w:rPr>
      </w:pPr>
      <w:r w:rsidRPr="001B14BA">
        <w:rPr>
          <w:rFonts w:cs="Arial"/>
          <w:szCs w:val="24"/>
        </w:rPr>
        <w:t xml:space="preserve">The Black Heritage Advisory Group (BHAG) was established in response to the Our Black Workforce (OBW) survey sessions where officers and staff were asked to contribute to the formation of the second version of the annual survey. The BHAG allows officer and staff of Black heritage to advise the force on policy and process that affects them. Work that has resulted from the BHAG includes the OBW Action Plan that addresses issues experienced by Black officers and staff within the workplace. </w:t>
      </w:r>
    </w:p>
    <w:p w14:paraId="1F428853" w14:textId="0EE1B2E8" w:rsidR="001B14BA" w:rsidRPr="00620F58" w:rsidRDefault="00572655" w:rsidP="00FB4373">
      <w:pPr>
        <w:ind w:left="720"/>
        <w:rPr>
          <w:rFonts w:cs="Arial"/>
          <w:b/>
          <w:bCs/>
          <w:szCs w:val="24"/>
        </w:rPr>
      </w:pPr>
      <w:r w:rsidRPr="00620F58">
        <w:rPr>
          <w:rFonts w:cs="Arial"/>
          <w:b/>
          <w:bCs/>
          <w:szCs w:val="24"/>
        </w:rPr>
        <w:t xml:space="preserve">Powers and Procedures </w:t>
      </w:r>
    </w:p>
    <w:p w14:paraId="71D25965" w14:textId="77777777" w:rsidR="00CD12CF" w:rsidRPr="00CD12CF" w:rsidRDefault="00CD12CF" w:rsidP="00FB4373">
      <w:pPr>
        <w:ind w:left="720"/>
        <w:rPr>
          <w:rFonts w:cs="Arial"/>
          <w:szCs w:val="24"/>
        </w:rPr>
      </w:pPr>
      <w:r w:rsidRPr="00CD12CF">
        <w:rPr>
          <w:rFonts w:cs="Arial"/>
          <w:szCs w:val="24"/>
        </w:rPr>
        <w:t>Redesign of training around stop and search has reduced the number of instances around handcuffing during encounters by 6.9%. It has also increased direct find rates during stop and search by 3.2% even though we have used stop and search 5.2% less overall.  </w:t>
      </w:r>
    </w:p>
    <w:p w14:paraId="2DBC665D" w14:textId="724A2555" w:rsidR="00CD12CF" w:rsidRDefault="00CD12CF" w:rsidP="3930E935">
      <w:pPr>
        <w:ind w:left="720"/>
        <w:rPr>
          <w:rFonts w:cs="Arial"/>
        </w:rPr>
      </w:pPr>
      <w:r w:rsidRPr="3930E935">
        <w:rPr>
          <w:rFonts w:cs="Arial"/>
        </w:rPr>
        <w:t xml:space="preserve">The use of the QR code to receive feedback on how officers conduct </w:t>
      </w:r>
      <w:proofErr w:type="gramStart"/>
      <w:r w:rsidRPr="3930E935">
        <w:rPr>
          <w:rFonts w:cs="Arial"/>
        </w:rPr>
        <w:t>stop</w:t>
      </w:r>
      <w:proofErr w:type="gramEnd"/>
      <w:r w:rsidRPr="3930E935">
        <w:rPr>
          <w:rFonts w:cs="Arial"/>
        </w:rPr>
        <w:t xml:space="preserve"> and search allows </w:t>
      </w:r>
      <w:r w:rsidR="2A51E26B" w:rsidRPr="3930E935">
        <w:rPr>
          <w:rFonts w:cs="Arial"/>
        </w:rPr>
        <w:t>l</w:t>
      </w:r>
      <w:r w:rsidRPr="3930E935">
        <w:rPr>
          <w:rFonts w:cs="Arial"/>
        </w:rPr>
        <w:t xml:space="preserve">ocal </w:t>
      </w:r>
      <w:r w:rsidR="729E633B" w:rsidRPr="3930E935">
        <w:rPr>
          <w:rFonts w:cs="Arial"/>
        </w:rPr>
        <w:t>p</w:t>
      </w:r>
      <w:r w:rsidRPr="3930E935">
        <w:rPr>
          <w:rFonts w:cs="Arial"/>
        </w:rPr>
        <w:t xml:space="preserve">olicing to tailor training where it is required specifically to each </w:t>
      </w:r>
      <w:r w:rsidR="7842CD4D" w:rsidRPr="3930E935">
        <w:rPr>
          <w:rFonts w:cs="Arial"/>
        </w:rPr>
        <w:t>district's</w:t>
      </w:r>
      <w:r w:rsidRPr="3930E935">
        <w:rPr>
          <w:rFonts w:cs="Arial"/>
        </w:rPr>
        <w:t xml:space="preserve"> needs. </w:t>
      </w:r>
      <w:r w:rsidR="00EB7E88">
        <w:rPr>
          <w:rFonts w:cs="Arial"/>
        </w:rPr>
        <w:t>During the past year, the Force has</w:t>
      </w:r>
      <w:r w:rsidRPr="3930E935">
        <w:rPr>
          <w:rFonts w:cs="Arial"/>
        </w:rPr>
        <w:t xml:space="preserve"> received over 100 submissions to the feedback portal from people who have been subject to stop and search. </w:t>
      </w:r>
    </w:p>
    <w:p w14:paraId="1215C57F" w14:textId="0B1D368E" w:rsidR="00CD12CF" w:rsidRPr="00620F58" w:rsidRDefault="00525C52" w:rsidP="00FB4373">
      <w:pPr>
        <w:ind w:left="720"/>
        <w:rPr>
          <w:rFonts w:cs="Arial"/>
          <w:b/>
          <w:bCs/>
          <w:szCs w:val="24"/>
        </w:rPr>
      </w:pPr>
      <w:r w:rsidRPr="00620F58">
        <w:rPr>
          <w:rFonts w:cs="Arial"/>
          <w:b/>
          <w:bCs/>
          <w:szCs w:val="24"/>
        </w:rPr>
        <w:t xml:space="preserve">Trust and Reconciliation </w:t>
      </w:r>
    </w:p>
    <w:p w14:paraId="15ECD2B2" w14:textId="21871429" w:rsidR="00525C52" w:rsidRDefault="008D10FC" w:rsidP="3930E935">
      <w:pPr>
        <w:ind w:left="720"/>
        <w:rPr>
          <w:rFonts w:cs="Arial"/>
        </w:rPr>
      </w:pPr>
      <w:r w:rsidRPr="3930E935">
        <w:rPr>
          <w:rFonts w:cs="Arial"/>
        </w:rPr>
        <w:t>In November 2024</w:t>
      </w:r>
      <w:r w:rsidR="00EB7E88">
        <w:rPr>
          <w:rFonts w:cs="Arial"/>
        </w:rPr>
        <w:t>,</w:t>
      </w:r>
      <w:r w:rsidRPr="3930E935">
        <w:rPr>
          <w:rFonts w:cs="Arial"/>
        </w:rPr>
        <w:t xml:space="preserve"> district leads for the Race Action plan ran update events specific to their own Black communities. These events were co-produced with community members to reflect the needs of those communities. Feedback from the events has helped to formulate our </w:t>
      </w:r>
      <w:r w:rsidR="60D5295E" w:rsidRPr="3930E935">
        <w:rPr>
          <w:rFonts w:cs="Arial"/>
        </w:rPr>
        <w:t>c</w:t>
      </w:r>
      <w:r w:rsidRPr="3930E935">
        <w:rPr>
          <w:rFonts w:cs="Arial"/>
        </w:rPr>
        <w:t xml:space="preserve">ommunications </w:t>
      </w:r>
      <w:r w:rsidR="639D8588" w:rsidRPr="3930E935">
        <w:rPr>
          <w:rFonts w:cs="Arial"/>
        </w:rPr>
        <w:t>s</w:t>
      </w:r>
      <w:r w:rsidRPr="3930E935">
        <w:rPr>
          <w:rFonts w:cs="Arial"/>
        </w:rPr>
        <w:t>trategy for the coming year. </w:t>
      </w:r>
      <w:r w:rsidR="006A23D5" w:rsidRPr="3930E935">
        <w:rPr>
          <w:rFonts w:cs="Arial"/>
        </w:rPr>
        <w:t>The force met with members of the Community Leaders Programme to create new relationships with community interest companies who are wanting to make a difference. </w:t>
      </w:r>
    </w:p>
    <w:p w14:paraId="0B7539B7" w14:textId="2B2DFA90" w:rsidR="006A23D5" w:rsidRPr="006A23D5" w:rsidRDefault="006A23D5" w:rsidP="00FB4373">
      <w:pPr>
        <w:ind w:left="720"/>
        <w:rPr>
          <w:rFonts w:cs="Arial"/>
          <w:b/>
          <w:bCs/>
          <w:szCs w:val="24"/>
        </w:rPr>
      </w:pPr>
      <w:r w:rsidRPr="006A23D5">
        <w:rPr>
          <w:rFonts w:cs="Arial"/>
          <w:b/>
          <w:bCs/>
          <w:szCs w:val="24"/>
        </w:rPr>
        <w:lastRenderedPageBreak/>
        <w:t xml:space="preserve">Safety and Victimisation </w:t>
      </w:r>
    </w:p>
    <w:p w14:paraId="6C7DC46C" w14:textId="59EDE56C" w:rsidR="006A23D5" w:rsidRDefault="006416C6" w:rsidP="00FB4373">
      <w:pPr>
        <w:ind w:left="720"/>
        <w:rPr>
          <w:rFonts w:cs="Arial"/>
          <w:szCs w:val="24"/>
        </w:rPr>
      </w:pPr>
      <w:r>
        <w:rPr>
          <w:rFonts w:cs="Arial"/>
          <w:szCs w:val="24"/>
        </w:rPr>
        <w:t xml:space="preserve">The force is collaborating with the </w:t>
      </w:r>
      <w:r w:rsidR="002B7B2B">
        <w:rPr>
          <w:rFonts w:cs="Arial"/>
          <w:szCs w:val="24"/>
        </w:rPr>
        <w:t>VRP</w:t>
      </w:r>
      <w:r>
        <w:rPr>
          <w:rFonts w:cs="Arial"/>
          <w:szCs w:val="24"/>
        </w:rPr>
        <w:t xml:space="preserve"> </w:t>
      </w:r>
      <w:r w:rsidR="00CF090D">
        <w:rPr>
          <w:rFonts w:cs="Arial"/>
          <w:szCs w:val="24"/>
        </w:rPr>
        <w:t xml:space="preserve">to address </w:t>
      </w:r>
      <w:r w:rsidR="00CD311F" w:rsidRPr="00CD311F">
        <w:rPr>
          <w:rFonts w:cs="Arial"/>
          <w:szCs w:val="24"/>
        </w:rPr>
        <w:t>disproportionality within the custody setting and with the help of a Manchester University study on custody pathways for young Black males, work with Criminal Justice Services to understand the reasons for disproportionality in this area and have a positive impact upon it. </w:t>
      </w:r>
    </w:p>
    <w:p w14:paraId="4046251D" w14:textId="77AAC862" w:rsidR="00E3149C" w:rsidRDefault="005F7677" w:rsidP="002F586C">
      <w:pPr>
        <w:ind w:left="720"/>
        <w:rPr>
          <w:rFonts w:cs="Arial"/>
          <w:szCs w:val="24"/>
        </w:rPr>
      </w:pPr>
      <w:r w:rsidRPr="005F7677">
        <w:rPr>
          <w:rFonts w:cs="Arial"/>
          <w:szCs w:val="24"/>
        </w:rPr>
        <w:t>The analytical capability of the VRP will provide a holistic, multi-agency approach to many areas of this workstream such as hate crime reporting, mental health concerns and crimes that all adversely impact Black communities. As a result of the work already completed to date throughout the workstreams we have seen victim satisfaction within Black and Black heritage communities increase by 7.5% in the last 12 months to 69.7%. </w:t>
      </w:r>
    </w:p>
    <w:p w14:paraId="54F3962D" w14:textId="77777777" w:rsidR="004E2998" w:rsidRDefault="004E2998" w:rsidP="002F586C">
      <w:pPr>
        <w:ind w:left="720"/>
        <w:rPr>
          <w:rFonts w:cs="Arial"/>
          <w:szCs w:val="24"/>
        </w:rPr>
      </w:pPr>
    </w:p>
    <w:p w14:paraId="4F87012A" w14:textId="77777777" w:rsidR="004E2998" w:rsidRDefault="004E2998" w:rsidP="002F586C">
      <w:pPr>
        <w:ind w:left="720"/>
        <w:rPr>
          <w:rFonts w:cs="Arial"/>
          <w:szCs w:val="24"/>
        </w:rPr>
      </w:pPr>
    </w:p>
    <w:p w14:paraId="6C63A759" w14:textId="77777777" w:rsidR="004E2998" w:rsidRDefault="004E2998" w:rsidP="002F586C">
      <w:pPr>
        <w:ind w:left="720"/>
        <w:rPr>
          <w:rFonts w:cs="Arial"/>
          <w:szCs w:val="24"/>
        </w:rPr>
      </w:pPr>
    </w:p>
    <w:p w14:paraId="63FD2908" w14:textId="77777777" w:rsidR="004E2998" w:rsidRDefault="004E2998" w:rsidP="002F586C">
      <w:pPr>
        <w:ind w:left="720"/>
        <w:rPr>
          <w:rFonts w:cs="Arial"/>
          <w:szCs w:val="24"/>
        </w:rPr>
      </w:pPr>
    </w:p>
    <w:p w14:paraId="7144A141" w14:textId="77777777" w:rsidR="004E2998" w:rsidRDefault="004E2998" w:rsidP="002F586C">
      <w:pPr>
        <w:ind w:left="720"/>
        <w:rPr>
          <w:rFonts w:cs="Arial"/>
          <w:szCs w:val="24"/>
        </w:rPr>
      </w:pPr>
    </w:p>
    <w:p w14:paraId="383D3D51" w14:textId="77777777" w:rsidR="004E2998" w:rsidRDefault="004E2998" w:rsidP="002F586C">
      <w:pPr>
        <w:ind w:left="720"/>
        <w:rPr>
          <w:rFonts w:cs="Arial"/>
          <w:szCs w:val="24"/>
        </w:rPr>
      </w:pPr>
    </w:p>
    <w:p w14:paraId="65257E14" w14:textId="77777777" w:rsidR="004E2998" w:rsidRDefault="004E2998" w:rsidP="002F586C">
      <w:pPr>
        <w:ind w:left="720"/>
        <w:rPr>
          <w:rFonts w:cs="Arial"/>
          <w:szCs w:val="24"/>
        </w:rPr>
      </w:pPr>
    </w:p>
    <w:p w14:paraId="3196461F" w14:textId="77777777" w:rsidR="004E2998" w:rsidRDefault="004E2998" w:rsidP="002F586C">
      <w:pPr>
        <w:ind w:left="720"/>
        <w:rPr>
          <w:rFonts w:cs="Arial"/>
          <w:szCs w:val="24"/>
        </w:rPr>
      </w:pPr>
    </w:p>
    <w:p w14:paraId="58D31D31" w14:textId="77777777" w:rsidR="004E2998" w:rsidRDefault="004E2998" w:rsidP="002F586C">
      <w:pPr>
        <w:ind w:left="720"/>
        <w:rPr>
          <w:rFonts w:cs="Arial"/>
          <w:szCs w:val="24"/>
        </w:rPr>
      </w:pPr>
    </w:p>
    <w:p w14:paraId="74908624" w14:textId="77777777" w:rsidR="004E2998" w:rsidRDefault="004E2998" w:rsidP="002F586C">
      <w:pPr>
        <w:ind w:left="720"/>
        <w:rPr>
          <w:rFonts w:cs="Arial"/>
          <w:szCs w:val="24"/>
        </w:rPr>
      </w:pPr>
    </w:p>
    <w:p w14:paraId="1C127DDB" w14:textId="77777777" w:rsidR="004E2998" w:rsidRDefault="004E2998" w:rsidP="002F586C">
      <w:pPr>
        <w:ind w:left="720"/>
        <w:rPr>
          <w:rFonts w:cs="Arial"/>
          <w:szCs w:val="24"/>
        </w:rPr>
      </w:pPr>
    </w:p>
    <w:p w14:paraId="05AC2978" w14:textId="77777777" w:rsidR="004E2998" w:rsidRDefault="004E2998" w:rsidP="002F586C">
      <w:pPr>
        <w:ind w:left="720"/>
        <w:rPr>
          <w:rFonts w:cs="Arial"/>
          <w:szCs w:val="24"/>
        </w:rPr>
      </w:pPr>
    </w:p>
    <w:p w14:paraId="7E786FBC" w14:textId="77777777" w:rsidR="004E2998" w:rsidRDefault="004E2998" w:rsidP="002F586C">
      <w:pPr>
        <w:ind w:left="720"/>
        <w:rPr>
          <w:rFonts w:cs="Arial"/>
          <w:szCs w:val="24"/>
        </w:rPr>
      </w:pPr>
    </w:p>
    <w:p w14:paraId="71707D62" w14:textId="77777777" w:rsidR="004E2998" w:rsidRDefault="004E2998" w:rsidP="002F586C">
      <w:pPr>
        <w:ind w:left="720"/>
        <w:rPr>
          <w:rFonts w:cs="Arial"/>
          <w:szCs w:val="24"/>
        </w:rPr>
      </w:pPr>
    </w:p>
    <w:p w14:paraId="5DEFAB21" w14:textId="77777777" w:rsidR="004E2998" w:rsidRDefault="004E2998" w:rsidP="002F586C">
      <w:pPr>
        <w:ind w:left="720"/>
        <w:rPr>
          <w:rFonts w:cs="Arial"/>
          <w:szCs w:val="24"/>
        </w:rPr>
      </w:pPr>
    </w:p>
    <w:p w14:paraId="7C77E7EC" w14:textId="77777777" w:rsidR="004E2998" w:rsidRDefault="004E2998" w:rsidP="002F586C">
      <w:pPr>
        <w:ind w:left="720"/>
        <w:rPr>
          <w:rFonts w:cs="Arial"/>
          <w:szCs w:val="24"/>
        </w:rPr>
      </w:pPr>
    </w:p>
    <w:p w14:paraId="2B6B2F65" w14:textId="77777777" w:rsidR="004E2998" w:rsidRDefault="004E2998" w:rsidP="002F586C">
      <w:pPr>
        <w:ind w:left="720"/>
        <w:rPr>
          <w:rFonts w:cs="Arial"/>
          <w:szCs w:val="24"/>
        </w:rPr>
      </w:pPr>
    </w:p>
    <w:p w14:paraId="22922824" w14:textId="77777777" w:rsidR="004E2998" w:rsidRDefault="004E2998" w:rsidP="002F586C">
      <w:pPr>
        <w:ind w:left="720"/>
        <w:rPr>
          <w:rFonts w:cs="Arial"/>
          <w:szCs w:val="24"/>
        </w:rPr>
      </w:pPr>
    </w:p>
    <w:p w14:paraId="79A3BD96" w14:textId="77777777" w:rsidR="004E2998" w:rsidRDefault="004E2998" w:rsidP="002F586C">
      <w:pPr>
        <w:ind w:left="720"/>
        <w:rPr>
          <w:rFonts w:cs="Arial"/>
          <w:szCs w:val="24"/>
        </w:rPr>
      </w:pPr>
    </w:p>
    <w:p w14:paraId="022FB971" w14:textId="77777777" w:rsidR="004E2998" w:rsidRDefault="004E2998" w:rsidP="002F586C">
      <w:pPr>
        <w:ind w:left="720"/>
        <w:rPr>
          <w:rFonts w:cs="Arial"/>
          <w:szCs w:val="24"/>
        </w:rPr>
      </w:pPr>
    </w:p>
    <w:p w14:paraId="27CF3D16" w14:textId="77777777" w:rsidR="004E2998" w:rsidRDefault="004E2998" w:rsidP="002F586C">
      <w:pPr>
        <w:ind w:left="720"/>
        <w:rPr>
          <w:rFonts w:cs="Arial"/>
          <w:szCs w:val="24"/>
        </w:rPr>
      </w:pPr>
    </w:p>
    <w:p w14:paraId="5D83A914" w14:textId="77777777" w:rsidR="004E2998" w:rsidRDefault="004E2998" w:rsidP="00376C5B">
      <w:pPr>
        <w:rPr>
          <w:rFonts w:cs="Arial"/>
          <w:szCs w:val="24"/>
        </w:rPr>
      </w:pPr>
    </w:p>
    <w:p w14:paraId="603E6AC5" w14:textId="1CD5BB5E" w:rsidR="009A256D" w:rsidRPr="00A14804" w:rsidRDefault="009A256D" w:rsidP="009A256D">
      <w:pPr>
        <w:pStyle w:val="Heading1"/>
      </w:pPr>
      <w:bookmarkStart w:id="11" w:name="_Toc207359312"/>
      <w:r>
        <w:lastRenderedPageBreak/>
        <w:t>Cross Cutting Theme</w:t>
      </w:r>
      <w:r w:rsidR="00AF343E">
        <w:t xml:space="preserve">: </w:t>
      </w:r>
      <w:r>
        <w:t>Reducing Vulnerability</w:t>
      </w:r>
      <w:bookmarkEnd w:id="11"/>
      <w:r>
        <w:t xml:space="preserve"> </w:t>
      </w:r>
    </w:p>
    <w:p w14:paraId="45D599E9" w14:textId="6CF7770B" w:rsidR="00D87596" w:rsidRPr="00C33D98" w:rsidRDefault="00C33D98" w:rsidP="009A256D">
      <w:r w:rsidRPr="00C33D98">
        <w:t xml:space="preserve">Being vulnerable is defined as </w:t>
      </w:r>
      <w:r w:rsidR="00253D64" w:rsidRPr="00C33D98">
        <w:t>needing</w:t>
      </w:r>
      <w:r w:rsidRPr="00C33D98">
        <w:t xml:space="preserve"> special care, support, or protection because of age, disability, risk of abuse or neglect, to name a few examples</w:t>
      </w:r>
      <w:r w:rsidR="005B5021">
        <w:t>.</w:t>
      </w:r>
      <w:r>
        <w:t xml:space="preserve"> </w:t>
      </w:r>
      <w:r w:rsidR="004E1BC0">
        <w:t xml:space="preserve">The below outlines what work is being undertaken under this cross cutting theme. </w:t>
      </w:r>
    </w:p>
    <w:p w14:paraId="5592EFB7" w14:textId="5A2E85F3" w:rsidR="009A256D" w:rsidRPr="00B4240C" w:rsidRDefault="009A256D" w:rsidP="009A256D">
      <w:pPr>
        <w:rPr>
          <w:b/>
          <w:bCs/>
        </w:rPr>
      </w:pPr>
      <w:r w:rsidRPr="00B4240C">
        <w:rPr>
          <w:b/>
          <w:bCs/>
        </w:rPr>
        <w:t xml:space="preserve">Criminal Justice and Mental Health Forum </w:t>
      </w:r>
    </w:p>
    <w:p w14:paraId="71B250A5" w14:textId="512867BB" w:rsidR="009A256D" w:rsidRPr="00E429A7" w:rsidRDefault="009A256D" w:rsidP="009A256D">
      <w:r w:rsidRPr="00E429A7">
        <w:t>The forum has been formally adopted into the L</w:t>
      </w:r>
      <w:r w:rsidR="00353EAB">
        <w:t>ocal Criminal Justice Board</w:t>
      </w:r>
      <w:r w:rsidRPr="00E429A7">
        <w:t xml:space="preserve"> structure with an independent chair, a senior leader in one of the West Yorkshire Acute Health Trusts. There are </w:t>
      </w:r>
      <w:r w:rsidR="001B5F16" w:rsidRPr="00E429A7">
        <w:t>several</w:t>
      </w:r>
      <w:r w:rsidRPr="00E429A7">
        <w:t xml:space="preserve"> standing priorities</w:t>
      </w:r>
      <w:r w:rsidR="00B44837">
        <w:t xml:space="preserve"> which are explored below. </w:t>
      </w:r>
    </w:p>
    <w:p w14:paraId="727505F4" w14:textId="3C2CF1CD" w:rsidR="009A256D" w:rsidRDefault="009A256D" w:rsidP="00353EAB">
      <w:pPr>
        <w:ind w:left="720"/>
        <w:rPr>
          <w:rFonts w:cs="Arial"/>
          <w:b/>
          <w:bCs/>
        </w:rPr>
      </w:pPr>
      <w:r>
        <w:rPr>
          <w:rFonts w:cs="Arial"/>
          <w:b/>
          <w:bCs/>
        </w:rPr>
        <w:t>Right Care Right Person</w:t>
      </w:r>
    </w:p>
    <w:p w14:paraId="5374208F" w14:textId="50FDBE72" w:rsidR="009A256D" w:rsidRDefault="00B44837" w:rsidP="00353EAB">
      <w:pPr>
        <w:ind w:left="720"/>
        <w:rPr>
          <w:rFonts w:cs="Arial"/>
        </w:rPr>
      </w:pPr>
      <w:r w:rsidRPr="00E429A7">
        <w:t xml:space="preserve">This is a joint Home Office and Department for Health and Social Care initiative, aimed at ensuring that appropriately trained </w:t>
      </w:r>
      <w:r w:rsidR="009B03C8">
        <w:t xml:space="preserve">professionals </w:t>
      </w:r>
      <w:r w:rsidR="009B03C8" w:rsidRPr="009B03C8">
        <w:t>are deployed to respond effectively in situations involving a mental health crisis</w:t>
      </w:r>
      <w:r w:rsidRPr="00E429A7">
        <w:t>, including where this happens whe</w:t>
      </w:r>
      <w:r w:rsidR="00A111C3">
        <w:t>n</w:t>
      </w:r>
      <w:r w:rsidRPr="00E429A7">
        <w:t xml:space="preserve"> a person is in police custody for criminal matters.</w:t>
      </w:r>
      <w:r w:rsidR="00A111C3">
        <w:rPr>
          <w:rFonts w:cs="Arial"/>
        </w:rPr>
        <w:t xml:space="preserve"> </w:t>
      </w:r>
      <w:r w:rsidR="009A256D">
        <w:rPr>
          <w:rFonts w:cs="Arial"/>
        </w:rPr>
        <w:t xml:space="preserve">The forum provides an opportunity to improve understanding between organisations, </w:t>
      </w:r>
      <w:r w:rsidR="00A111C3">
        <w:rPr>
          <w:rFonts w:cs="Arial"/>
        </w:rPr>
        <w:t>highlighting</w:t>
      </w:r>
      <w:r w:rsidR="009A256D">
        <w:rPr>
          <w:rFonts w:cs="Arial"/>
        </w:rPr>
        <w:t xml:space="preserve"> issues raised at a police district and local authority level in local partnerships, and those raised through the </w:t>
      </w:r>
      <w:r w:rsidR="00817CEC">
        <w:rPr>
          <w:rFonts w:cs="Arial"/>
        </w:rPr>
        <w:t>WYP</w:t>
      </w:r>
      <w:r w:rsidR="009A256D">
        <w:rPr>
          <w:rFonts w:cs="Arial"/>
        </w:rPr>
        <w:t xml:space="preserve"> Mental Health Improvement Meeting. </w:t>
      </w:r>
    </w:p>
    <w:p w14:paraId="2911F580" w14:textId="36A299F3" w:rsidR="009A256D" w:rsidRDefault="00BD6C1D" w:rsidP="00353EAB">
      <w:pPr>
        <w:ind w:left="720"/>
        <w:rPr>
          <w:rFonts w:cs="Arial"/>
        </w:rPr>
      </w:pPr>
      <w:r>
        <w:rPr>
          <w:rFonts w:cs="Arial"/>
        </w:rPr>
        <w:t>During the past year specialist sessions have taken place</w:t>
      </w:r>
      <w:r w:rsidR="009A256D">
        <w:rPr>
          <w:rFonts w:cs="Arial"/>
        </w:rPr>
        <w:t xml:space="preserve"> to produce resources for VCSE organisations engaged in the care of people with </w:t>
      </w:r>
      <w:r w:rsidR="00D61A0A">
        <w:rPr>
          <w:rFonts w:cs="Arial"/>
        </w:rPr>
        <w:t>mental ill-health</w:t>
      </w:r>
      <w:r w:rsidR="009A256D">
        <w:rPr>
          <w:rFonts w:cs="Arial"/>
        </w:rPr>
        <w:t xml:space="preserve">. Practical guidance, the Police Response Threshold and an understanding of emergency services decision making processes, such at the National Decision Model, are included in the documentation. </w:t>
      </w:r>
      <w:r w:rsidR="00A50D9E">
        <w:rPr>
          <w:rFonts w:cs="Arial"/>
        </w:rPr>
        <w:t>Escalation</w:t>
      </w:r>
      <w:r w:rsidR="009A256D">
        <w:rPr>
          <w:rFonts w:cs="Arial"/>
        </w:rPr>
        <w:t xml:space="preserve"> protocols are covered</w:t>
      </w:r>
      <w:r w:rsidR="00A50D9E">
        <w:rPr>
          <w:rFonts w:cs="Arial"/>
        </w:rPr>
        <w:t xml:space="preserve"> in this material and</w:t>
      </w:r>
      <w:r w:rsidR="009A256D">
        <w:rPr>
          <w:rFonts w:cs="Arial"/>
        </w:rPr>
        <w:t xml:space="preserve"> </w:t>
      </w:r>
      <w:r w:rsidR="00A50D9E">
        <w:rPr>
          <w:rFonts w:cs="Arial"/>
        </w:rPr>
        <w:t>a</w:t>
      </w:r>
      <w:r w:rsidR="009A256D">
        <w:rPr>
          <w:rFonts w:cs="Arial"/>
        </w:rPr>
        <w:t xml:space="preserve"> webinar is under development. </w:t>
      </w:r>
    </w:p>
    <w:p w14:paraId="31040A64" w14:textId="0D841CCD" w:rsidR="009A256D" w:rsidRDefault="009A256D" w:rsidP="00353EAB">
      <w:pPr>
        <w:ind w:left="720"/>
        <w:rPr>
          <w:rFonts w:cs="Arial"/>
        </w:rPr>
      </w:pPr>
      <w:r>
        <w:rPr>
          <w:rFonts w:cs="Arial"/>
        </w:rPr>
        <w:t xml:space="preserve">In addition, </w:t>
      </w:r>
      <w:r w:rsidR="00817CEC">
        <w:rPr>
          <w:rFonts w:cs="Arial"/>
        </w:rPr>
        <w:t>WYP</w:t>
      </w:r>
      <w:r>
        <w:rPr>
          <w:rFonts w:cs="Arial"/>
        </w:rPr>
        <w:t xml:space="preserve"> and partners have offered training to NHS trusts, specifically around the handover of responsibilities between police and the Health Service, known as the Webley Handover Process. </w:t>
      </w:r>
    </w:p>
    <w:p w14:paraId="030F5E79" w14:textId="77777777" w:rsidR="009A256D" w:rsidRDefault="009A256D" w:rsidP="00353EAB">
      <w:pPr>
        <w:ind w:left="720"/>
        <w:rPr>
          <w:rFonts w:cs="Arial"/>
          <w:b/>
          <w:bCs/>
        </w:rPr>
      </w:pPr>
      <w:r>
        <w:rPr>
          <w:rFonts w:cs="Arial"/>
          <w:b/>
          <w:bCs/>
        </w:rPr>
        <w:t>Police custody</w:t>
      </w:r>
    </w:p>
    <w:p w14:paraId="7FA7E7A6" w14:textId="120CE375" w:rsidR="009A256D" w:rsidRDefault="009A256D" w:rsidP="00353EAB">
      <w:pPr>
        <w:ind w:left="720"/>
        <w:rPr>
          <w:rFonts w:cs="Arial"/>
        </w:rPr>
      </w:pPr>
      <w:r>
        <w:rPr>
          <w:rFonts w:cs="Arial"/>
        </w:rPr>
        <w:t xml:space="preserve">Collaboration and accountability between partners </w:t>
      </w:r>
      <w:r w:rsidR="00B51005">
        <w:rPr>
          <w:rFonts w:cs="Arial"/>
        </w:rPr>
        <w:t>are</w:t>
      </w:r>
      <w:r>
        <w:rPr>
          <w:rFonts w:cs="Arial"/>
        </w:rPr>
        <w:t xml:space="preserve"> crucial to ensuring that people in mental health crisis are not </w:t>
      </w:r>
      <w:r w:rsidR="00991FFA">
        <w:rPr>
          <w:rFonts w:cs="Arial"/>
        </w:rPr>
        <w:t xml:space="preserve">wrongly </w:t>
      </w:r>
      <w:r>
        <w:rPr>
          <w:rFonts w:cs="Arial"/>
        </w:rPr>
        <w:t>detained in police custody. There are key pinch points in these processes that require strategic overview.</w:t>
      </w:r>
      <w:r w:rsidR="009817A6" w:rsidRPr="009817A6">
        <w:t xml:space="preserve"> </w:t>
      </w:r>
      <w:r w:rsidR="009817A6" w:rsidRPr="009817A6">
        <w:rPr>
          <w:rFonts w:cs="Arial"/>
        </w:rPr>
        <w:t>The timely availability of assessments for individuals—whether identified as vulnerable in public settings or while in police custody—is critical to improving outcomes and reducing ris</w:t>
      </w:r>
      <w:r w:rsidR="009817A6" w:rsidRPr="002E0E45">
        <w:rPr>
          <w:rFonts w:cs="Arial"/>
        </w:rPr>
        <w:t>k</w:t>
      </w:r>
      <w:r w:rsidR="002E0E45" w:rsidRPr="002E0E45">
        <w:rPr>
          <w:rFonts w:cs="Arial"/>
        </w:rPr>
        <w:t>.</w:t>
      </w:r>
    </w:p>
    <w:p w14:paraId="1E237F68" w14:textId="2F64D858" w:rsidR="009A256D" w:rsidRDefault="009A256D" w:rsidP="00353EAB">
      <w:pPr>
        <w:ind w:left="720"/>
        <w:rPr>
          <w:rFonts w:cs="Arial"/>
        </w:rPr>
      </w:pPr>
      <w:r>
        <w:rPr>
          <w:rFonts w:cs="Arial"/>
        </w:rPr>
        <w:t xml:space="preserve">The most recent </w:t>
      </w:r>
      <w:r w:rsidR="005A59A0">
        <w:rPr>
          <w:rFonts w:cs="Arial"/>
        </w:rPr>
        <w:t>PEEL</w:t>
      </w:r>
      <w:r>
        <w:rPr>
          <w:rFonts w:cs="Arial"/>
        </w:rPr>
        <w:t xml:space="preserve"> assessment of </w:t>
      </w:r>
      <w:r w:rsidR="00817CEC">
        <w:rPr>
          <w:rFonts w:cs="Arial"/>
        </w:rPr>
        <w:t>WYP</w:t>
      </w:r>
      <w:r>
        <w:rPr>
          <w:rFonts w:cs="Arial"/>
        </w:rPr>
        <w:t xml:space="preserve"> custody, that took place in September 2023, identified that the force works well with mental health services to support people with mental health conditions. There is good evidence of efforts to divert them from custody.</w:t>
      </w:r>
      <w:r w:rsidR="004741F5">
        <w:rPr>
          <w:rFonts w:cs="Arial"/>
        </w:rPr>
        <w:t xml:space="preserve"> </w:t>
      </w:r>
      <w:r>
        <w:rPr>
          <w:rFonts w:cs="Arial"/>
        </w:rPr>
        <w:t xml:space="preserve">However, police data to support conversations with health and local authority partners about timeliness of interventions was not available. </w:t>
      </w:r>
      <w:r w:rsidR="004741F5">
        <w:rPr>
          <w:rFonts w:cs="Arial"/>
        </w:rPr>
        <w:t xml:space="preserve"> </w:t>
      </w:r>
      <w:r>
        <w:rPr>
          <w:rFonts w:cs="Arial"/>
        </w:rPr>
        <w:t>A data set to provide the basis for supportive and challenging dialogue where appropriate is now available with the aim of developing a performance dashboard during 2025/26.</w:t>
      </w:r>
    </w:p>
    <w:p w14:paraId="52DB8A3A" w14:textId="77777777" w:rsidR="009A256D" w:rsidRDefault="009A256D" w:rsidP="00353EAB">
      <w:pPr>
        <w:ind w:left="720"/>
        <w:rPr>
          <w:rFonts w:cs="Arial"/>
          <w:b/>
          <w:bCs/>
        </w:rPr>
      </w:pPr>
      <w:r>
        <w:rPr>
          <w:rFonts w:cs="Arial"/>
          <w:b/>
          <w:bCs/>
        </w:rPr>
        <w:t>Missing people</w:t>
      </w:r>
    </w:p>
    <w:p w14:paraId="2DB055DB" w14:textId="7F835B00" w:rsidR="009A256D" w:rsidRDefault="004610FC" w:rsidP="00353EAB">
      <w:pPr>
        <w:ind w:left="720"/>
        <w:rPr>
          <w:rFonts w:cs="Arial"/>
        </w:rPr>
      </w:pPr>
      <w:r>
        <w:rPr>
          <w:rFonts w:cs="Arial"/>
        </w:rPr>
        <w:lastRenderedPageBreak/>
        <w:t>M</w:t>
      </w:r>
      <w:r w:rsidR="009A256D">
        <w:rPr>
          <w:rFonts w:cs="Arial"/>
        </w:rPr>
        <w:t xml:space="preserve">ental </w:t>
      </w:r>
      <w:r w:rsidR="00D837A9">
        <w:rPr>
          <w:rFonts w:cs="Arial"/>
        </w:rPr>
        <w:t>h</w:t>
      </w:r>
      <w:r w:rsidR="009A256D">
        <w:rPr>
          <w:rFonts w:cs="Arial"/>
        </w:rPr>
        <w:t xml:space="preserve">ealth </w:t>
      </w:r>
      <w:r w:rsidR="00D837A9">
        <w:rPr>
          <w:rFonts w:cs="Arial"/>
        </w:rPr>
        <w:t>c</w:t>
      </w:r>
      <w:r w:rsidR="009A256D">
        <w:rPr>
          <w:rFonts w:cs="Arial"/>
        </w:rPr>
        <w:t xml:space="preserve">risis is one of the key contributors to missing person incidents. </w:t>
      </w:r>
      <w:r w:rsidR="008A4298">
        <w:rPr>
          <w:rFonts w:cs="Arial"/>
        </w:rPr>
        <w:t>E</w:t>
      </w:r>
      <w:r w:rsidR="009A256D">
        <w:rPr>
          <w:rFonts w:cs="Arial"/>
        </w:rPr>
        <w:t xml:space="preserve">arly identification and treatment of issues locally can reduce demand on services, reduce risk and provide for better outcomes for people. </w:t>
      </w:r>
      <w:r w:rsidR="008A4298">
        <w:rPr>
          <w:rFonts w:cs="Arial"/>
        </w:rPr>
        <w:t>Several</w:t>
      </w:r>
      <w:r w:rsidR="009A256D">
        <w:rPr>
          <w:rFonts w:cs="Arial"/>
        </w:rPr>
        <w:t xml:space="preserve"> policies have been developed between </w:t>
      </w:r>
      <w:r w:rsidR="00817CEC">
        <w:rPr>
          <w:rFonts w:cs="Arial"/>
        </w:rPr>
        <w:t>WYP</w:t>
      </w:r>
      <w:r w:rsidR="009A256D">
        <w:rPr>
          <w:rFonts w:cs="Arial"/>
        </w:rPr>
        <w:t xml:space="preserve"> and hospitals in recent years around the responsibilities of health staff</w:t>
      </w:r>
      <w:r w:rsidR="00FC418E">
        <w:rPr>
          <w:rFonts w:cs="Arial"/>
        </w:rPr>
        <w:t xml:space="preserve"> regarding </w:t>
      </w:r>
      <w:r w:rsidR="009A256D">
        <w:rPr>
          <w:rFonts w:cs="Arial"/>
        </w:rPr>
        <w:t xml:space="preserve">decision making and risk assessment. There is recognition </w:t>
      </w:r>
      <w:r w:rsidR="004272E2">
        <w:rPr>
          <w:rFonts w:cs="Arial"/>
        </w:rPr>
        <w:t>more work is needed in this area during 2025/26</w:t>
      </w:r>
      <w:r w:rsidR="009A256D">
        <w:rPr>
          <w:rFonts w:cs="Arial"/>
        </w:rPr>
        <w:t xml:space="preserve">. </w:t>
      </w:r>
    </w:p>
    <w:p w14:paraId="727CF80E" w14:textId="77777777" w:rsidR="009E2630" w:rsidRDefault="009E2630" w:rsidP="006622CB">
      <w:pPr>
        <w:rPr>
          <w:rFonts w:cs="Arial"/>
        </w:rPr>
      </w:pPr>
    </w:p>
    <w:p w14:paraId="58564589" w14:textId="77777777" w:rsidR="009E2630" w:rsidRDefault="009E2630" w:rsidP="006622CB">
      <w:pPr>
        <w:rPr>
          <w:rFonts w:cs="Arial"/>
        </w:rPr>
      </w:pPr>
    </w:p>
    <w:p w14:paraId="47BB2B41" w14:textId="77777777" w:rsidR="009E2630" w:rsidRDefault="009E2630" w:rsidP="006622CB">
      <w:pPr>
        <w:rPr>
          <w:rFonts w:cs="Arial"/>
        </w:rPr>
      </w:pPr>
    </w:p>
    <w:p w14:paraId="0771A3E9" w14:textId="77777777" w:rsidR="009E2630" w:rsidRDefault="009E2630" w:rsidP="006622CB">
      <w:pPr>
        <w:rPr>
          <w:rFonts w:cs="Arial"/>
        </w:rPr>
      </w:pPr>
    </w:p>
    <w:p w14:paraId="5F9D342D" w14:textId="77777777" w:rsidR="009E2630" w:rsidRDefault="009E2630" w:rsidP="006622CB">
      <w:pPr>
        <w:rPr>
          <w:rFonts w:cs="Arial"/>
        </w:rPr>
      </w:pPr>
    </w:p>
    <w:p w14:paraId="1A9F4070" w14:textId="77777777" w:rsidR="009E2630" w:rsidRDefault="009E2630" w:rsidP="006622CB">
      <w:pPr>
        <w:rPr>
          <w:rFonts w:cs="Arial"/>
        </w:rPr>
      </w:pPr>
    </w:p>
    <w:p w14:paraId="63E13173" w14:textId="77777777" w:rsidR="009E2630" w:rsidRDefault="009E2630" w:rsidP="006622CB">
      <w:pPr>
        <w:rPr>
          <w:rFonts w:cs="Arial"/>
        </w:rPr>
      </w:pPr>
    </w:p>
    <w:p w14:paraId="2D689EE4" w14:textId="77777777" w:rsidR="009E2630" w:rsidRDefault="009E2630" w:rsidP="006622CB">
      <w:pPr>
        <w:rPr>
          <w:rFonts w:cs="Arial"/>
        </w:rPr>
      </w:pPr>
    </w:p>
    <w:p w14:paraId="5DC48194" w14:textId="77777777" w:rsidR="009E2630" w:rsidRDefault="009E2630" w:rsidP="006622CB">
      <w:pPr>
        <w:rPr>
          <w:rFonts w:cs="Arial"/>
        </w:rPr>
      </w:pPr>
    </w:p>
    <w:p w14:paraId="4F40116B" w14:textId="77777777" w:rsidR="009E2630" w:rsidRDefault="009E2630" w:rsidP="006622CB">
      <w:pPr>
        <w:rPr>
          <w:rFonts w:cs="Arial"/>
        </w:rPr>
      </w:pPr>
    </w:p>
    <w:p w14:paraId="6581C08E" w14:textId="77777777" w:rsidR="00E3149C" w:rsidRDefault="00E3149C" w:rsidP="006622CB">
      <w:pPr>
        <w:rPr>
          <w:rFonts w:cs="Arial"/>
        </w:rPr>
      </w:pPr>
    </w:p>
    <w:p w14:paraId="484D5EA3" w14:textId="77777777" w:rsidR="00E3149C" w:rsidRDefault="00E3149C" w:rsidP="006622CB">
      <w:pPr>
        <w:rPr>
          <w:rFonts w:cs="Arial"/>
        </w:rPr>
      </w:pPr>
    </w:p>
    <w:p w14:paraId="0D6D08D7" w14:textId="77777777" w:rsidR="00E3149C" w:rsidRDefault="00E3149C" w:rsidP="006622CB">
      <w:pPr>
        <w:rPr>
          <w:rFonts w:cs="Arial"/>
        </w:rPr>
      </w:pPr>
    </w:p>
    <w:p w14:paraId="7739DE6D" w14:textId="77777777" w:rsidR="00E3149C" w:rsidRDefault="00E3149C" w:rsidP="006622CB">
      <w:pPr>
        <w:rPr>
          <w:rFonts w:cs="Arial"/>
        </w:rPr>
      </w:pPr>
    </w:p>
    <w:p w14:paraId="2FF19D65" w14:textId="77777777" w:rsidR="00E3149C" w:rsidRDefault="00E3149C" w:rsidP="006622CB">
      <w:pPr>
        <w:rPr>
          <w:rFonts w:cs="Arial"/>
        </w:rPr>
      </w:pPr>
    </w:p>
    <w:p w14:paraId="50286E63" w14:textId="77777777" w:rsidR="00E3149C" w:rsidRDefault="00E3149C" w:rsidP="006622CB">
      <w:pPr>
        <w:rPr>
          <w:rFonts w:cs="Arial"/>
        </w:rPr>
      </w:pPr>
    </w:p>
    <w:p w14:paraId="0E1AA265" w14:textId="77777777" w:rsidR="00E3149C" w:rsidRDefault="00E3149C" w:rsidP="006622CB">
      <w:pPr>
        <w:rPr>
          <w:rFonts w:cs="Arial"/>
        </w:rPr>
      </w:pPr>
    </w:p>
    <w:p w14:paraId="52629FE8" w14:textId="77777777" w:rsidR="00E3149C" w:rsidRDefault="00E3149C" w:rsidP="006622CB">
      <w:pPr>
        <w:rPr>
          <w:rFonts w:cs="Arial"/>
        </w:rPr>
      </w:pPr>
    </w:p>
    <w:p w14:paraId="495D5F08" w14:textId="77777777" w:rsidR="00E3149C" w:rsidRDefault="00E3149C" w:rsidP="006622CB">
      <w:pPr>
        <w:rPr>
          <w:rFonts w:cs="Arial"/>
        </w:rPr>
      </w:pPr>
    </w:p>
    <w:p w14:paraId="61BD2AAF" w14:textId="77777777" w:rsidR="00E3149C" w:rsidRDefault="00E3149C" w:rsidP="006622CB">
      <w:pPr>
        <w:rPr>
          <w:rFonts w:cs="Arial"/>
        </w:rPr>
      </w:pPr>
    </w:p>
    <w:p w14:paraId="4CDD9322" w14:textId="77777777" w:rsidR="00E3149C" w:rsidRDefault="00E3149C" w:rsidP="006622CB">
      <w:pPr>
        <w:rPr>
          <w:rFonts w:cs="Arial"/>
        </w:rPr>
      </w:pPr>
    </w:p>
    <w:p w14:paraId="50D92D30" w14:textId="77777777" w:rsidR="00E3149C" w:rsidRDefault="00E3149C" w:rsidP="006622CB">
      <w:pPr>
        <w:rPr>
          <w:rFonts w:cs="Arial"/>
        </w:rPr>
      </w:pPr>
    </w:p>
    <w:p w14:paraId="5360CD5F" w14:textId="77777777" w:rsidR="00E3149C" w:rsidRDefault="00E3149C" w:rsidP="006622CB">
      <w:pPr>
        <w:rPr>
          <w:rFonts w:cs="Arial"/>
        </w:rPr>
      </w:pPr>
    </w:p>
    <w:p w14:paraId="1C596D44" w14:textId="77777777" w:rsidR="00E3149C" w:rsidRDefault="00E3149C" w:rsidP="006622CB">
      <w:pPr>
        <w:rPr>
          <w:rFonts w:cs="Arial"/>
        </w:rPr>
      </w:pPr>
    </w:p>
    <w:p w14:paraId="5AC82BF5" w14:textId="77777777" w:rsidR="00E3149C" w:rsidRDefault="00E3149C" w:rsidP="006622CB">
      <w:pPr>
        <w:rPr>
          <w:rFonts w:cs="Arial"/>
        </w:rPr>
      </w:pPr>
    </w:p>
    <w:p w14:paraId="0DF03AA5" w14:textId="77777777" w:rsidR="00E3149C" w:rsidRDefault="00E3149C" w:rsidP="006622CB">
      <w:pPr>
        <w:rPr>
          <w:rFonts w:cs="Arial"/>
        </w:rPr>
      </w:pPr>
    </w:p>
    <w:p w14:paraId="0CAB366C" w14:textId="77777777" w:rsidR="00E3149C" w:rsidRPr="004272E2" w:rsidRDefault="00E3149C" w:rsidP="006622CB">
      <w:pPr>
        <w:rPr>
          <w:rFonts w:cs="Arial"/>
        </w:rPr>
      </w:pPr>
    </w:p>
    <w:p w14:paraId="378717E0" w14:textId="6180F585" w:rsidR="00CF3831" w:rsidRDefault="00384CEA" w:rsidP="00384CEA">
      <w:pPr>
        <w:pStyle w:val="Heading1"/>
        <w:rPr>
          <w:lang w:val="en-US"/>
        </w:rPr>
      </w:pPr>
      <w:bookmarkStart w:id="12" w:name="_Toc207359313"/>
      <w:r>
        <w:rPr>
          <w:lang w:val="en-US"/>
        </w:rPr>
        <w:lastRenderedPageBreak/>
        <w:t>Cross Cutting Theme: Children and Young People</w:t>
      </w:r>
      <w:bookmarkEnd w:id="12"/>
      <w:r>
        <w:rPr>
          <w:lang w:val="en-US"/>
        </w:rPr>
        <w:t xml:space="preserve"> </w:t>
      </w:r>
    </w:p>
    <w:p w14:paraId="2A77A093" w14:textId="6435C231" w:rsidR="00AB3196" w:rsidRPr="0048071D" w:rsidRDefault="0048071D" w:rsidP="00234A76">
      <w:r>
        <w:t xml:space="preserve">Children and young people appear as a </w:t>
      </w:r>
      <w:r w:rsidR="3B8A8474">
        <w:t>cross-cutting</w:t>
      </w:r>
      <w:r>
        <w:t xml:space="preserve"> theme across the whole of the Police and Crime Plan whether that be involvement as victim or perpetrator of </w:t>
      </w:r>
      <w:r w:rsidR="006E4DC1">
        <w:t>Serious Violence</w:t>
      </w:r>
      <w:r>
        <w:t xml:space="preserve"> or looking at early intervention work for serious organised crime or </w:t>
      </w:r>
      <w:r w:rsidR="00A93D6C">
        <w:t>ASB.</w:t>
      </w:r>
      <w:r w:rsidR="000C2777">
        <w:t xml:space="preserve"> Keeping a Child First lens on every part of the Plan is part of the Mayor’s manifesto pledge, ensuring a focus on children and young people across all areas. As a principle, Child First places a focus around creating a justice system that treats ‘children as children’</w:t>
      </w:r>
      <w:r w:rsidR="00231108">
        <w:t>.</w:t>
      </w:r>
    </w:p>
    <w:p w14:paraId="33CE506B" w14:textId="4D1CDE03" w:rsidR="00333F27" w:rsidRPr="00491121" w:rsidRDefault="00491121" w:rsidP="00234A76">
      <w:pPr>
        <w:rPr>
          <w:b/>
          <w:bCs/>
        </w:rPr>
      </w:pPr>
      <w:r w:rsidRPr="00491121">
        <w:rPr>
          <w:b/>
          <w:bCs/>
        </w:rPr>
        <w:t>Launch of the Child First Framework</w:t>
      </w:r>
    </w:p>
    <w:p w14:paraId="6741A729" w14:textId="6563D2E3" w:rsidR="00491121" w:rsidRPr="00491121" w:rsidRDefault="00491121" w:rsidP="00491121">
      <w:r w:rsidRPr="00491121">
        <w:t xml:space="preserve">Child First is the central guiding principle in the Youth Justice Board’s strategic plan, focused on creating a justice system that treats children as children, builds </w:t>
      </w:r>
      <w:r w:rsidR="3D38BB0D">
        <w:t>on their strengths</w:t>
      </w:r>
      <w:r w:rsidRPr="00491121">
        <w:t>, promotes meaningful collaboration and diverts them from stigma</w:t>
      </w:r>
      <w:r w:rsidR="004C4101">
        <w:t xml:space="preserve">. </w:t>
      </w:r>
      <w:r w:rsidRPr="00491121">
        <w:t>Recently, there has been a shift to embed this approach beyond Youth Justice to ensure a consistent and cohesive approach to supporting children. To understand what Child First means in practice, the</w:t>
      </w:r>
      <w:r w:rsidR="009E080B">
        <w:t xml:space="preserve"> VRP</w:t>
      </w:r>
      <w:r w:rsidRPr="00491121">
        <w:t xml:space="preserve"> co-produced a framework with 455 children across West Yorkshire. It is split into 5 sections, each covering a separate theme that was highlighted in our engagement. This includes:​ </w:t>
      </w:r>
    </w:p>
    <w:p w14:paraId="5CB6B053" w14:textId="31005468" w:rsidR="00491121" w:rsidRPr="00491121" w:rsidRDefault="00491121" w:rsidP="00076F51">
      <w:pPr>
        <w:numPr>
          <w:ilvl w:val="0"/>
          <w:numId w:val="23"/>
        </w:numPr>
      </w:pPr>
      <w:r w:rsidRPr="00491121">
        <w:t>The importance of allowing children to help shape strategic direction,​ </w:t>
      </w:r>
      <w:r w:rsidR="035293F3">
        <w:t xml:space="preserve"> </w:t>
      </w:r>
    </w:p>
    <w:p w14:paraId="67975796" w14:textId="77777777" w:rsidR="00491121" w:rsidRPr="00491121" w:rsidRDefault="00491121" w:rsidP="00076F51">
      <w:pPr>
        <w:numPr>
          <w:ilvl w:val="0"/>
          <w:numId w:val="24"/>
        </w:numPr>
      </w:pPr>
      <w:r w:rsidRPr="00491121">
        <w:t>Creating a culture of meaningful engagement with children, ​ </w:t>
      </w:r>
    </w:p>
    <w:p w14:paraId="340803DD" w14:textId="77777777" w:rsidR="00491121" w:rsidRPr="00491121" w:rsidRDefault="00491121" w:rsidP="00076F51">
      <w:pPr>
        <w:numPr>
          <w:ilvl w:val="0"/>
          <w:numId w:val="25"/>
        </w:numPr>
      </w:pPr>
      <w:r w:rsidRPr="00491121">
        <w:t>Closing the feedback loop and, ​ </w:t>
      </w:r>
    </w:p>
    <w:p w14:paraId="3288FE1E" w14:textId="77777777" w:rsidR="00491121" w:rsidRPr="00491121" w:rsidRDefault="00491121" w:rsidP="00076F51">
      <w:pPr>
        <w:numPr>
          <w:ilvl w:val="0"/>
          <w:numId w:val="26"/>
        </w:numPr>
      </w:pPr>
      <w:r w:rsidRPr="00491121">
        <w:t>Steps to make engagement with children successful​ </w:t>
      </w:r>
    </w:p>
    <w:p w14:paraId="4C898DA7" w14:textId="77777777" w:rsidR="00491121" w:rsidRPr="00491121" w:rsidRDefault="00491121" w:rsidP="00491121">
      <w:r w:rsidRPr="00491121">
        <w:t xml:space="preserve">As the application of Child First will vary between roles and individual circumstances, each section is summarised with key learnings from children and includes questions we can consider </w:t>
      </w:r>
      <w:proofErr w:type="gramStart"/>
      <w:r w:rsidRPr="00491121">
        <w:t>to help</w:t>
      </w:r>
      <w:proofErr w:type="gramEnd"/>
      <w:r w:rsidRPr="00491121">
        <w:t xml:space="preserve"> rethink our approaches or remind of us good opportunities to involve children. </w:t>
      </w:r>
    </w:p>
    <w:p w14:paraId="540C27D1" w14:textId="42111DE2" w:rsidR="00491121" w:rsidRPr="00491121" w:rsidRDefault="00491121" w:rsidP="00491121">
      <w:r w:rsidRPr="00491121">
        <w:t>To launch the framework, the VRP hosted an art exhibition at Sunny Bank Mills in Farsley featuring creative work and live performances from children, centred around their experiences of growing up in West Yorkshire. This was in response to children telling us in the framework development workshops that they wanted more creative opportunities to share their views. The event was opened by the Mayor of West Yorkshire and attended by children, families and professionals from across West Yorkshire, including local authorities, policing, youth justice and the VCSE sector. At the event, all attendees were encouraged to make a pledge, which were displayed amongst children’s artwork. </w:t>
      </w:r>
    </w:p>
    <w:p w14:paraId="71606932" w14:textId="77777777" w:rsidR="00491121" w:rsidRDefault="00491121" w:rsidP="00491121">
      <w:r w:rsidRPr="00491121">
        <w:t>Following the launch of the Child First Framework, the VRP have convened a West Yorkshire Child First Network that brings together professionals working with and for children to share best practice and encourage collaboration. </w:t>
      </w:r>
    </w:p>
    <w:p w14:paraId="150B7EA7" w14:textId="77777777" w:rsidR="000C2777" w:rsidRPr="004F2C71" w:rsidRDefault="000C2777" w:rsidP="000C2777">
      <w:pPr>
        <w:rPr>
          <w:b/>
          <w:bCs/>
        </w:rPr>
      </w:pPr>
      <w:r w:rsidRPr="004F2C71">
        <w:rPr>
          <w:b/>
          <w:bCs/>
        </w:rPr>
        <w:t>Child Custody Scrutiny Detention Panel</w:t>
      </w:r>
    </w:p>
    <w:p w14:paraId="75068B88" w14:textId="77777777" w:rsidR="000C2777" w:rsidRPr="004F2C71" w:rsidRDefault="000C2777" w:rsidP="000C2777">
      <w:r w:rsidRPr="004F2C71">
        <w:t>Child custody in a police station for the purposes of an investigation is avoided whenever possible, however there are circumstances when it cannot be avoided and is necessary to investigate the alleged offences.</w:t>
      </w:r>
    </w:p>
    <w:p w14:paraId="1723C975" w14:textId="77777777" w:rsidR="000C2777" w:rsidRPr="004F2C71" w:rsidRDefault="000C2777" w:rsidP="000C2777">
      <w:r w:rsidRPr="004F2C71">
        <w:lastRenderedPageBreak/>
        <w:t xml:space="preserve">In such circumstances, children have additional rights under the Police and Criminal Evidence Act. They have the right to have an appropriate adult notified of their arrest and present during the provision of their rights, when they are searched and during any investigative activity such as forensic samples and interviewing. </w:t>
      </w:r>
    </w:p>
    <w:p w14:paraId="52F45A74" w14:textId="1A291DE5" w:rsidR="000C2777" w:rsidRPr="004F2C71" w:rsidRDefault="000C2777" w:rsidP="000C2777">
      <w:r w:rsidRPr="004F2C71">
        <w:t xml:space="preserve">Where a child is to be remanded in police custody to the next available magistrates court after charge, </w:t>
      </w:r>
      <w:r w:rsidR="00C44034">
        <w:t>t</w:t>
      </w:r>
      <w:r w:rsidRPr="004F2C71">
        <w:t xml:space="preserve">he police (in almost all circumstances) must ask the Local Authority to look after the child and take them to court, and the Local Authority must accept that responsibility. </w:t>
      </w:r>
    </w:p>
    <w:p w14:paraId="033F02E4" w14:textId="77777777" w:rsidR="000C2777" w:rsidRPr="004F2C71" w:rsidRDefault="000C2777" w:rsidP="000C2777">
      <w:r w:rsidRPr="004F2C71">
        <w:t>In West Yorkshire, the five local authorities work together to ensure the sufficient provision of foster carers so that children can be accommodated. There is also an arrangement for children to be accommodated in secure accommodation when necessary.</w:t>
      </w:r>
    </w:p>
    <w:p w14:paraId="235E83C7" w14:textId="4B5F337A" w:rsidR="000C2777" w:rsidRPr="004F2C71" w:rsidRDefault="000C2777" w:rsidP="000C2777">
      <w:r>
        <w:t xml:space="preserve">This scrutiny panel, convened by the Deputy Mayor for Policing and Crime, examines every case of child remand in custody and every case of child strip search. In </w:t>
      </w:r>
      <w:r w:rsidR="039DEDF9">
        <w:t>addition,</w:t>
      </w:r>
      <w:r>
        <w:t xml:space="preserve"> the panel looks at aspects of custody such as the availability and timeliness of Appropriate Adult Provision. The aim is to understand decision making in policing, and in local authorities to ensure that good practice is shared and contrary issues dealt with. </w:t>
      </w:r>
    </w:p>
    <w:p w14:paraId="12607915" w14:textId="40E013E4" w:rsidR="000C2777" w:rsidRPr="004F2C71" w:rsidRDefault="000C2777" w:rsidP="000C2777">
      <w:r w:rsidRPr="004F2C71">
        <w:t>In 2024/25, the panel scrutinised 106 child custody remand cases.</w:t>
      </w:r>
      <w:r w:rsidR="007228B6">
        <w:t xml:space="preserve"> </w:t>
      </w:r>
      <w:r>
        <w:t>24% of children were allocated accommodation with a foster parent o</w:t>
      </w:r>
      <w:r w:rsidR="443545BA">
        <w:t>r</w:t>
      </w:r>
      <w:r>
        <w:t xml:space="preserve"> in secure accommodation. For the 76% who remained in police custody, the majority were charged after 11pm, making a transition into foster care not possible, even where one was identified. </w:t>
      </w:r>
    </w:p>
    <w:p w14:paraId="1A11C604" w14:textId="77777777" w:rsidR="000C2777" w:rsidRDefault="000C2777" w:rsidP="000C2777">
      <w:r w:rsidRPr="004F2C71">
        <w:t xml:space="preserve">Where the police </w:t>
      </w:r>
      <w:proofErr w:type="gramStart"/>
      <w:r w:rsidRPr="004F2C71">
        <w:t>made a decision</w:t>
      </w:r>
      <w:proofErr w:type="gramEnd"/>
      <w:r w:rsidRPr="004F2C71">
        <w:t xml:space="preserve"> to remand in custody, the courts agreed with that assessment (the courts remanded to custody (prison) or gave bail conditions unavailable to the police) in over 60% of cases. </w:t>
      </w:r>
    </w:p>
    <w:p w14:paraId="65AC10C0" w14:textId="77777777" w:rsidR="000C2777" w:rsidRPr="00C44EDF" w:rsidRDefault="000C2777" w:rsidP="00AD3245">
      <w:pPr>
        <w:rPr>
          <w:rFonts w:cs="Arial"/>
          <w:szCs w:val="24"/>
        </w:rPr>
      </w:pPr>
    </w:p>
    <w:p w14:paraId="470250D7" w14:textId="77777777" w:rsidR="00AD3245" w:rsidRPr="00491121" w:rsidRDefault="00AD3245" w:rsidP="00491121"/>
    <w:p w14:paraId="6547ECDB" w14:textId="77777777" w:rsidR="00491121" w:rsidRDefault="00491121" w:rsidP="00234A76"/>
    <w:p w14:paraId="3C4927FA" w14:textId="77777777" w:rsidR="00333F27" w:rsidRPr="004F2C71" w:rsidRDefault="00333F27" w:rsidP="00234A76"/>
    <w:p w14:paraId="28BD4236" w14:textId="77777777" w:rsidR="00384CEA" w:rsidRDefault="00384CEA" w:rsidP="00850360">
      <w:pPr>
        <w:rPr>
          <w:b/>
          <w:lang w:val="en-US"/>
        </w:rPr>
      </w:pPr>
    </w:p>
    <w:p w14:paraId="6B78C838" w14:textId="77777777" w:rsidR="00685A4B" w:rsidRDefault="00685A4B" w:rsidP="00850360">
      <w:pPr>
        <w:rPr>
          <w:b/>
          <w:lang w:val="en-US"/>
        </w:rPr>
      </w:pPr>
    </w:p>
    <w:p w14:paraId="4E32F7E2" w14:textId="77777777" w:rsidR="00915206" w:rsidRDefault="00915206" w:rsidP="00850360">
      <w:pPr>
        <w:rPr>
          <w:b/>
          <w:lang w:val="en-US"/>
        </w:rPr>
      </w:pPr>
    </w:p>
    <w:p w14:paraId="70754565" w14:textId="77777777" w:rsidR="00915206" w:rsidRDefault="00915206" w:rsidP="00850360">
      <w:pPr>
        <w:rPr>
          <w:b/>
          <w:lang w:val="en-US"/>
        </w:rPr>
      </w:pPr>
    </w:p>
    <w:p w14:paraId="2109B1C3" w14:textId="77777777" w:rsidR="00915206" w:rsidRDefault="00915206" w:rsidP="00850360">
      <w:pPr>
        <w:rPr>
          <w:b/>
          <w:lang w:val="en-US"/>
        </w:rPr>
      </w:pPr>
    </w:p>
    <w:p w14:paraId="24A41ABF" w14:textId="77777777" w:rsidR="00915206" w:rsidRDefault="00915206" w:rsidP="00850360">
      <w:pPr>
        <w:rPr>
          <w:b/>
          <w:lang w:val="en-US"/>
        </w:rPr>
      </w:pPr>
    </w:p>
    <w:p w14:paraId="75D6D936" w14:textId="77777777" w:rsidR="00915206" w:rsidRPr="00515C76" w:rsidRDefault="00915206" w:rsidP="00850360">
      <w:pPr>
        <w:rPr>
          <w:b/>
          <w:lang w:val="en-US"/>
        </w:rPr>
      </w:pPr>
    </w:p>
    <w:p w14:paraId="13570CC5" w14:textId="71D90CD4" w:rsidR="00850360" w:rsidRPr="008401A5" w:rsidRDefault="00384CEA" w:rsidP="00384CEA">
      <w:pPr>
        <w:pStyle w:val="Heading1"/>
      </w:pPr>
      <w:bookmarkStart w:id="13" w:name="_Toc207359314"/>
      <w:r>
        <w:lastRenderedPageBreak/>
        <w:t>Cross</w:t>
      </w:r>
      <w:r w:rsidR="006A4831">
        <w:t xml:space="preserve"> </w:t>
      </w:r>
      <w:r>
        <w:t xml:space="preserve">Cutting Theme: </w:t>
      </w:r>
      <w:r w:rsidR="00153958">
        <w:t xml:space="preserve">Effective response to </w:t>
      </w:r>
      <w:r w:rsidR="00683046">
        <w:t>m</w:t>
      </w:r>
      <w:r>
        <w:t>en and boys</w:t>
      </w:r>
      <w:bookmarkEnd w:id="13"/>
      <w:r>
        <w:t xml:space="preserve"> </w:t>
      </w:r>
    </w:p>
    <w:p w14:paraId="12955283" w14:textId="2D462408" w:rsidR="00436F42" w:rsidRDefault="00B97F96" w:rsidP="3930E935">
      <w:pPr>
        <w:rPr>
          <w:rFonts w:cs="Arial"/>
        </w:rPr>
      </w:pPr>
      <w:r w:rsidRPr="3930E935">
        <w:rPr>
          <w:rFonts w:cs="Arial"/>
        </w:rPr>
        <w:t xml:space="preserve">Our research shows that men and boys want those that are victims to be recognised and protection for those who are at risk of victimisation to be given. This </w:t>
      </w:r>
      <w:r w:rsidR="0D5296B4" w:rsidRPr="3930E935">
        <w:rPr>
          <w:rFonts w:cs="Arial"/>
        </w:rPr>
        <w:t>cross-cutting</w:t>
      </w:r>
      <w:r w:rsidRPr="3930E935">
        <w:rPr>
          <w:rFonts w:cs="Arial"/>
        </w:rPr>
        <w:t xml:space="preserve"> theme will ensure that we keep this focus. </w:t>
      </w:r>
    </w:p>
    <w:p w14:paraId="4A35E3C6" w14:textId="6D65F437" w:rsidR="00790280" w:rsidRDefault="00790280" w:rsidP="00850360">
      <w:pPr>
        <w:rPr>
          <w:rFonts w:cs="Arial"/>
          <w:szCs w:val="24"/>
        </w:rPr>
      </w:pPr>
      <w:r w:rsidRPr="00790280">
        <w:rPr>
          <w:rFonts w:cs="Arial"/>
          <w:szCs w:val="24"/>
        </w:rPr>
        <w:t xml:space="preserve">Across several areas of community safety and justice, the </w:t>
      </w:r>
      <w:r w:rsidR="008D0B70">
        <w:rPr>
          <w:rFonts w:cs="Arial"/>
          <w:szCs w:val="24"/>
        </w:rPr>
        <w:t>Policing and Crime team</w:t>
      </w:r>
      <w:r w:rsidR="00D74A37">
        <w:rPr>
          <w:rFonts w:cs="Arial"/>
          <w:szCs w:val="24"/>
        </w:rPr>
        <w:t xml:space="preserve"> is </w:t>
      </w:r>
      <w:r w:rsidRPr="00790280">
        <w:rPr>
          <w:rFonts w:cs="Arial"/>
          <w:szCs w:val="24"/>
        </w:rPr>
        <w:t>actively working to understand and address the disproportionate impact of harm on men and boys. This includes targeted research, engagement, and policy development in areas such as road safety, victim support, youth justice, and racial disparit</w:t>
      </w:r>
      <w:r>
        <w:rPr>
          <w:rFonts w:cs="Arial"/>
          <w:szCs w:val="24"/>
        </w:rPr>
        <w:t>y.</w:t>
      </w:r>
    </w:p>
    <w:p w14:paraId="54DDC3E0" w14:textId="77777777" w:rsidR="00DC03BE" w:rsidRPr="00DC03BE" w:rsidRDefault="00DC03BE" w:rsidP="00DC03BE">
      <w:pPr>
        <w:rPr>
          <w:rFonts w:cs="Arial"/>
          <w:b/>
          <w:bCs/>
          <w:szCs w:val="24"/>
        </w:rPr>
      </w:pPr>
      <w:r w:rsidRPr="00DC03BE">
        <w:rPr>
          <w:rFonts w:cs="Arial"/>
          <w:b/>
          <w:bCs/>
          <w:szCs w:val="24"/>
        </w:rPr>
        <w:t>Road Safety and the Vision Zero Partnership</w:t>
      </w:r>
    </w:p>
    <w:p w14:paraId="68710D3D" w14:textId="77777777" w:rsidR="00EA56D2" w:rsidRDefault="00EA56D2" w:rsidP="00EA56D2">
      <w:pPr>
        <w:rPr>
          <w:rFonts w:cs="Arial"/>
          <w:szCs w:val="24"/>
        </w:rPr>
      </w:pPr>
      <w:r w:rsidRPr="00EA56D2">
        <w:rPr>
          <w:rFonts w:cs="Arial"/>
          <w:szCs w:val="24"/>
        </w:rPr>
        <w:t>The West Yorkshire Vision Zero Partnership is focusing on how men and boys are disproportionately affected by road traffic collisions. Data also shows that men are more likely to be involved in ‘failed to look’ incidents. To better understand the reasons behind this the Partnership has commissioned market research that will involve speaking with men across West Yorkshire. Insights from this work will be used to inform targeted communications and actions aimed at preventing future collisions.</w:t>
      </w:r>
    </w:p>
    <w:p w14:paraId="1B912B6B" w14:textId="5861B144" w:rsidR="000F22E8" w:rsidRPr="000F22E8" w:rsidRDefault="000F22E8" w:rsidP="00EA56D2">
      <w:pPr>
        <w:rPr>
          <w:rFonts w:cs="Arial"/>
          <w:b/>
          <w:bCs/>
          <w:szCs w:val="24"/>
        </w:rPr>
      </w:pPr>
      <w:r w:rsidRPr="000F22E8">
        <w:rPr>
          <w:rFonts w:cs="Arial"/>
          <w:b/>
          <w:bCs/>
          <w:szCs w:val="24"/>
        </w:rPr>
        <w:t xml:space="preserve">Male Victim Engagement and Policy Development </w:t>
      </w:r>
    </w:p>
    <w:p w14:paraId="6C987D0F" w14:textId="551156CD" w:rsidR="00747B22" w:rsidRPr="007E7951" w:rsidRDefault="00747B22" w:rsidP="00112E66">
      <w:pPr>
        <w:rPr>
          <w:rFonts w:cs="Arial"/>
        </w:rPr>
      </w:pPr>
      <w:r>
        <w:rPr>
          <w:rFonts w:cs="Arial"/>
          <w:szCs w:val="24"/>
        </w:rPr>
        <w:t xml:space="preserve">We commission </w:t>
      </w:r>
      <w:proofErr w:type="gramStart"/>
      <w:r>
        <w:rPr>
          <w:rFonts w:cs="Arial"/>
          <w:szCs w:val="24"/>
        </w:rPr>
        <w:t>a number of</w:t>
      </w:r>
      <w:proofErr w:type="gramEnd"/>
      <w:r>
        <w:rPr>
          <w:rFonts w:cs="Arial"/>
          <w:szCs w:val="24"/>
        </w:rPr>
        <w:t xml:space="preserve"> services across the region that </w:t>
      </w:r>
      <w:r w:rsidR="003454CD">
        <w:rPr>
          <w:rFonts w:cs="Arial"/>
          <w:szCs w:val="24"/>
        </w:rPr>
        <w:t>help male victims and survivors including</w:t>
      </w:r>
      <w:r w:rsidR="00CE533E">
        <w:rPr>
          <w:rFonts w:cs="Arial"/>
          <w:szCs w:val="24"/>
        </w:rPr>
        <w:t xml:space="preserve"> the employment of specialist</w:t>
      </w:r>
      <w:r w:rsidR="003454CD">
        <w:rPr>
          <w:rFonts w:cs="Arial"/>
          <w:szCs w:val="24"/>
        </w:rPr>
        <w:t xml:space="preserve"> Independent Sexual Violence Advisors (</w:t>
      </w:r>
      <w:r w:rsidR="00AD439A">
        <w:rPr>
          <w:rFonts w:cs="Arial"/>
          <w:szCs w:val="24"/>
        </w:rPr>
        <w:t xml:space="preserve">ISVA) and Independent Domestic Violence Advocates (IDVA). </w:t>
      </w:r>
      <w:r w:rsidR="00293053">
        <w:rPr>
          <w:rFonts w:cs="Arial"/>
          <w:szCs w:val="24"/>
        </w:rPr>
        <w:t xml:space="preserve">The below outlines and services and roles we have commissioned during 2024/25. </w:t>
      </w:r>
    </w:p>
    <w:p w14:paraId="6D9AFB95" w14:textId="418678CA" w:rsidR="00387009" w:rsidRPr="00387009" w:rsidRDefault="00387009" w:rsidP="00387009">
      <w:pPr>
        <w:numPr>
          <w:ilvl w:val="0"/>
          <w:numId w:val="29"/>
        </w:numPr>
        <w:rPr>
          <w:rFonts w:cs="Arial"/>
          <w:szCs w:val="24"/>
        </w:rPr>
      </w:pPr>
      <w:r w:rsidRPr="00387009">
        <w:rPr>
          <w:rFonts w:cs="Arial"/>
          <w:b/>
          <w:bCs/>
          <w:szCs w:val="24"/>
        </w:rPr>
        <w:t>Kirklees and Calderdale (KCRASACC)</w:t>
      </w:r>
      <w:r w:rsidRPr="00387009">
        <w:rPr>
          <w:rFonts w:cs="Arial"/>
          <w:szCs w:val="24"/>
        </w:rPr>
        <w:t xml:space="preserve"> – Male ISVA - £50,379</w:t>
      </w:r>
    </w:p>
    <w:p w14:paraId="6DB28713" w14:textId="77777777" w:rsidR="00387009" w:rsidRPr="00387009" w:rsidRDefault="00387009" w:rsidP="00387009">
      <w:pPr>
        <w:numPr>
          <w:ilvl w:val="0"/>
          <w:numId w:val="29"/>
        </w:numPr>
        <w:rPr>
          <w:rFonts w:cs="Arial"/>
          <w:szCs w:val="24"/>
        </w:rPr>
      </w:pPr>
      <w:r w:rsidRPr="00387009">
        <w:rPr>
          <w:rFonts w:cs="Arial"/>
          <w:b/>
          <w:bCs/>
          <w:szCs w:val="24"/>
        </w:rPr>
        <w:t>Basis Yorkshire</w:t>
      </w:r>
      <w:r w:rsidRPr="00387009">
        <w:rPr>
          <w:rFonts w:cs="Arial"/>
          <w:szCs w:val="24"/>
        </w:rPr>
        <w:t xml:space="preserve"> - Child Sexual Exploitation and Abuse Specialist worker – including males and LGBTQIA+ - £27,000</w:t>
      </w:r>
    </w:p>
    <w:p w14:paraId="74F4DF28" w14:textId="77777777" w:rsidR="00387009" w:rsidRPr="00387009" w:rsidRDefault="00387009" w:rsidP="00387009">
      <w:pPr>
        <w:numPr>
          <w:ilvl w:val="0"/>
          <w:numId w:val="29"/>
        </w:numPr>
        <w:rPr>
          <w:rFonts w:cs="Arial"/>
          <w:szCs w:val="24"/>
        </w:rPr>
      </w:pPr>
      <w:r w:rsidRPr="00387009">
        <w:rPr>
          <w:rFonts w:cs="Arial"/>
          <w:b/>
          <w:bCs/>
          <w:szCs w:val="24"/>
        </w:rPr>
        <w:t>GASPED</w:t>
      </w:r>
      <w:r w:rsidRPr="00387009">
        <w:rPr>
          <w:rFonts w:cs="Arial"/>
          <w:szCs w:val="24"/>
        </w:rPr>
        <w:t xml:space="preserve"> – IDVA for Males - £32,757 and ISVA for Males - £21,369</w:t>
      </w:r>
    </w:p>
    <w:p w14:paraId="7121FA17" w14:textId="46673747" w:rsidR="00387009" w:rsidRPr="00387009" w:rsidRDefault="00387009" w:rsidP="3930E935">
      <w:pPr>
        <w:numPr>
          <w:ilvl w:val="0"/>
          <w:numId w:val="29"/>
        </w:numPr>
        <w:rPr>
          <w:rFonts w:cs="Arial"/>
        </w:rPr>
      </w:pPr>
      <w:r w:rsidRPr="3930E935">
        <w:rPr>
          <w:rFonts w:cs="Arial"/>
          <w:b/>
          <w:bCs/>
        </w:rPr>
        <w:t>Mer</w:t>
      </w:r>
      <w:r w:rsidR="62193EF2" w:rsidRPr="3930E935">
        <w:rPr>
          <w:rFonts w:cs="Arial"/>
          <w:b/>
          <w:bCs/>
        </w:rPr>
        <w:t>i</w:t>
      </w:r>
      <w:r w:rsidRPr="3930E935">
        <w:rPr>
          <w:rFonts w:cs="Arial"/>
          <w:b/>
          <w:bCs/>
        </w:rPr>
        <w:t>dian Centre</w:t>
      </w:r>
      <w:r w:rsidRPr="3930E935">
        <w:rPr>
          <w:rFonts w:cs="Arial"/>
        </w:rPr>
        <w:t xml:space="preserve"> - Breaking the Silence Project 0.5 FTE therapist with a linguistic skill set and cultural understanding, appropriate to the needs of BME male survivors of sexual violence - £28,074</w:t>
      </w:r>
    </w:p>
    <w:p w14:paraId="3F84283C" w14:textId="4CF9C2EA" w:rsidR="00387009" w:rsidRPr="00387009" w:rsidRDefault="00387009" w:rsidP="00387009">
      <w:pPr>
        <w:numPr>
          <w:ilvl w:val="0"/>
          <w:numId w:val="29"/>
        </w:numPr>
        <w:rPr>
          <w:rFonts w:cs="Arial"/>
          <w:szCs w:val="24"/>
        </w:rPr>
      </w:pPr>
      <w:r w:rsidRPr="00387009">
        <w:rPr>
          <w:rFonts w:cs="Arial"/>
          <w:b/>
          <w:bCs/>
          <w:szCs w:val="24"/>
        </w:rPr>
        <w:t>Pennine Domestic Abuse Partnership</w:t>
      </w:r>
      <w:r w:rsidRPr="00387009">
        <w:rPr>
          <w:rFonts w:cs="Arial"/>
          <w:szCs w:val="24"/>
        </w:rPr>
        <w:t xml:space="preserve"> – IDVA for Males - £38,318</w:t>
      </w:r>
    </w:p>
    <w:p w14:paraId="37AB417F" w14:textId="77777777" w:rsidR="007E7951" w:rsidRDefault="00387009" w:rsidP="007E7951">
      <w:pPr>
        <w:numPr>
          <w:ilvl w:val="0"/>
          <w:numId w:val="29"/>
        </w:numPr>
        <w:jc w:val="left"/>
        <w:rPr>
          <w:rFonts w:cs="Arial"/>
          <w:szCs w:val="24"/>
        </w:rPr>
      </w:pPr>
      <w:r w:rsidRPr="00387009">
        <w:rPr>
          <w:rFonts w:cs="Arial"/>
          <w:b/>
          <w:bCs/>
          <w:szCs w:val="24"/>
        </w:rPr>
        <w:t>The Bridge Project</w:t>
      </w:r>
      <w:r w:rsidRPr="00387009">
        <w:rPr>
          <w:rFonts w:cs="Arial"/>
          <w:szCs w:val="24"/>
        </w:rPr>
        <w:t xml:space="preserve"> - IDVA training for a male member of staff and support additional capacity for a gender specific role for male victims of domestic abuse - £2,400</w:t>
      </w:r>
      <w:r w:rsidR="00564DF6">
        <w:rPr>
          <w:rFonts w:cs="Arial"/>
          <w:szCs w:val="24"/>
        </w:rPr>
        <w:t>.</w:t>
      </w:r>
      <w:r w:rsidR="00564DF6">
        <w:rPr>
          <w:rFonts w:cs="Arial"/>
          <w:szCs w:val="24"/>
        </w:rPr>
        <w:br/>
      </w:r>
    </w:p>
    <w:p w14:paraId="0CD6F4E9" w14:textId="6BFCA84C" w:rsidR="00564DF6" w:rsidRPr="00564DF6" w:rsidRDefault="00C16799" w:rsidP="006B343E">
      <w:pPr>
        <w:jc w:val="left"/>
        <w:rPr>
          <w:rFonts w:cs="Arial"/>
          <w:szCs w:val="24"/>
        </w:rPr>
      </w:pPr>
      <w:r>
        <w:rPr>
          <w:rFonts w:cs="Arial"/>
        </w:rPr>
        <w:t xml:space="preserve">Going forward, </w:t>
      </w:r>
      <w:r w:rsidR="00654C21">
        <w:rPr>
          <w:rFonts w:cs="Arial"/>
        </w:rPr>
        <w:t xml:space="preserve">there are plans to </w:t>
      </w:r>
      <w:r w:rsidR="005842A1">
        <w:rPr>
          <w:rFonts w:cs="Arial"/>
        </w:rPr>
        <w:t xml:space="preserve">convene the Men and Boys Survivor panel which will meet six times a year </w:t>
      </w:r>
      <w:r w:rsidR="005D4F57">
        <w:rPr>
          <w:rFonts w:cs="Arial"/>
        </w:rPr>
        <w:t xml:space="preserve">with the DMPC to discuss </w:t>
      </w:r>
      <w:r w:rsidR="00564DF6" w:rsidRPr="3930E935">
        <w:rPr>
          <w:rFonts w:cs="Arial"/>
        </w:rPr>
        <w:t>issues that matter to them, to inform local West Yorkshire male victims’ policy in the areas of Domestic Abuse and Sexual Offending. Feedback from these discussions will directly inform local policy development and may also contribute to national dialogue through the Victims Commissioner and wider political forums</w:t>
      </w:r>
      <w:r w:rsidR="00435CB6" w:rsidRPr="00435CB6">
        <w:rPr>
          <w:rFonts w:cs="Arial"/>
          <w:szCs w:val="24"/>
        </w:rPr>
        <w:t>.</w:t>
      </w:r>
    </w:p>
    <w:p w14:paraId="40A0DDDD" w14:textId="77777777" w:rsidR="00435CB6" w:rsidRDefault="00EF5168" w:rsidP="00173636">
      <w:pPr>
        <w:jc w:val="left"/>
        <w:rPr>
          <w:rFonts w:cs="Arial"/>
          <w:b/>
          <w:bCs/>
          <w:szCs w:val="24"/>
        </w:rPr>
      </w:pPr>
      <w:r>
        <w:rPr>
          <w:rFonts w:cs="Arial"/>
          <w:szCs w:val="24"/>
        </w:rPr>
        <w:br/>
      </w:r>
    </w:p>
    <w:p w14:paraId="534AE63C" w14:textId="7B352387" w:rsidR="00112E66" w:rsidRPr="00173636" w:rsidRDefault="00744F78" w:rsidP="00173636">
      <w:pPr>
        <w:jc w:val="left"/>
        <w:rPr>
          <w:rFonts w:cs="Arial"/>
          <w:b/>
          <w:bCs/>
          <w:szCs w:val="24"/>
        </w:rPr>
      </w:pPr>
      <w:r w:rsidRPr="00744F78">
        <w:rPr>
          <w:rFonts w:cs="Arial"/>
          <w:b/>
          <w:bCs/>
          <w:szCs w:val="24"/>
        </w:rPr>
        <w:lastRenderedPageBreak/>
        <w:t>Youth Justice and Racial Disparity</w:t>
      </w:r>
      <w:r w:rsidR="00292B3F">
        <w:rPr>
          <w:rFonts w:cs="Arial"/>
          <w:b/>
          <w:bCs/>
          <w:szCs w:val="24"/>
        </w:rPr>
        <w:br/>
      </w:r>
      <w:r w:rsidR="00173636">
        <w:rPr>
          <w:rFonts w:cs="Arial"/>
          <w:b/>
          <w:bCs/>
          <w:szCs w:val="24"/>
        </w:rPr>
        <w:br/>
      </w:r>
      <w:r w:rsidR="003A646B" w:rsidRPr="003A646B">
        <w:rPr>
          <w:rFonts w:cs="Arial"/>
          <w:szCs w:val="24"/>
        </w:rPr>
        <w:t xml:space="preserve">The Local Criminal Justice Board has identified a significant racial disparity in the number of male children being remanded overnight to court following charge. These remand decisions are made jointly by police custody officers and children's social care services, in accordance with the </w:t>
      </w:r>
      <w:hyperlink r:id="rId32" w:history="1">
        <w:r w:rsidR="003A646B" w:rsidRPr="00CF2790">
          <w:rPr>
            <w:rStyle w:val="Hyperlink"/>
            <w:rFonts w:cs="Arial"/>
            <w:szCs w:val="24"/>
          </w:rPr>
          <w:t>West Yorkshire Child Remand (PACE Bed) Protocols</w:t>
        </w:r>
      </w:hyperlink>
      <w:r w:rsidR="003A646B" w:rsidRPr="003A646B">
        <w:rPr>
          <w:rFonts w:cs="Arial"/>
          <w:szCs w:val="24"/>
        </w:rPr>
        <w:t>, and are subject to review by a panel of expert professionals. Available data indicates that a higher proportion of Black boys are remanded in custody, often in relation to more serious offences. However, there is no evidence to suggest that post-charge decision-making processes differ based on race</w:t>
      </w:r>
      <w:r w:rsidR="003A646B">
        <w:rPr>
          <w:rFonts w:cs="Arial"/>
          <w:szCs w:val="24"/>
        </w:rPr>
        <w:t>.</w:t>
      </w:r>
      <w:r w:rsidR="003A646B">
        <w:rPr>
          <w:rFonts w:cs="Arial"/>
          <w:szCs w:val="24"/>
        </w:rPr>
        <w:br/>
      </w:r>
      <w:r w:rsidR="003A646B">
        <w:rPr>
          <w:rFonts w:cs="Arial"/>
          <w:szCs w:val="24"/>
        </w:rPr>
        <w:br/>
      </w:r>
      <w:r w:rsidR="00112E66" w:rsidRPr="00112E66">
        <w:rPr>
          <w:rFonts w:cs="Arial"/>
          <w:szCs w:val="24"/>
        </w:rPr>
        <w:t>The VRP are engaged researchers from Manchester Met’s </w:t>
      </w:r>
      <w:hyperlink r:id="rId33" w:tgtFrame="_blank" w:history="1">
        <w:r w:rsidR="00112E66" w:rsidRPr="00112E66">
          <w:rPr>
            <w:rStyle w:val="Hyperlink"/>
            <w:rFonts w:cs="Arial"/>
            <w:b/>
            <w:bCs/>
            <w:szCs w:val="24"/>
          </w:rPr>
          <w:t>Manchester Centre for Youth Studies</w:t>
        </w:r>
      </w:hyperlink>
      <w:r w:rsidR="00112E66" w:rsidRPr="00112E66">
        <w:rPr>
          <w:rFonts w:cs="Arial"/>
          <w:szCs w:val="24"/>
        </w:rPr>
        <w:t> and the University of Bedfordshire, funded by the Nuffield Foundation, who have published their findings in a report examining the extent and nature of racial disproportionality when young people come into contact with the youth justice system.</w:t>
      </w:r>
    </w:p>
    <w:p w14:paraId="37FD082A" w14:textId="6DC18DE4" w:rsidR="001651C3" w:rsidRPr="002A3F99" w:rsidRDefault="002A3F99" w:rsidP="00112E66">
      <w:pPr>
        <w:rPr>
          <w:rFonts w:cs="Arial"/>
          <w:b/>
          <w:bCs/>
          <w:szCs w:val="24"/>
        </w:rPr>
      </w:pPr>
      <w:r w:rsidRPr="002A3F99">
        <w:rPr>
          <w:rFonts w:cs="Arial"/>
          <w:b/>
          <w:bCs/>
          <w:szCs w:val="24"/>
        </w:rPr>
        <w:t xml:space="preserve">Early Intervention and Prevention </w:t>
      </w:r>
    </w:p>
    <w:p w14:paraId="3783516E" w14:textId="6AE83BAC" w:rsidR="00EA56D2" w:rsidRDefault="00EA78C4" w:rsidP="3930E935">
      <w:pPr>
        <w:rPr>
          <w:rFonts w:cs="Arial"/>
        </w:rPr>
      </w:pPr>
      <w:r w:rsidRPr="3930E935">
        <w:rPr>
          <w:rFonts w:cs="Arial"/>
        </w:rPr>
        <w:t>We continually recognise men and boys are key allies in ensuring a safe, just and inclusive West Yorkshire. The work to progress the Just</w:t>
      </w:r>
      <w:r w:rsidR="00921DBD">
        <w:rPr>
          <w:rFonts w:cs="Arial"/>
        </w:rPr>
        <w:t xml:space="preserve"> </w:t>
      </w:r>
      <w:r w:rsidRPr="3930E935">
        <w:rPr>
          <w:rFonts w:cs="Arial"/>
        </w:rPr>
        <w:t>Don't campaign includes men and boys in the conversation, to support them to be active bystanders. </w:t>
      </w:r>
      <w:r w:rsidR="00690740" w:rsidRPr="3930E935">
        <w:rPr>
          <w:rFonts w:cs="Arial"/>
        </w:rPr>
        <w:t xml:space="preserve"> </w:t>
      </w:r>
      <w:r w:rsidRPr="3930E935">
        <w:rPr>
          <w:rFonts w:cs="Arial"/>
        </w:rPr>
        <w:t xml:space="preserve">Recent feedback from a school who had flagged concerns around misogynistic behaviour, praised the campaign and subsequent workshop as it empowered all young people to safeguard themselves and others from this behaviour. </w:t>
      </w:r>
    </w:p>
    <w:p w14:paraId="42CF538C" w14:textId="7C575F7E" w:rsidR="004761B4" w:rsidRPr="00EA56D2" w:rsidRDefault="0082477D" w:rsidP="00EA56D2">
      <w:pPr>
        <w:rPr>
          <w:rFonts w:cs="Arial"/>
          <w:szCs w:val="24"/>
        </w:rPr>
      </w:pPr>
      <w:r>
        <w:rPr>
          <w:rFonts w:cs="Arial"/>
          <w:szCs w:val="24"/>
        </w:rPr>
        <w:t>Additionally, t</w:t>
      </w:r>
      <w:r w:rsidR="004761B4">
        <w:rPr>
          <w:rFonts w:cs="Arial"/>
          <w:szCs w:val="24"/>
        </w:rPr>
        <w:t>he Pol</w:t>
      </w:r>
      <w:r w:rsidR="00D242C9">
        <w:rPr>
          <w:rFonts w:cs="Arial"/>
          <w:szCs w:val="24"/>
        </w:rPr>
        <w:t>-</w:t>
      </w:r>
      <w:r w:rsidR="004761B4">
        <w:rPr>
          <w:rFonts w:cs="Arial"/>
          <w:szCs w:val="24"/>
        </w:rPr>
        <w:t>Ed programme</w:t>
      </w:r>
      <w:r>
        <w:rPr>
          <w:rFonts w:cs="Arial"/>
          <w:szCs w:val="24"/>
        </w:rPr>
        <w:t xml:space="preserve"> is</w:t>
      </w:r>
      <w:r w:rsidR="00D242C9">
        <w:rPr>
          <w:rFonts w:cs="Arial"/>
          <w:szCs w:val="24"/>
        </w:rPr>
        <w:t xml:space="preserve"> </w:t>
      </w:r>
      <w:r w:rsidR="009C7690" w:rsidRPr="009C7690">
        <w:rPr>
          <w:rFonts w:cs="Arial"/>
          <w:szCs w:val="24"/>
        </w:rPr>
        <w:t>a W</w:t>
      </w:r>
      <w:r w:rsidR="00817CEC">
        <w:rPr>
          <w:rFonts w:cs="Arial"/>
          <w:szCs w:val="24"/>
        </w:rPr>
        <w:t>YP</w:t>
      </w:r>
      <w:r w:rsidR="009C7690" w:rsidRPr="009C7690">
        <w:rPr>
          <w:rFonts w:cs="Arial"/>
          <w:szCs w:val="24"/>
        </w:rPr>
        <w:t xml:space="preserve"> initiative designed to educate children and young people about safety and law, aiming to reduce crime and enhance community well-being</w:t>
      </w:r>
      <w:r>
        <w:rPr>
          <w:rFonts w:cs="Arial"/>
          <w:szCs w:val="24"/>
        </w:rPr>
        <w:t xml:space="preserve">. </w:t>
      </w:r>
      <w:r w:rsidR="00944E58">
        <w:rPr>
          <w:rFonts w:cs="Arial"/>
          <w:szCs w:val="24"/>
        </w:rPr>
        <w:t xml:space="preserve">Resources cover a range of topics related to personal safety including interactions with others, understanding consequences, and recognising potential risks. </w:t>
      </w:r>
      <w:r w:rsidR="0051153B">
        <w:rPr>
          <w:rFonts w:cs="Arial"/>
          <w:szCs w:val="24"/>
        </w:rPr>
        <w:t xml:space="preserve">This programme can aid young </w:t>
      </w:r>
      <w:r w:rsidR="00EE24F4">
        <w:rPr>
          <w:rFonts w:cs="Arial"/>
          <w:szCs w:val="24"/>
        </w:rPr>
        <w:t xml:space="preserve">boys at risk of victimisation </w:t>
      </w:r>
      <w:r w:rsidR="00C211D8">
        <w:rPr>
          <w:rFonts w:cs="Arial"/>
          <w:szCs w:val="24"/>
        </w:rPr>
        <w:t>as lesson them</w:t>
      </w:r>
      <w:r w:rsidR="00AB5030">
        <w:rPr>
          <w:rFonts w:cs="Arial"/>
          <w:szCs w:val="24"/>
        </w:rPr>
        <w:t xml:space="preserve">es include consent between friends and partners, sexual offences, grooming and bullying. </w:t>
      </w:r>
    </w:p>
    <w:p w14:paraId="729DCF98" w14:textId="77777777" w:rsidR="00EA56D2" w:rsidRDefault="00EA56D2" w:rsidP="00850360">
      <w:pPr>
        <w:rPr>
          <w:rFonts w:cs="Arial"/>
          <w:szCs w:val="24"/>
        </w:rPr>
      </w:pPr>
    </w:p>
    <w:p w14:paraId="7007E27B" w14:textId="76388D9E" w:rsidR="00850360" w:rsidRPr="00850360" w:rsidRDefault="00850360" w:rsidP="00850360">
      <w:pPr>
        <w:rPr>
          <w:rFonts w:cs="Arial"/>
          <w:szCs w:val="24"/>
        </w:rPr>
      </w:pPr>
      <w:r w:rsidRPr="00DA7DA2">
        <w:rPr>
          <w:rFonts w:cs="Arial"/>
          <w:szCs w:val="24"/>
        </w:rPr>
        <w:br w:type="page"/>
      </w:r>
    </w:p>
    <w:p w14:paraId="016C38E7" w14:textId="3B007677" w:rsidR="008514E0" w:rsidRPr="00224552" w:rsidRDefault="00224552" w:rsidP="00224552">
      <w:pPr>
        <w:pStyle w:val="Heading1"/>
      </w:pPr>
      <w:r>
        <w:lastRenderedPageBreak/>
        <w:t xml:space="preserve"> </w:t>
      </w:r>
      <w:bookmarkStart w:id="14" w:name="_Toc207359315"/>
      <w:bookmarkStart w:id="15" w:name="_Hlk147998648"/>
      <w:r w:rsidR="00CD24A2">
        <w:t>Consultation &amp; Engagement</w:t>
      </w:r>
      <w:bookmarkEnd w:id="14"/>
    </w:p>
    <w:bookmarkEnd w:id="15"/>
    <w:p w14:paraId="4F765950" w14:textId="77777777" w:rsidR="00C00D16" w:rsidRPr="00C00D16" w:rsidRDefault="00C00D16" w:rsidP="00C00D16">
      <w:pPr>
        <w:rPr>
          <w:rFonts w:cs="Arial"/>
          <w:szCs w:val="24"/>
        </w:rPr>
      </w:pPr>
      <w:r w:rsidRPr="00C00D16">
        <w:rPr>
          <w:rFonts w:cs="Arial"/>
          <w:b/>
          <w:bCs/>
          <w:szCs w:val="24"/>
        </w:rPr>
        <w:t>Public Consultation and Engagement on the Police and Crime Plan</w:t>
      </w:r>
    </w:p>
    <w:p w14:paraId="0A4D2456" w14:textId="2EA90650" w:rsidR="00C00D16" w:rsidRPr="00C00D16" w:rsidRDefault="00C00D16" w:rsidP="00C00D16">
      <w:pPr>
        <w:rPr>
          <w:rFonts w:cs="Arial"/>
          <w:szCs w:val="24"/>
        </w:rPr>
      </w:pPr>
      <w:r w:rsidRPr="00C00D16">
        <w:rPr>
          <w:rFonts w:cs="Arial"/>
          <w:szCs w:val="24"/>
        </w:rPr>
        <w:t>Throughout 2024/25, the primary focus of the team was in-person consultation and engagement regarding the Police and Crime Plan. A diverse range of individuals, partners, and community groups were engaged through multiple method</w:t>
      </w:r>
      <w:r w:rsidR="00FB20D7">
        <w:rPr>
          <w:rFonts w:cs="Arial"/>
          <w:szCs w:val="24"/>
        </w:rPr>
        <w:t>s</w:t>
      </w:r>
      <w:r w:rsidRPr="00C00D16">
        <w:rPr>
          <w:rFonts w:cs="Arial"/>
          <w:szCs w:val="24"/>
        </w:rPr>
        <w:t xml:space="preserve"> to ensure inclusive and meaningful participation.</w:t>
      </w:r>
    </w:p>
    <w:p w14:paraId="4C77BBA7" w14:textId="3C2AE135" w:rsidR="00C00D16" w:rsidRPr="00C00D16" w:rsidRDefault="00C00D16" w:rsidP="00C00D16">
      <w:pPr>
        <w:rPr>
          <w:rFonts w:cs="Arial"/>
          <w:szCs w:val="24"/>
        </w:rPr>
      </w:pPr>
      <w:r w:rsidRPr="00C00D16">
        <w:rPr>
          <w:rFonts w:cs="Arial"/>
          <w:szCs w:val="24"/>
        </w:rPr>
        <w:t xml:space="preserve">The formal consultation period ran from 1 July to 31 October 2024 and marked the largest consultation exercise undertaken to date. Through the Mayor’s #TellTracy about Policing and Crime campaign, communities shared their views on the impact of crime, their experiences as victims, and their interactions with partner agencies and support services, including </w:t>
      </w:r>
      <w:r w:rsidR="00817CEC">
        <w:rPr>
          <w:rFonts w:cs="Arial"/>
          <w:szCs w:val="24"/>
        </w:rPr>
        <w:t>WYP</w:t>
      </w:r>
      <w:r w:rsidRPr="00C00D16">
        <w:rPr>
          <w:rFonts w:cs="Arial"/>
          <w:szCs w:val="24"/>
        </w:rPr>
        <w:t>.</w:t>
      </w:r>
    </w:p>
    <w:p w14:paraId="0323B2F3" w14:textId="53937F08" w:rsidR="002658C4" w:rsidRPr="00FC6348" w:rsidRDefault="00C00D16" w:rsidP="002658C4">
      <w:pPr>
        <w:rPr>
          <w:rFonts w:cs="Arial"/>
          <w:szCs w:val="24"/>
        </w:rPr>
      </w:pPr>
      <w:r w:rsidRPr="00C00D16">
        <w:rPr>
          <w:rFonts w:cs="Arial"/>
          <w:szCs w:val="24"/>
        </w:rPr>
        <w:t>Feedback received highlighted the issues of greatest concern to communities and provided insight into what more can be done to support the vision of a Safe, Just, and Inclusive West Yorkshire.</w:t>
      </w:r>
      <w:r>
        <w:rPr>
          <w:rFonts w:cs="Arial"/>
          <w:szCs w:val="24"/>
        </w:rPr>
        <w:t xml:space="preserve"> </w:t>
      </w:r>
      <w:r w:rsidR="002658C4" w:rsidRPr="00FC6348">
        <w:rPr>
          <w:rFonts w:cs="Arial"/>
          <w:szCs w:val="24"/>
        </w:rPr>
        <w:t xml:space="preserve">Full details of the consultation </w:t>
      </w:r>
      <w:r w:rsidR="002658C4">
        <w:rPr>
          <w:rFonts w:cs="Arial"/>
          <w:szCs w:val="24"/>
        </w:rPr>
        <w:t xml:space="preserve">and major findings </w:t>
      </w:r>
      <w:r w:rsidR="002658C4" w:rsidRPr="00FC6348">
        <w:rPr>
          <w:rFonts w:cs="Arial"/>
          <w:szCs w:val="24"/>
        </w:rPr>
        <w:t xml:space="preserve">can be found in </w:t>
      </w:r>
      <w:hyperlink r:id="rId34" w:history="1">
        <w:r w:rsidR="002658C4" w:rsidRPr="00FC6348">
          <w:rPr>
            <w:rStyle w:val="Hyperlink"/>
            <w:rFonts w:cs="Arial"/>
            <w:szCs w:val="24"/>
          </w:rPr>
          <w:t>The Voice of West Yorkshire</w:t>
        </w:r>
      </w:hyperlink>
      <w:r w:rsidR="002658C4" w:rsidRPr="00FC6348">
        <w:rPr>
          <w:rFonts w:cs="Arial"/>
          <w:szCs w:val="24"/>
        </w:rPr>
        <w:t>.</w:t>
      </w:r>
    </w:p>
    <w:p w14:paraId="4DE2C6C1" w14:textId="44C7EC61" w:rsidR="009B3564" w:rsidRDefault="002658C4" w:rsidP="002658C4">
      <w:pPr>
        <w:rPr>
          <w:rFonts w:cs="Arial"/>
          <w:b/>
          <w:bCs/>
          <w:szCs w:val="24"/>
        </w:rPr>
      </w:pPr>
      <w:r w:rsidRPr="00FC6348">
        <w:rPr>
          <w:rFonts w:cs="Arial"/>
          <w:b/>
          <w:bCs/>
          <w:szCs w:val="24"/>
        </w:rPr>
        <w:t>Vision Zero Strategy Launch Event</w:t>
      </w:r>
    </w:p>
    <w:p w14:paraId="575F991C" w14:textId="77777777" w:rsidR="00366188" w:rsidRPr="00366188" w:rsidRDefault="00366188" w:rsidP="00366188">
      <w:pPr>
        <w:rPr>
          <w:rFonts w:cs="Arial"/>
          <w:szCs w:val="24"/>
        </w:rPr>
      </w:pPr>
      <w:r w:rsidRPr="00366188">
        <w:rPr>
          <w:rFonts w:cs="Arial"/>
          <w:szCs w:val="24"/>
        </w:rPr>
        <w:t>In August 2024, the team hosted its first large-scale outdoor engagement event at Lister Park in Bradford, attracting approximately 400 attendees. This successful event marked a significant milestone in community outreach for the Vision Zero initiative.</w:t>
      </w:r>
    </w:p>
    <w:p w14:paraId="0981A237" w14:textId="6C9101DC" w:rsidR="00366188" w:rsidRPr="00366188" w:rsidRDefault="00366188" w:rsidP="00366188">
      <w:pPr>
        <w:rPr>
          <w:rFonts w:cs="Arial"/>
          <w:szCs w:val="24"/>
        </w:rPr>
      </w:pPr>
      <w:r w:rsidRPr="00366188">
        <w:rPr>
          <w:rFonts w:cs="Arial"/>
          <w:szCs w:val="24"/>
        </w:rPr>
        <w:t>Given its positive reception and impact,</w:t>
      </w:r>
      <w:r w:rsidR="00B965A7">
        <w:rPr>
          <w:rFonts w:cs="Arial"/>
          <w:szCs w:val="24"/>
        </w:rPr>
        <w:t xml:space="preserve"> t</w:t>
      </w:r>
      <w:r w:rsidR="00B965A7" w:rsidRPr="00B965A7">
        <w:rPr>
          <w:rFonts w:cs="Arial"/>
          <w:szCs w:val="24"/>
        </w:rPr>
        <w:t>he event is now planned to take place annually</w:t>
      </w:r>
      <w:r w:rsidRPr="00366188">
        <w:rPr>
          <w:rFonts w:cs="Arial"/>
          <w:szCs w:val="24"/>
        </w:rPr>
        <w:t>, supporting ongoing efforts to achieve Vision Zero’s objective of eliminating all road deaths and serious injuries in West Yorkshire by 2040.</w:t>
      </w:r>
    </w:p>
    <w:p w14:paraId="4627CFB3" w14:textId="77777777" w:rsidR="009B3564" w:rsidRDefault="002658C4" w:rsidP="002658C4">
      <w:pPr>
        <w:rPr>
          <w:rFonts w:cs="Arial"/>
          <w:szCs w:val="24"/>
        </w:rPr>
      </w:pPr>
      <w:r w:rsidRPr="00FC6348">
        <w:rPr>
          <w:rFonts w:cs="Arial"/>
          <w:b/>
          <w:bCs/>
          <w:szCs w:val="24"/>
        </w:rPr>
        <w:t>Police Precept consultation</w:t>
      </w:r>
      <w:r w:rsidRPr="00810BEA">
        <w:rPr>
          <w:rFonts w:cs="Arial"/>
          <w:b/>
          <w:szCs w:val="24"/>
        </w:rPr>
        <w:t xml:space="preserve"> </w:t>
      </w:r>
      <w:r w:rsidRPr="00810BEA">
        <w:rPr>
          <w:rFonts w:cs="Arial"/>
          <w:b/>
          <w:bCs/>
          <w:szCs w:val="24"/>
        </w:rPr>
        <w:t>202</w:t>
      </w:r>
      <w:r>
        <w:rPr>
          <w:rFonts w:cs="Arial"/>
          <w:b/>
          <w:bCs/>
          <w:szCs w:val="24"/>
        </w:rPr>
        <w:t>4</w:t>
      </w:r>
      <w:r w:rsidRPr="00810BEA">
        <w:rPr>
          <w:rFonts w:cs="Arial"/>
          <w:b/>
          <w:bCs/>
          <w:szCs w:val="24"/>
        </w:rPr>
        <w:t>/25</w:t>
      </w:r>
      <w:r w:rsidRPr="00810BEA">
        <w:rPr>
          <w:rFonts w:cs="Arial"/>
          <w:szCs w:val="24"/>
        </w:rPr>
        <w:t xml:space="preserve"> </w:t>
      </w:r>
    </w:p>
    <w:p w14:paraId="65CB8845" w14:textId="6A1631C3" w:rsidR="002658C4" w:rsidRDefault="005C7122" w:rsidP="002658C4">
      <w:pPr>
        <w:rPr>
          <w:rFonts w:cs="Arial"/>
          <w:szCs w:val="24"/>
        </w:rPr>
      </w:pPr>
      <w:r w:rsidRPr="005C7122">
        <w:rPr>
          <w:rFonts w:cs="Arial"/>
          <w:szCs w:val="24"/>
        </w:rPr>
        <w:t xml:space="preserve">In January 2025, the team launched an in-person engagement campaign focused on high-footfall locations to gather public views on the proposed </w:t>
      </w:r>
      <w:r w:rsidR="00817CEC">
        <w:rPr>
          <w:rFonts w:cs="Arial"/>
          <w:szCs w:val="24"/>
        </w:rPr>
        <w:t>WYP</w:t>
      </w:r>
      <w:r w:rsidRPr="005C7122">
        <w:rPr>
          <w:rFonts w:cs="Arial"/>
          <w:szCs w:val="24"/>
        </w:rPr>
        <w:t xml:space="preserve"> Precept for 2025/26. This activity was delivered across shopping centres in all five districts of West Yorkshire.</w:t>
      </w:r>
      <w:r w:rsidR="00A43D11" w:rsidRPr="00557595">
        <w:rPr>
          <w:rFonts w:cs="Arial"/>
          <w:szCs w:val="24"/>
        </w:rPr>
        <w:t xml:space="preserve"> </w:t>
      </w:r>
      <w:r w:rsidRPr="005C7122">
        <w:rPr>
          <w:rFonts w:cs="Arial"/>
          <w:szCs w:val="24"/>
        </w:rPr>
        <w:t xml:space="preserve">The objective was to increase participation in the consultation, particularly among younger </w:t>
      </w:r>
      <w:r w:rsidR="00A43D11" w:rsidRPr="00557595">
        <w:rPr>
          <w:rFonts w:cs="Arial"/>
          <w:szCs w:val="24"/>
        </w:rPr>
        <w:t>residents and those from underrepresented backgrounds</w:t>
      </w:r>
      <w:r w:rsidRPr="005C7122">
        <w:rPr>
          <w:rFonts w:cs="Arial"/>
          <w:szCs w:val="24"/>
        </w:rPr>
        <w:t>. The team successfully engaged with approximately 500 individuals, broadening the reach and inclusivity of the consultation process.</w:t>
      </w:r>
      <w:r w:rsidR="002658C4" w:rsidRPr="00557595">
        <w:rPr>
          <w:rFonts w:cs="Arial"/>
          <w:szCs w:val="24"/>
        </w:rPr>
        <w:t xml:space="preserve"> For more detail on the results and who we spoke to </w:t>
      </w:r>
      <w:r w:rsidR="00557595" w:rsidRPr="00557595">
        <w:rPr>
          <w:rFonts w:cs="Arial"/>
          <w:szCs w:val="24"/>
        </w:rPr>
        <w:t xml:space="preserve">please see this </w:t>
      </w:r>
      <w:hyperlink r:id="rId35" w:history="1">
        <w:r w:rsidR="00557595" w:rsidRPr="00557595">
          <w:rPr>
            <w:rStyle w:val="Hyperlink"/>
            <w:rFonts w:cs="Arial"/>
            <w:color w:val="auto"/>
            <w:szCs w:val="24"/>
          </w:rPr>
          <w:t>paper.</w:t>
        </w:r>
      </w:hyperlink>
      <w:r w:rsidR="00557595" w:rsidRPr="00557595">
        <w:rPr>
          <w:rFonts w:cs="Arial"/>
          <w:szCs w:val="24"/>
        </w:rPr>
        <w:t xml:space="preserve"> </w:t>
      </w:r>
    </w:p>
    <w:p w14:paraId="4000DAB3" w14:textId="77777777" w:rsidR="00D147AD" w:rsidRDefault="00D147AD" w:rsidP="00D147AD">
      <w:pPr>
        <w:rPr>
          <w:rFonts w:cs="Arial"/>
          <w:b/>
          <w:bCs/>
          <w:szCs w:val="24"/>
        </w:rPr>
      </w:pPr>
      <w:r>
        <w:rPr>
          <w:rFonts w:cs="Arial"/>
          <w:b/>
          <w:bCs/>
          <w:szCs w:val="24"/>
        </w:rPr>
        <w:t xml:space="preserve">Engagement with children and young people </w:t>
      </w:r>
    </w:p>
    <w:p w14:paraId="7BD2E921" w14:textId="16643551" w:rsidR="00D147AD" w:rsidRPr="003A0405" w:rsidRDefault="00D147AD" w:rsidP="00D147AD">
      <w:r w:rsidRPr="3930E935">
        <w:rPr>
          <w:rFonts w:cs="Arial"/>
        </w:rPr>
        <w:t>The team ran a specific survey targeted at children aged 6 upwards and one designed for young people.  Throughout the Police and Crime Plan consultation period 201 young people</w:t>
      </w:r>
      <w:r w:rsidR="00075F2B" w:rsidRPr="3930E935">
        <w:rPr>
          <w:rFonts w:cs="Arial"/>
        </w:rPr>
        <w:t xml:space="preserve"> (18-24)</w:t>
      </w:r>
      <w:r w:rsidRPr="3930E935">
        <w:rPr>
          <w:rFonts w:cs="Arial"/>
        </w:rPr>
        <w:t xml:space="preserve"> and 887</w:t>
      </w:r>
      <w:r w:rsidR="00F27B72" w:rsidRPr="3930E935">
        <w:rPr>
          <w:rFonts w:cs="Arial"/>
        </w:rPr>
        <w:t xml:space="preserve"> </w:t>
      </w:r>
      <w:r w:rsidRPr="3930E935">
        <w:rPr>
          <w:rFonts w:cs="Arial"/>
        </w:rPr>
        <w:t xml:space="preserve">children </w:t>
      </w:r>
      <w:r w:rsidR="00075F2B" w:rsidRPr="3930E935">
        <w:rPr>
          <w:rFonts w:cs="Arial"/>
        </w:rPr>
        <w:t>(6-17)</w:t>
      </w:r>
      <w:r w:rsidRPr="3930E935">
        <w:rPr>
          <w:rFonts w:cs="Arial"/>
        </w:rPr>
        <w:t xml:space="preserve"> completed the surveys at high footfall </w:t>
      </w:r>
      <w:r w:rsidR="6C3A0776" w:rsidRPr="3930E935">
        <w:rPr>
          <w:rFonts w:cs="Arial"/>
        </w:rPr>
        <w:t>events, colleges</w:t>
      </w:r>
      <w:r w:rsidRPr="3930E935">
        <w:rPr>
          <w:rFonts w:cs="Arial"/>
        </w:rPr>
        <w:t xml:space="preserve"> and community-based events. When young people were asked what other crime types worried them the most, the most common answer was neighbourhood crime, which included burglary, robbery and car crime. This was followed by violent crime and sexually motivated crime.</w:t>
      </w:r>
      <w:r w:rsidRPr="3930E935">
        <w:rPr>
          <w:rFonts w:eastAsia="Aptos" w:cs="Arial"/>
        </w:rPr>
        <w:t xml:space="preserve"> </w:t>
      </w:r>
      <w:r w:rsidRPr="3930E935">
        <w:rPr>
          <w:rFonts w:cs="Arial"/>
        </w:rPr>
        <w:t xml:space="preserve">Whilst 86% of children felt safe in their local area, and 84% felt safe at school, only 57% felt safe if they went online. Children said that adults drinking and swearing in the town centre and people hanging </w:t>
      </w:r>
      <w:r w:rsidRPr="3930E935">
        <w:rPr>
          <w:rFonts w:cs="Arial"/>
        </w:rPr>
        <w:lastRenderedPageBreak/>
        <w:t xml:space="preserve">around in gangs made them feel most unsafe. Further details can be found in </w:t>
      </w:r>
      <w:hyperlink r:id="rId36">
        <w:r w:rsidRPr="3930E935">
          <w:rPr>
            <w:rStyle w:val="Hyperlink"/>
            <w:rFonts w:cs="Arial"/>
          </w:rPr>
          <w:t>The Voice of West Yorkshire</w:t>
        </w:r>
      </w:hyperlink>
      <w:r>
        <w:t>.</w:t>
      </w:r>
    </w:p>
    <w:p w14:paraId="65468A9A" w14:textId="6D9E8083" w:rsidR="00D147AD" w:rsidRDefault="00D147AD" w:rsidP="00D147AD">
      <w:pPr>
        <w:rPr>
          <w:rFonts w:cs="Arial"/>
          <w:szCs w:val="24"/>
        </w:rPr>
      </w:pPr>
      <w:r w:rsidRPr="00FC6348">
        <w:rPr>
          <w:rFonts w:cs="Arial"/>
          <w:szCs w:val="24"/>
        </w:rPr>
        <w:t>The Mayor’s Youth Advisory Group, which has been running since 2014 continued to meet throughout the year, discussing topics such as Child First, Vision Zero, and their new recruitment campaign. The group also hosted an online consultation event in October 2024 to gather the views of their peers and those that supported them on crime and community safety concerns, which fed into the Police and Crime Plan consultation</w:t>
      </w:r>
      <w:r>
        <w:rPr>
          <w:rFonts w:cs="Arial"/>
          <w:szCs w:val="24"/>
        </w:rPr>
        <w:t>. Attendees highlighted the l</w:t>
      </w:r>
      <w:r w:rsidRPr="005C0EFC">
        <w:rPr>
          <w:rFonts w:cs="Arial"/>
          <w:szCs w:val="24"/>
        </w:rPr>
        <w:t>ack of diversionary activities and services for young peopl</w:t>
      </w:r>
      <w:r>
        <w:rPr>
          <w:rFonts w:cs="Arial"/>
          <w:szCs w:val="24"/>
        </w:rPr>
        <w:t xml:space="preserve">e, Serious Violence, violence against women and girls, and drugs as major issues. They also spoke about the importance of mental health as this </w:t>
      </w:r>
      <w:r w:rsidR="00896AF4">
        <w:rPr>
          <w:rFonts w:cs="Arial"/>
          <w:szCs w:val="24"/>
        </w:rPr>
        <w:t>can make</w:t>
      </w:r>
      <w:r>
        <w:rPr>
          <w:rFonts w:cs="Arial"/>
          <w:szCs w:val="24"/>
        </w:rPr>
        <w:t xml:space="preserve"> young people vulnerable to crime and criminal exploitation.</w:t>
      </w:r>
    </w:p>
    <w:p w14:paraId="3B51E6D2" w14:textId="7868B030" w:rsidR="002658C4" w:rsidRPr="00810BEA" w:rsidRDefault="002658C4" w:rsidP="002658C4">
      <w:pPr>
        <w:rPr>
          <w:rFonts w:cs="Arial"/>
          <w:szCs w:val="24"/>
        </w:rPr>
      </w:pPr>
      <w:r w:rsidRPr="00810BEA">
        <w:rPr>
          <w:rFonts w:cs="Arial"/>
          <w:b/>
          <w:bCs/>
          <w:szCs w:val="24"/>
        </w:rPr>
        <w:t>M</w:t>
      </w:r>
      <w:r w:rsidR="009142EB">
        <w:rPr>
          <w:rFonts w:cs="Arial"/>
          <w:b/>
          <w:bCs/>
          <w:szCs w:val="24"/>
        </w:rPr>
        <w:t xml:space="preserve">ayor’s Safer Communities Fund </w:t>
      </w:r>
    </w:p>
    <w:p w14:paraId="5010E7FF" w14:textId="15FA5D64" w:rsidR="002658C4" w:rsidRPr="00810BEA" w:rsidRDefault="002658C4" w:rsidP="00E43F23">
      <w:pPr>
        <w:spacing w:line="240" w:lineRule="auto"/>
        <w:rPr>
          <w:rFonts w:cs="Arial"/>
          <w:szCs w:val="24"/>
        </w:rPr>
      </w:pPr>
      <w:r w:rsidRPr="00810BEA">
        <w:rPr>
          <w:rFonts w:cs="Arial"/>
          <w:szCs w:val="24"/>
        </w:rPr>
        <w:t xml:space="preserve">The Mayor’s Safer Communities Fund uses proceeds of crime money seized by </w:t>
      </w:r>
      <w:r w:rsidR="00817CEC">
        <w:rPr>
          <w:rFonts w:cs="Arial"/>
          <w:szCs w:val="24"/>
        </w:rPr>
        <w:t xml:space="preserve">WYP </w:t>
      </w:r>
      <w:r w:rsidRPr="00810BEA">
        <w:rPr>
          <w:rFonts w:cs="Arial"/>
          <w:szCs w:val="24"/>
        </w:rPr>
        <w:t>and puts it back into communities</w:t>
      </w:r>
      <w:r w:rsidR="002A6775">
        <w:rPr>
          <w:rFonts w:cs="Arial"/>
          <w:szCs w:val="24"/>
        </w:rPr>
        <w:t xml:space="preserve"> </w:t>
      </w:r>
      <w:r w:rsidRPr="00810BEA">
        <w:rPr>
          <w:rFonts w:cs="Arial"/>
          <w:szCs w:val="24"/>
        </w:rPr>
        <w:t xml:space="preserve">to make </w:t>
      </w:r>
      <w:r w:rsidR="00963022">
        <w:rPr>
          <w:rFonts w:cs="Arial"/>
          <w:szCs w:val="24"/>
        </w:rPr>
        <w:t>them</w:t>
      </w:r>
      <w:r w:rsidRPr="00810BEA">
        <w:rPr>
          <w:rFonts w:cs="Arial"/>
          <w:szCs w:val="24"/>
        </w:rPr>
        <w:t xml:space="preserve"> safer by supporting projects which prevent and tackle crime or work with those harmed by crime. The fund is open to voluntary, community, not for profit and statutory groups and promotes partnership working across the Voluntary, Community, Faith and Social Enterprise sector in West Yorkshire.</w:t>
      </w:r>
    </w:p>
    <w:p w14:paraId="376D1461" w14:textId="74C0E043" w:rsidR="007D61D4" w:rsidRPr="00A07A73" w:rsidRDefault="002658C4" w:rsidP="007D61D4">
      <w:pPr>
        <w:pStyle w:val="NormalWeb"/>
        <w:rPr>
          <w:rFonts w:ascii="Arial" w:hAnsi="Arial" w:cs="Arial"/>
        </w:rPr>
      </w:pPr>
      <w:r w:rsidRPr="00810BEA">
        <w:rPr>
          <w:rFonts w:ascii="Arial" w:hAnsi="Arial" w:cs="Arial"/>
        </w:rPr>
        <w:t>All prospective projects must align to the priorities, areas of focus and cross</w:t>
      </w:r>
      <w:r w:rsidR="007D55E1">
        <w:rPr>
          <w:rFonts w:ascii="Arial" w:hAnsi="Arial" w:cs="Arial"/>
        </w:rPr>
        <w:t xml:space="preserve"> </w:t>
      </w:r>
      <w:r w:rsidRPr="00810BEA">
        <w:rPr>
          <w:rFonts w:ascii="Arial" w:hAnsi="Arial" w:cs="Arial"/>
        </w:rPr>
        <w:t xml:space="preserve">cutting themes which crossed both the 2021–24 and </w:t>
      </w:r>
      <w:r w:rsidR="007B1EC1">
        <w:rPr>
          <w:rFonts w:ascii="Arial" w:hAnsi="Arial" w:cs="Arial"/>
        </w:rPr>
        <w:t>20</w:t>
      </w:r>
      <w:r w:rsidRPr="00810BEA">
        <w:rPr>
          <w:rFonts w:ascii="Arial" w:hAnsi="Arial" w:cs="Arial"/>
        </w:rPr>
        <w:t xml:space="preserve">24-28 Police and Crime Plans. </w:t>
      </w:r>
      <w:r w:rsidR="007D61D4" w:rsidRPr="007D61D4">
        <w:rPr>
          <w:rFonts w:ascii="Arial" w:hAnsi="Arial" w:cs="Arial"/>
        </w:rPr>
        <w:t xml:space="preserve">To date, the Mayor has awarded funding through seven rounds of the Mayor’s Safer </w:t>
      </w:r>
      <w:r w:rsidR="007D61D4" w:rsidRPr="00A07A73">
        <w:rPr>
          <w:rFonts w:ascii="Arial" w:hAnsi="Arial" w:cs="Arial"/>
        </w:rPr>
        <w:t>Communities Fund. Grant Round 7 marked the second £1 million funding round and was the largest to date.</w:t>
      </w:r>
    </w:p>
    <w:p w14:paraId="7D3D1A83" w14:textId="7BB820C3" w:rsidR="007D61D4" w:rsidRDefault="007D61D4" w:rsidP="007D61D4">
      <w:pPr>
        <w:pStyle w:val="NormalWeb"/>
        <w:rPr>
          <w:rFonts w:ascii="Arial" w:hAnsi="Arial" w:cs="Arial"/>
        </w:rPr>
      </w:pPr>
      <w:r w:rsidRPr="007D61D4">
        <w:rPr>
          <w:rFonts w:ascii="Arial" w:hAnsi="Arial" w:cs="Arial"/>
        </w:rPr>
        <w:t>Grant Round 6 supported a wide range of projects aligned with the priorities of the 2021–24 Police and Crime Plan. Similarly, Grant Round 7 funded initiatives based on the priorities outlined in the draft 2024–28 Police and Crime Plan, which was in development at the time of the round’s launch.</w:t>
      </w:r>
      <w:r w:rsidR="00A07A73">
        <w:rPr>
          <w:rFonts w:ascii="Arial" w:hAnsi="Arial" w:cs="Arial"/>
        </w:rPr>
        <w:t xml:space="preserve"> </w:t>
      </w:r>
      <w:r w:rsidRPr="007D61D4">
        <w:rPr>
          <w:rFonts w:ascii="Arial" w:hAnsi="Arial" w:cs="Arial"/>
        </w:rPr>
        <w:t>The £1 million funding pot for Round 7 enabled the support of projects of up to £20,000, along with the introduction of new collaborative grant opportunities of up to £80,000, encouraging partnership-led approaches to community safety.</w:t>
      </w:r>
    </w:p>
    <w:p w14:paraId="49B79C7A" w14:textId="77777777" w:rsidR="00823813" w:rsidRPr="00F343E3" w:rsidRDefault="00823813" w:rsidP="00823813">
      <w:pPr>
        <w:pStyle w:val="BodyText"/>
        <w:spacing w:before="7" w:after="120" w:line="276" w:lineRule="auto"/>
        <w:rPr>
          <w:rFonts w:ascii="Arial" w:hAnsi="Arial" w:cs="Arial"/>
          <w:color w:val="000000"/>
          <w:lang w:val="en-GB"/>
        </w:rPr>
      </w:pPr>
      <w:r>
        <w:rPr>
          <w:rFonts w:ascii="Arial" w:hAnsi="Arial" w:cs="Arial"/>
        </w:rPr>
        <w:t xml:space="preserve">A total of </w:t>
      </w:r>
      <w:r w:rsidRPr="002D1813">
        <w:rPr>
          <w:rFonts w:ascii="Arial" w:hAnsi="Arial" w:cs="Arial"/>
        </w:rPr>
        <w:t>£1,583,186.05</w:t>
      </w:r>
      <w:r>
        <w:rPr>
          <w:rFonts w:ascii="Arial" w:hAnsi="Arial" w:cs="Arial"/>
        </w:rPr>
        <w:t xml:space="preserve"> has been awarded across</w:t>
      </w:r>
      <w:r w:rsidRPr="002D1813">
        <w:rPr>
          <w:rFonts w:ascii="Arial" w:hAnsi="Arial" w:cs="Arial"/>
        </w:rPr>
        <w:t xml:space="preserve"> 126 projects </w:t>
      </w:r>
      <w:r>
        <w:rPr>
          <w:rFonts w:ascii="Arial" w:hAnsi="Arial" w:cs="Arial"/>
        </w:rPr>
        <w:t xml:space="preserve">during the 2024/25 financial year. </w:t>
      </w:r>
      <w:r w:rsidRPr="00F343E3">
        <w:rPr>
          <w:rFonts w:ascii="Arial" w:hAnsi="Arial" w:cs="Arial"/>
          <w:lang w:eastAsia="en-GB"/>
        </w:rPr>
        <w:t>Grant Round 6 supported 52 projects focused on early intervention and prevention. Across both Grant Rounds 6 and 7, a total of 65 projects were funded to enhance the safety of women and girls, and 51 projects were dedicated to promoting equity, diversity, and inclusion.</w:t>
      </w:r>
      <w:r>
        <w:rPr>
          <w:rFonts w:ascii="Arial" w:hAnsi="Arial" w:cs="Arial"/>
        </w:rPr>
        <w:t xml:space="preserve"> </w:t>
      </w:r>
      <w:r w:rsidRPr="00F343E3">
        <w:rPr>
          <w:rFonts w:ascii="Arial" w:hAnsi="Arial" w:cs="Arial"/>
          <w:lang w:eastAsia="en-GB"/>
        </w:rPr>
        <w:t>In Grant Round 7, funding was awarded to 8 projects aimed at improving the response to men and boys who are victims of crime, 36 projects supporting children and young people, and 30 projects focused on reducing vulnerability within communities.</w:t>
      </w:r>
    </w:p>
    <w:p w14:paraId="40E17369" w14:textId="77777777" w:rsidR="006B676C" w:rsidRDefault="006B676C" w:rsidP="006B676C">
      <w:pPr>
        <w:pStyle w:val="BodyText"/>
        <w:spacing w:before="7" w:after="120" w:line="276" w:lineRule="auto"/>
        <w:rPr>
          <w:rFonts w:ascii="Arial" w:hAnsi="Arial" w:cs="Arial"/>
          <w:color w:val="000000"/>
          <w:lang w:val="en-GB"/>
        </w:rPr>
      </w:pPr>
      <w:r w:rsidRPr="00810BEA">
        <w:rPr>
          <w:rFonts w:ascii="Arial" w:hAnsi="Arial" w:cs="Arial"/>
          <w:color w:val="000000"/>
        </w:rPr>
        <w:t xml:space="preserve">The fund is also now consistently open to applications supporting Clear, Hold, Build, which is a framework developed by the Home Office to help police forces tackle serious and </w:t>
      </w:r>
      <w:proofErr w:type="spellStart"/>
      <w:r w:rsidRPr="00810BEA">
        <w:rPr>
          <w:rFonts w:ascii="Arial" w:hAnsi="Arial" w:cs="Arial"/>
          <w:color w:val="000000"/>
        </w:rPr>
        <w:t>organised</w:t>
      </w:r>
      <w:proofErr w:type="spellEnd"/>
      <w:r w:rsidRPr="00810BEA">
        <w:rPr>
          <w:rFonts w:ascii="Arial" w:hAnsi="Arial" w:cs="Arial"/>
          <w:color w:val="000000"/>
        </w:rPr>
        <w:t xml:space="preserve"> </w:t>
      </w:r>
      <w:proofErr w:type="gramStart"/>
      <w:r w:rsidRPr="00810BEA">
        <w:rPr>
          <w:rFonts w:ascii="Arial" w:hAnsi="Arial" w:cs="Arial"/>
          <w:color w:val="000000"/>
        </w:rPr>
        <w:t>crime</w:t>
      </w:r>
      <w:proofErr w:type="gramEnd"/>
      <w:r w:rsidRPr="00810BEA">
        <w:rPr>
          <w:rFonts w:ascii="Arial" w:hAnsi="Arial" w:cs="Arial"/>
          <w:color w:val="000000"/>
        </w:rPr>
        <w:t>.</w:t>
      </w:r>
      <w:r w:rsidRPr="0038104F">
        <w:rPr>
          <w:rFonts w:ascii="Arial" w:eastAsiaTheme="minorHAnsi" w:hAnsi="Arial" w:cs="Arial"/>
          <w:color w:val="000000"/>
          <w:kern w:val="2"/>
          <w:lang w:val="en-GB"/>
          <w14:ligatures w14:val="standardContextual"/>
        </w:rPr>
        <w:t xml:space="preserve"> </w:t>
      </w:r>
      <w:r w:rsidRPr="0038104F">
        <w:rPr>
          <w:rFonts w:ascii="Arial" w:hAnsi="Arial" w:cs="Arial"/>
          <w:color w:val="000000"/>
          <w:lang w:val="en-GB"/>
        </w:rPr>
        <w:t xml:space="preserve">It reclaims and rebuilds neighbourhoods affected by organised crime, making areas safer and it increases public confidence in the police and partner agencies. </w:t>
      </w:r>
    </w:p>
    <w:p w14:paraId="54864C7D" w14:textId="5C6D7F0D" w:rsidR="00015322" w:rsidRDefault="006B676C" w:rsidP="00015322">
      <w:pPr>
        <w:pStyle w:val="BodyText"/>
        <w:spacing w:before="7" w:after="120" w:line="276" w:lineRule="auto"/>
        <w:rPr>
          <w:rFonts w:ascii="Arial" w:hAnsi="Arial" w:cs="Arial"/>
        </w:rPr>
      </w:pPr>
      <w:r w:rsidRPr="0038104F">
        <w:rPr>
          <w:rFonts w:ascii="Arial" w:hAnsi="Arial" w:cs="Arial"/>
          <w:color w:val="000000"/>
          <w:lang w:val="en-GB"/>
        </w:rPr>
        <w:lastRenderedPageBreak/>
        <w:t>Clear, Hold, Build projects are restricted to the Home Office pilot areas which in West Yorkshire include Bradford (BD3), Kirklees (</w:t>
      </w:r>
      <w:proofErr w:type="spellStart"/>
      <w:r w:rsidRPr="0038104F">
        <w:rPr>
          <w:rFonts w:ascii="Arial" w:hAnsi="Arial" w:cs="Arial"/>
          <w:color w:val="000000"/>
          <w:lang w:val="en-GB"/>
        </w:rPr>
        <w:t>Ashbrow</w:t>
      </w:r>
      <w:proofErr w:type="spellEnd"/>
      <w:r w:rsidRPr="0038104F">
        <w:rPr>
          <w:rFonts w:ascii="Arial" w:hAnsi="Arial" w:cs="Arial"/>
          <w:color w:val="000000"/>
          <w:lang w:val="en-GB"/>
        </w:rPr>
        <w:t>) and Leeds (Harehills)</w:t>
      </w:r>
      <w:r>
        <w:rPr>
          <w:rFonts w:ascii="Arial" w:hAnsi="Arial" w:cs="Arial"/>
          <w:color w:val="000000"/>
          <w:lang w:val="en-GB"/>
        </w:rPr>
        <w:t xml:space="preserve"> and</w:t>
      </w:r>
      <w:r w:rsidRPr="0038104F">
        <w:rPr>
          <w:rFonts w:ascii="Arial" w:hAnsi="Arial" w:cs="Arial"/>
          <w:color w:val="000000"/>
          <w:lang w:val="en-GB"/>
        </w:rPr>
        <w:t xml:space="preserve"> Calderdale (Park Ward). The Mayor fully supports that the Build element of this initiative directly aligns with the aims and objectives of the Safer Communities Fund. </w:t>
      </w:r>
      <w:r w:rsidR="00015322">
        <w:rPr>
          <w:rFonts w:ascii="Arial" w:hAnsi="Arial" w:cs="Arial"/>
        </w:rPr>
        <w:t xml:space="preserve"> </w:t>
      </w:r>
    </w:p>
    <w:p w14:paraId="35E2A9F5" w14:textId="65C57F77" w:rsidR="002658C4" w:rsidRPr="0025662E" w:rsidRDefault="002658C4" w:rsidP="00E43F23">
      <w:pPr>
        <w:pStyle w:val="NormalWeb"/>
        <w:rPr>
          <w:rFonts w:ascii="Arial" w:hAnsi="Arial" w:cs="Arial"/>
          <w:color w:val="000000"/>
        </w:rPr>
      </w:pPr>
      <w:r w:rsidRPr="3930E935">
        <w:rPr>
          <w:rFonts w:ascii="Arial" w:hAnsi="Arial" w:cs="Arial"/>
        </w:rPr>
        <w:t xml:space="preserve">The funded projects are delivered by our partners including community, charitable and faith-based partners as well as statutory organisations. We record detailed information about each of the individual projects which includes their outcomes and the protected characteristics of their target audience. Notably, we evaluate </w:t>
      </w:r>
      <w:r w:rsidR="00513607" w:rsidRPr="3930E935">
        <w:rPr>
          <w:rFonts w:ascii="Arial" w:hAnsi="Arial" w:cs="Arial"/>
        </w:rPr>
        <w:t>all</w:t>
      </w:r>
      <w:r w:rsidRPr="3930E935">
        <w:rPr>
          <w:rFonts w:ascii="Arial" w:hAnsi="Arial" w:cs="Arial"/>
        </w:rPr>
        <w:t xml:space="preserve"> the projects that receive this funding to ensure they have successfully delivered against their original outcomes. The data for the past year shows that the projects funded across Grant Rounds 6 and 7 in total will impact a minimum of </w:t>
      </w:r>
      <w:r w:rsidR="0023559C" w:rsidRPr="3930E935">
        <w:rPr>
          <w:rFonts w:ascii="Arial" w:hAnsi="Arial" w:cs="Arial"/>
        </w:rPr>
        <w:t>116,735</w:t>
      </w:r>
      <w:r w:rsidRPr="3930E935">
        <w:rPr>
          <w:rFonts w:ascii="Arial" w:hAnsi="Arial" w:cs="Arial"/>
        </w:rPr>
        <w:t xml:space="preserve"> people. This includes children and young people, victims of crime, those who may be criminally exploited, or those who have multiple and complex needs. Projects across the districts addressed many policing, crime and community safety issues in the Police and Crime Plan, ranging from road safety to child sexual exploitation</w:t>
      </w:r>
      <w:r w:rsidR="00C03312" w:rsidRPr="3930E935">
        <w:rPr>
          <w:rFonts w:ascii="Arial" w:hAnsi="Arial" w:cs="Arial"/>
        </w:rPr>
        <w:t xml:space="preserve"> &amp; abuse, </w:t>
      </w:r>
      <w:r w:rsidRPr="3930E935">
        <w:rPr>
          <w:rFonts w:ascii="Arial" w:hAnsi="Arial" w:cs="Arial"/>
        </w:rPr>
        <w:t xml:space="preserve">and </w:t>
      </w:r>
      <w:r w:rsidR="006E4DC1" w:rsidRPr="3930E935">
        <w:rPr>
          <w:rFonts w:ascii="Arial" w:hAnsi="Arial" w:cs="Arial"/>
        </w:rPr>
        <w:t>Serious Violence</w:t>
      </w:r>
      <w:r w:rsidRPr="3930E935">
        <w:rPr>
          <w:rFonts w:ascii="Arial" w:hAnsi="Arial" w:cs="Arial"/>
        </w:rPr>
        <w:t>. At the time of publishing, the fund has invested just over £4million in 415 com</w:t>
      </w:r>
      <w:r w:rsidR="00A474F3" w:rsidRPr="3930E935">
        <w:rPr>
          <w:rFonts w:ascii="Arial" w:hAnsi="Arial" w:cs="Arial"/>
        </w:rPr>
        <w:t>m</w:t>
      </w:r>
      <w:r w:rsidRPr="3930E935">
        <w:rPr>
          <w:rFonts w:ascii="Arial" w:hAnsi="Arial" w:cs="Arial"/>
        </w:rPr>
        <w:t xml:space="preserve">unity-based projects since 2021. Details of all our funded interventions are shared on our </w:t>
      </w:r>
      <w:hyperlink r:id="rId37">
        <w:r w:rsidRPr="3930E935">
          <w:rPr>
            <w:rStyle w:val="Hyperlink"/>
            <w:rFonts w:ascii="Arial" w:hAnsi="Arial" w:cs="Arial"/>
          </w:rPr>
          <w:t>website</w:t>
        </w:r>
      </w:hyperlink>
      <w:r w:rsidR="00B9202D" w:rsidRPr="3930E935">
        <w:rPr>
          <w:rFonts w:ascii="Arial" w:hAnsi="Arial" w:cs="Arial"/>
        </w:rPr>
        <w:t xml:space="preserve"> </w:t>
      </w:r>
      <w:r w:rsidRPr="3930E935">
        <w:rPr>
          <w:rFonts w:ascii="Arial" w:hAnsi="Arial" w:cs="Arial"/>
        </w:rPr>
        <w:t xml:space="preserve">but </w:t>
      </w:r>
      <w:r w:rsidR="00D966DB" w:rsidRPr="3930E935">
        <w:rPr>
          <w:rFonts w:ascii="Arial" w:hAnsi="Arial" w:cs="Arial"/>
        </w:rPr>
        <w:t xml:space="preserve">some case studies </w:t>
      </w:r>
      <w:r w:rsidR="00790BF0" w:rsidRPr="3930E935">
        <w:rPr>
          <w:rFonts w:ascii="Arial" w:hAnsi="Arial" w:cs="Arial"/>
        </w:rPr>
        <w:t>are detailed below.</w:t>
      </w:r>
      <w:r w:rsidR="00D966DB" w:rsidRPr="3930E935">
        <w:rPr>
          <w:rFonts w:ascii="Arial" w:hAnsi="Arial" w:cs="Arial"/>
        </w:rPr>
        <w:t xml:space="preserve"> </w:t>
      </w:r>
    </w:p>
    <w:p w14:paraId="2F61265A" w14:textId="5DCCECBB" w:rsidR="3930E935" w:rsidRDefault="3930E935" w:rsidP="3930E935">
      <w:pPr>
        <w:rPr>
          <w:rStyle w:val="normaltextrun"/>
          <w:rFonts w:cs="Arial"/>
          <w:b/>
          <w:bCs/>
          <w:color w:val="000000" w:themeColor="text1"/>
        </w:rPr>
      </w:pPr>
    </w:p>
    <w:p w14:paraId="539EF4DE" w14:textId="0870ED8B" w:rsidR="002658C4" w:rsidRDefault="002658C4" w:rsidP="002658C4">
      <w:pPr>
        <w:rPr>
          <w:rStyle w:val="normaltextrun"/>
          <w:rFonts w:cs="Arial"/>
          <w:color w:val="000000"/>
          <w:shd w:val="clear" w:color="auto" w:fill="FFFFFF"/>
        </w:rPr>
      </w:pPr>
      <w:r w:rsidRPr="00D55AB3">
        <w:rPr>
          <w:rStyle w:val="normaltextrun"/>
          <w:rFonts w:cs="Arial"/>
          <w:b/>
          <w:bCs/>
          <w:color w:val="000000"/>
          <w:shd w:val="clear" w:color="auto" w:fill="FFFFFF"/>
        </w:rPr>
        <w:t>Connecting Roma - Roma Youth Collective – Bradford (CHB) (City Ward) £19,994.00</w:t>
      </w:r>
      <w:r>
        <w:rPr>
          <w:rStyle w:val="scxw260250133"/>
          <w:rFonts w:cs="Arial"/>
          <w:color w:val="000000"/>
          <w:shd w:val="clear" w:color="auto" w:fill="FFFFFF"/>
        </w:rPr>
        <w:t> </w:t>
      </w:r>
      <w:r w:rsidR="00BB3C4D">
        <w:rPr>
          <w:rStyle w:val="scxw260250133"/>
          <w:rFonts w:cs="Arial"/>
          <w:color w:val="000000"/>
          <w:shd w:val="clear" w:color="auto" w:fill="FFFFFF"/>
        </w:rPr>
        <w:br/>
      </w:r>
      <w:r>
        <w:rPr>
          <w:rFonts w:cs="Arial"/>
          <w:color w:val="000000"/>
          <w:shd w:val="clear" w:color="auto" w:fill="FFFFFF"/>
        </w:rPr>
        <w:br/>
      </w:r>
      <w:r>
        <w:rPr>
          <w:rStyle w:val="normaltextrun"/>
          <w:rFonts w:cs="Arial"/>
          <w:color w:val="000000"/>
          <w:shd w:val="clear" w:color="auto" w:fill="FFFFFF"/>
        </w:rPr>
        <w:t xml:space="preserve">The project provides specialised support and representation for the Roma community; they will provide a culturally appropriate safe space for Roma young people and their families, where they can take part in traditional music and dance, </w:t>
      </w:r>
      <w:proofErr w:type="gramStart"/>
      <w:r>
        <w:rPr>
          <w:rStyle w:val="normaltextrun"/>
          <w:rFonts w:cs="Arial"/>
          <w:color w:val="000000"/>
          <w:shd w:val="clear" w:color="auto" w:fill="FFFFFF"/>
        </w:rPr>
        <w:t>as a means to</w:t>
      </w:r>
      <w:proofErr w:type="gramEnd"/>
      <w:r>
        <w:rPr>
          <w:rStyle w:val="normaltextrun"/>
          <w:rFonts w:cs="Arial"/>
          <w:color w:val="000000"/>
          <w:shd w:val="clear" w:color="auto" w:fill="FFFFFF"/>
        </w:rPr>
        <w:t xml:space="preserve"> encourage participation. The organisation will conduct educational workshops alongside WY Police, Barnardo's, Bradford University, MIND and Cellar Trust, discussing topics such as exploitation, knife crime, drug crime and modern slavery.</w:t>
      </w:r>
    </w:p>
    <w:p w14:paraId="1424D2D3" w14:textId="6F55A53D" w:rsidR="002658C4" w:rsidRDefault="002658C4" w:rsidP="00BB3C4D">
      <w:pPr>
        <w:jc w:val="left"/>
        <w:rPr>
          <w:rStyle w:val="normaltextrun"/>
          <w:rFonts w:cs="Arial"/>
          <w:b/>
          <w:bCs/>
          <w:color w:val="000000"/>
          <w:shd w:val="clear" w:color="auto" w:fill="FFFFFF"/>
        </w:rPr>
      </w:pPr>
      <w:r w:rsidRPr="00D55AB3">
        <w:rPr>
          <w:rStyle w:val="normaltextrun"/>
          <w:rFonts w:cs="Arial"/>
          <w:b/>
          <w:bCs/>
          <w:color w:val="000000"/>
          <w:shd w:val="clear" w:color="auto" w:fill="FFFFFF"/>
        </w:rPr>
        <w:t>Invictus Wellbeing Foundation CIO - Thrive Approach - Bradford, Calderdale and Kirklees £9,660.00</w:t>
      </w:r>
      <w:r>
        <w:rPr>
          <w:rStyle w:val="scxw131950973"/>
          <w:rFonts w:cs="Arial"/>
          <w:color w:val="000000"/>
          <w:shd w:val="clear" w:color="auto" w:fill="FFFFFF"/>
        </w:rPr>
        <w:t> </w:t>
      </w:r>
      <w:r w:rsidR="00BB3C4D">
        <w:rPr>
          <w:rStyle w:val="scxw131950973"/>
          <w:rFonts w:cs="Arial"/>
          <w:color w:val="000000"/>
          <w:shd w:val="clear" w:color="auto" w:fill="FFFFFF"/>
        </w:rPr>
        <w:br/>
      </w:r>
      <w:r>
        <w:rPr>
          <w:rFonts w:cs="Arial"/>
          <w:color w:val="000000"/>
          <w:shd w:val="clear" w:color="auto" w:fill="FFFFFF"/>
        </w:rPr>
        <w:br/>
      </w:r>
      <w:r>
        <w:rPr>
          <w:rStyle w:val="normaltextrun"/>
          <w:rFonts w:cs="Arial"/>
          <w:color w:val="000000"/>
          <w:shd w:val="clear" w:color="auto" w:fill="FFFFFF"/>
        </w:rPr>
        <w:t>Thrive Approach brings in elements of counselling, 1:1 support, social prescribing and coaching for some of West Yorkshire's most vulnerable young people. The counsellor and Youth Link worker works directly with young people who are at risk of criminality. The project supports with complex trauma, ACEs and gives young people evidence-based support to increase self-esteem, wellbeing, positive coping mechanisms and resilience.</w:t>
      </w:r>
    </w:p>
    <w:p w14:paraId="63B8AAE3" w14:textId="7BD09F09" w:rsidR="002658C4" w:rsidRDefault="002658C4" w:rsidP="00BB3C4D">
      <w:pPr>
        <w:jc w:val="left"/>
        <w:rPr>
          <w:rStyle w:val="normaltextrun"/>
          <w:rFonts w:cs="Arial"/>
          <w:color w:val="000000"/>
          <w:shd w:val="clear" w:color="auto" w:fill="FFFFFF"/>
        </w:rPr>
      </w:pPr>
      <w:r w:rsidRPr="00D55AB3">
        <w:rPr>
          <w:rStyle w:val="normaltextrun"/>
          <w:rFonts w:cs="Arial"/>
          <w:b/>
          <w:bCs/>
          <w:color w:val="000000"/>
          <w:shd w:val="clear" w:color="auto" w:fill="FFFFFF"/>
        </w:rPr>
        <w:t>New Direction Services CIC</w:t>
      </w:r>
      <w:proofErr w:type="gramStart"/>
      <w:r w:rsidR="00D55AB3" w:rsidRPr="00D55AB3">
        <w:rPr>
          <w:rStyle w:val="normaltextrun"/>
          <w:rFonts w:cs="Arial"/>
          <w:b/>
          <w:bCs/>
          <w:color w:val="000000"/>
          <w:shd w:val="clear" w:color="auto" w:fill="FFFFFF"/>
        </w:rPr>
        <w:t xml:space="preserve">- </w:t>
      </w:r>
      <w:r w:rsidRPr="00D55AB3">
        <w:rPr>
          <w:rStyle w:val="normaltextrun"/>
          <w:rFonts w:cs="Arial"/>
          <w:b/>
          <w:bCs/>
          <w:color w:val="000000"/>
          <w:shd w:val="clear" w:color="auto" w:fill="FFFFFF"/>
        </w:rPr>
        <w:t xml:space="preserve"> Empower</w:t>
      </w:r>
      <w:proofErr w:type="gramEnd"/>
      <w:r w:rsidRPr="00D55AB3">
        <w:rPr>
          <w:rStyle w:val="normaltextrun"/>
          <w:rFonts w:cs="Arial"/>
          <w:b/>
          <w:bCs/>
          <w:color w:val="000000"/>
          <w:shd w:val="clear" w:color="auto" w:fill="FFFFFF"/>
        </w:rPr>
        <w:t xml:space="preserve"> Her Kickboxing and Protection – Kirklees (Kirklees, Greenhead and </w:t>
      </w:r>
      <w:proofErr w:type="spellStart"/>
      <w:r w:rsidRPr="00D55AB3">
        <w:rPr>
          <w:rStyle w:val="normaltextrun"/>
          <w:rFonts w:cs="Arial"/>
          <w:b/>
          <w:bCs/>
          <w:color w:val="000000"/>
          <w:shd w:val="clear" w:color="auto" w:fill="FFFFFF"/>
        </w:rPr>
        <w:t>Ashbrow</w:t>
      </w:r>
      <w:proofErr w:type="spellEnd"/>
      <w:r w:rsidRPr="00D55AB3">
        <w:rPr>
          <w:rStyle w:val="normaltextrun"/>
          <w:rFonts w:cs="Arial"/>
          <w:b/>
          <w:bCs/>
          <w:color w:val="000000"/>
          <w:shd w:val="clear" w:color="auto" w:fill="FFFFFF"/>
        </w:rPr>
        <w:t xml:space="preserve"> Wards) (CHB) £20,000.00</w:t>
      </w:r>
      <w:r>
        <w:rPr>
          <w:rStyle w:val="scxw202196095"/>
          <w:rFonts w:cs="Arial"/>
          <w:color w:val="000000"/>
          <w:shd w:val="clear" w:color="auto" w:fill="FFFFFF"/>
        </w:rPr>
        <w:t> </w:t>
      </w:r>
      <w:r w:rsidR="00D55AB3">
        <w:rPr>
          <w:rFonts w:cs="Arial"/>
          <w:color w:val="000000"/>
          <w:shd w:val="clear" w:color="auto" w:fill="FFFFFF"/>
        </w:rPr>
        <w:br/>
      </w:r>
      <w:r>
        <w:rPr>
          <w:rFonts w:cs="Arial"/>
          <w:color w:val="000000"/>
          <w:shd w:val="clear" w:color="auto" w:fill="FFFFFF"/>
        </w:rPr>
        <w:br/>
      </w:r>
      <w:r>
        <w:rPr>
          <w:rStyle w:val="normaltextrun"/>
          <w:rFonts w:cs="Arial"/>
          <w:color w:val="000000"/>
          <w:shd w:val="clear" w:color="auto" w:fill="FFFFFF"/>
        </w:rPr>
        <w:t xml:space="preserve">Empower Her offers early intervention strategies for women surviving domestic violence through motivational dance combat. Collaborating with Kirklees Council, and </w:t>
      </w:r>
      <w:r w:rsidR="00844315">
        <w:rPr>
          <w:rStyle w:val="normaltextrun"/>
          <w:rFonts w:cs="Arial"/>
          <w:color w:val="000000"/>
          <w:shd w:val="clear" w:color="auto" w:fill="FFFFFF"/>
        </w:rPr>
        <w:t>WYP’s</w:t>
      </w:r>
      <w:r>
        <w:rPr>
          <w:rStyle w:val="normaltextrun"/>
          <w:rFonts w:cs="Arial"/>
          <w:color w:val="000000"/>
          <w:shd w:val="clear" w:color="auto" w:fill="FFFFFF"/>
        </w:rPr>
        <w:t xml:space="preserve"> Safe Zone initiative, the program targets women in the local community to create a safe space.</w:t>
      </w:r>
    </w:p>
    <w:p w14:paraId="3E80B62F" w14:textId="010158B8" w:rsidR="002658C4" w:rsidRDefault="002658C4" w:rsidP="00BB3C4D">
      <w:pPr>
        <w:jc w:val="left"/>
        <w:rPr>
          <w:rStyle w:val="normaltextrun"/>
          <w:rFonts w:cs="Arial"/>
          <w:color w:val="000000"/>
          <w:shd w:val="clear" w:color="auto" w:fill="FFFFFF"/>
        </w:rPr>
      </w:pPr>
      <w:r w:rsidRPr="00D55AB3">
        <w:rPr>
          <w:rStyle w:val="normaltextrun"/>
          <w:rFonts w:cs="Arial"/>
          <w:b/>
          <w:bCs/>
          <w:color w:val="000000"/>
          <w:shd w:val="clear" w:color="auto" w:fill="FFFFFF"/>
        </w:rPr>
        <w:lastRenderedPageBreak/>
        <w:t xml:space="preserve">The Youth Association - </w:t>
      </w:r>
      <w:proofErr w:type="spellStart"/>
      <w:r w:rsidRPr="00D55AB3">
        <w:rPr>
          <w:rStyle w:val="normaltextrun"/>
          <w:rFonts w:cs="Arial"/>
          <w:b/>
          <w:bCs/>
          <w:color w:val="000000"/>
          <w:shd w:val="clear" w:color="auto" w:fill="FFFFFF"/>
        </w:rPr>
        <w:t>StreetSafe</w:t>
      </w:r>
      <w:proofErr w:type="spellEnd"/>
      <w:r w:rsidRPr="00D55AB3">
        <w:rPr>
          <w:rStyle w:val="normaltextrun"/>
          <w:rFonts w:cs="Arial"/>
          <w:b/>
          <w:bCs/>
          <w:color w:val="000000"/>
          <w:shd w:val="clear" w:color="auto" w:fill="FFFFFF"/>
        </w:rPr>
        <w:t xml:space="preserve"> Leeds – Leeds (Gipton &amp; Harehills) (CHB) £17,185.46</w:t>
      </w:r>
      <w:r>
        <w:rPr>
          <w:rStyle w:val="scxw185072258"/>
          <w:rFonts w:cs="Arial"/>
          <w:color w:val="000000"/>
          <w:shd w:val="clear" w:color="auto" w:fill="FFFFFF"/>
        </w:rPr>
        <w:t> </w:t>
      </w:r>
      <w:r w:rsidR="00D55AB3">
        <w:rPr>
          <w:rFonts w:cs="Arial"/>
          <w:color w:val="000000"/>
          <w:shd w:val="clear" w:color="auto" w:fill="FFFFFF"/>
        </w:rPr>
        <w:br/>
      </w:r>
      <w:r>
        <w:rPr>
          <w:rFonts w:cs="Arial"/>
          <w:color w:val="000000"/>
          <w:shd w:val="clear" w:color="auto" w:fill="FFFFFF"/>
        </w:rPr>
        <w:br/>
      </w:r>
      <w:proofErr w:type="spellStart"/>
      <w:r>
        <w:rPr>
          <w:rStyle w:val="normaltextrun"/>
          <w:rFonts w:cs="Arial"/>
          <w:color w:val="000000"/>
          <w:shd w:val="clear" w:color="auto" w:fill="FFFFFF"/>
        </w:rPr>
        <w:t>StreetSafe</w:t>
      </w:r>
      <w:proofErr w:type="spellEnd"/>
      <w:r>
        <w:rPr>
          <w:rStyle w:val="normaltextrun"/>
          <w:rFonts w:cs="Arial"/>
          <w:color w:val="000000"/>
          <w:shd w:val="clear" w:color="auto" w:fill="FFFFFF"/>
        </w:rPr>
        <w:t xml:space="preserve"> provides wrap-around support for young people at street level, where parents, schools, and other services have limited reach. It aims to change attitudes toward violence and crime, preventing involvement before it begins. </w:t>
      </w:r>
      <w:proofErr w:type="spellStart"/>
      <w:r>
        <w:rPr>
          <w:rStyle w:val="normaltextrun"/>
          <w:rFonts w:cs="Arial"/>
          <w:color w:val="000000"/>
          <w:shd w:val="clear" w:color="auto" w:fill="FFFFFF"/>
        </w:rPr>
        <w:t>StreetSafe</w:t>
      </w:r>
      <w:proofErr w:type="spellEnd"/>
      <w:r>
        <w:rPr>
          <w:rStyle w:val="normaltextrun"/>
          <w:rFonts w:cs="Arial"/>
          <w:color w:val="000000"/>
          <w:shd w:val="clear" w:color="auto" w:fill="FFFFFF"/>
        </w:rPr>
        <w:t xml:space="preserve"> takes a targeted approach in deprived communities with high rates of youth crime, violence, and CCE (Child Criminal Exploitation). Its informal curriculum addresses these issues, keeping the work relevant and accessible to those most in need. The project enables voluntary participation and provides young people with the tools to make informed, positive choices.</w:t>
      </w:r>
    </w:p>
    <w:p w14:paraId="77F55A48" w14:textId="366813D9" w:rsidR="3930E935" w:rsidRDefault="3930E935" w:rsidP="3930E935">
      <w:pPr>
        <w:jc w:val="left"/>
        <w:rPr>
          <w:rStyle w:val="normaltextrun"/>
          <w:rFonts w:cs="Arial"/>
          <w:b/>
          <w:bCs/>
          <w:color w:val="000000" w:themeColor="text1"/>
        </w:rPr>
      </w:pPr>
    </w:p>
    <w:p w14:paraId="6AD9FC3E" w14:textId="4EE46BD5" w:rsidR="002658C4" w:rsidRDefault="002658C4" w:rsidP="00BB3C4D">
      <w:pPr>
        <w:jc w:val="left"/>
        <w:rPr>
          <w:rStyle w:val="eop"/>
          <w:rFonts w:cs="Arial"/>
          <w:color w:val="000000"/>
          <w:shd w:val="clear" w:color="auto" w:fill="FFFFFF"/>
        </w:rPr>
      </w:pPr>
      <w:r w:rsidRPr="00D55AB3">
        <w:rPr>
          <w:rStyle w:val="normaltextrun"/>
          <w:rFonts w:cs="Arial"/>
          <w:b/>
          <w:bCs/>
          <w:color w:val="000000"/>
          <w:shd w:val="clear" w:color="auto" w:fill="FFFFFF"/>
        </w:rPr>
        <w:t xml:space="preserve">Our Roots Inner City Lives - Our Roots - The Voice Of Black Youth – Wakefield (Stanley and Outwood East, Newton Hill and City Fields, Wakefield East </w:t>
      </w:r>
      <w:proofErr w:type="spellStart"/>
      <w:r w:rsidRPr="00D55AB3">
        <w:rPr>
          <w:rStyle w:val="normaltextrun"/>
          <w:rFonts w:cs="Arial"/>
          <w:b/>
          <w:bCs/>
          <w:color w:val="000000"/>
          <w:shd w:val="clear" w:color="auto" w:fill="FFFFFF"/>
        </w:rPr>
        <w:t>Pinders</w:t>
      </w:r>
      <w:proofErr w:type="spellEnd"/>
      <w:r w:rsidRPr="00D55AB3">
        <w:rPr>
          <w:rStyle w:val="normaltextrun"/>
          <w:rFonts w:cs="Arial"/>
          <w:b/>
          <w:bCs/>
          <w:color w:val="000000"/>
          <w:shd w:val="clear" w:color="auto" w:fill="FFFFFF"/>
        </w:rPr>
        <w:t xml:space="preserve"> Heath and Eastmoor, Wakefield North, Wakefield City Centre) £18,955.00</w:t>
      </w:r>
      <w:r>
        <w:rPr>
          <w:rStyle w:val="scxw240825973"/>
          <w:rFonts w:cs="Arial"/>
          <w:color w:val="000000"/>
          <w:shd w:val="clear" w:color="auto" w:fill="FFFFFF"/>
        </w:rPr>
        <w:t> </w:t>
      </w:r>
      <w:r w:rsidR="00D55AB3">
        <w:rPr>
          <w:rFonts w:cs="Arial"/>
          <w:color w:val="000000"/>
          <w:shd w:val="clear" w:color="auto" w:fill="FFFFFF"/>
        </w:rPr>
        <w:br/>
      </w:r>
      <w:r>
        <w:rPr>
          <w:rFonts w:cs="Arial"/>
          <w:color w:val="000000"/>
          <w:shd w:val="clear" w:color="auto" w:fill="FFFFFF"/>
        </w:rPr>
        <w:br/>
      </w:r>
      <w:r>
        <w:rPr>
          <w:rStyle w:val="normaltextrun"/>
          <w:rFonts w:cs="Arial"/>
          <w:color w:val="000000"/>
          <w:shd w:val="clear" w:color="auto" w:fill="FFFFFF"/>
        </w:rPr>
        <w:t>The project works with the police and Council towards resolving some of the issues between black people and the police to discuss improvements in policing and encourage better relationships in the community. Our Roots: The Voice of Black Youth intends to break down the barriers between the police and Black children. The project seeks to ensure black children feel supported by the police, reduce the distrust and ensure that black children feel safe.</w:t>
      </w:r>
      <w:r>
        <w:rPr>
          <w:rStyle w:val="eop"/>
          <w:rFonts w:cs="Arial"/>
          <w:color w:val="000000"/>
          <w:shd w:val="clear" w:color="auto" w:fill="FFFFFF"/>
        </w:rPr>
        <w:t> </w:t>
      </w:r>
    </w:p>
    <w:p w14:paraId="47AEC831" w14:textId="77777777" w:rsidR="002658C4" w:rsidRDefault="002658C4" w:rsidP="002658C4">
      <w:pPr>
        <w:rPr>
          <w:rStyle w:val="eop"/>
          <w:rFonts w:cs="Arial"/>
          <w:color w:val="000000"/>
          <w:shd w:val="clear" w:color="auto" w:fill="FFFFFF"/>
        </w:rPr>
      </w:pPr>
    </w:p>
    <w:p w14:paraId="049CF461" w14:textId="77777777" w:rsidR="002658C4" w:rsidRDefault="002658C4" w:rsidP="007C74B4">
      <w:pPr>
        <w:rPr>
          <w:rFonts w:cs="Arial"/>
          <w:szCs w:val="24"/>
        </w:rPr>
      </w:pPr>
    </w:p>
    <w:p w14:paraId="2E0AC455" w14:textId="0FCF4837" w:rsidR="00191D85" w:rsidRDefault="00191D85" w:rsidP="00191D85">
      <w:pPr>
        <w:tabs>
          <w:tab w:val="left" w:pos="1195"/>
        </w:tabs>
        <w:rPr>
          <w:rFonts w:cs="Arial"/>
          <w:szCs w:val="24"/>
        </w:rPr>
      </w:pPr>
    </w:p>
    <w:p w14:paraId="6BFE8A04" w14:textId="3F29994F" w:rsidR="00191D85" w:rsidRPr="00191D85" w:rsidRDefault="00191D85" w:rsidP="00191D85">
      <w:pPr>
        <w:tabs>
          <w:tab w:val="left" w:pos="1195"/>
        </w:tabs>
        <w:rPr>
          <w:rFonts w:cs="Arial"/>
          <w:szCs w:val="24"/>
        </w:rPr>
        <w:sectPr w:rsidR="00191D85" w:rsidRPr="00191D85" w:rsidSect="007C74B4">
          <w:pgSz w:w="11906" w:h="16838"/>
          <w:pgMar w:top="1134" w:right="1440" w:bottom="992" w:left="1440" w:header="709" w:footer="709" w:gutter="0"/>
          <w:cols w:space="708"/>
          <w:titlePg/>
          <w:docGrid w:linePitch="360"/>
        </w:sectPr>
      </w:pPr>
      <w:r>
        <w:rPr>
          <w:rFonts w:cs="Arial"/>
          <w:szCs w:val="24"/>
        </w:rPr>
        <w:tab/>
      </w:r>
    </w:p>
    <w:p w14:paraId="4A251333" w14:textId="59AE47E0" w:rsidR="00D23D6E" w:rsidRPr="00DA7DA2" w:rsidRDefault="007C74B4" w:rsidP="00DD7EF6">
      <w:pPr>
        <w:pStyle w:val="Heading1"/>
      </w:pPr>
      <w:bookmarkStart w:id="16" w:name="_Toc207359316"/>
      <w:r>
        <w:lastRenderedPageBreak/>
        <w:t>Commissioning</w:t>
      </w:r>
      <w:bookmarkEnd w:id="16"/>
    </w:p>
    <w:p w14:paraId="3C9ACD9D" w14:textId="5750F294" w:rsidR="005E4E31" w:rsidRPr="00FC03A0" w:rsidRDefault="001256A5" w:rsidP="009761AC">
      <w:pPr>
        <w:rPr>
          <w:rFonts w:eastAsia="Aptos" w:cs="Arial"/>
          <w:kern w:val="2"/>
          <w:szCs w:val="24"/>
          <w14:ligatures w14:val="standardContextual"/>
        </w:rPr>
      </w:pPr>
      <w:r w:rsidRPr="00FC03A0">
        <w:rPr>
          <w:rFonts w:eastAsia="Aptos" w:cs="Arial"/>
          <w:kern w:val="2"/>
          <w:szCs w:val="24"/>
          <w14:ligatures w14:val="standardContextual"/>
        </w:rPr>
        <w:t>To achieve the priorities and outcomes in the Police and Crime Plan, we commission</w:t>
      </w:r>
      <w:r w:rsidR="00C863CD" w:rsidRPr="00FC03A0">
        <w:rPr>
          <w:rFonts w:eastAsia="Aptos" w:cs="Arial"/>
          <w:kern w:val="2"/>
          <w:szCs w:val="24"/>
          <w14:ligatures w14:val="standardContextual"/>
        </w:rPr>
        <w:t xml:space="preserve"> </w:t>
      </w:r>
      <w:proofErr w:type="gramStart"/>
      <w:r w:rsidR="00C863CD" w:rsidRPr="00FC03A0">
        <w:rPr>
          <w:rFonts w:eastAsia="Aptos" w:cs="Arial"/>
          <w:kern w:val="2"/>
          <w:szCs w:val="24"/>
          <w14:ligatures w14:val="standardContextual"/>
        </w:rPr>
        <w:t>a number of</w:t>
      </w:r>
      <w:proofErr w:type="gramEnd"/>
      <w:r w:rsidR="00C863CD" w:rsidRPr="00FC03A0">
        <w:rPr>
          <w:rFonts w:eastAsia="Aptos" w:cs="Arial"/>
          <w:kern w:val="2"/>
          <w:szCs w:val="24"/>
          <w14:ligatures w14:val="standardContextual"/>
        </w:rPr>
        <w:t xml:space="preserve"> different providers to help with the delivery of services, which will benefit the communities of West Yorkshire, reduce crime and help victims to cope and recover from the harm they have suffered. </w:t>
      </w:r>
    </w:p>
    <w:p w14:paraId="2D421D51" w14:textId="04351D78" w:rsidR="001927C6" w:rsidRPr="001927C6" w:rsidRDefault="001927C6" w:rsidP="001927C6">
      <w:pPr>
        <w:rPr>
          <w:rFonts w:eastAsia="Aptos" w:cs="Arial"/>
          <w:b/>
          <w:bCs/>
          <w:kern w:val="2"/>
          <w:szCs w:val="24"/>
          <w14:ligatures w14:val="standardContextual"/>
        </w:rPr>
      </w:pPr>
      <w:r w:rsidRPr="001927C6">
        <w:rPr>
          <w:rFonts w:eastAsia="Aptos" w:cs="Arial"/>
          <w:b/>
          <w:bCs/>
          <w:kern w:val="2"/>
          <w:szCs w:val="24"/>
          <w14:ligatures w14:val="standardContextual"/>
        </w:rPr>
        <w:t>Ministry of Justice Grant Funding in Relation to Local Commissioning of Victims’ Support Services for West Yorkshire </w:t>
      </w:r>
    </w:p>
    <w:p w14:paraId="21980C92" w14:textId="0BE5BC22" w:rsidR="001927C6" w:rsidRPr="001927C6" w:rsidRDefault="001927C6" w:rsidP="001927C6">
      <w:pPr>
        <w:rPr>
          <w:rFonts w:eastAsia="Aptos" w:cs="Arial"/>
          <w:kern w:val="2"/>
          <w:szCs w:val="24"/>
          <w14:ligatures w14:val="standardContextual"/>
        </w:rPr>
      </w:pPr>
      <w:r w:rsidRPr="001927C6">
        <w:rPr>
          <w:rFonts w:eastAsia="Aptos" w:cs="Arial"/>
          <w:kern w:val="2"/>
          <w:szCs w:val="24"/>
          <w14:ligatures w14:val="standardContextual"/>
        </w:rPr>
        <w:t xml:space="preserve">Between 1 April 2024 and 31 March 2025, the Mayor of West Yorkshire successfully secured £4,654,358 from the Ministry of Justice to support victims of crime across West Yorkshire.  This funding supported 31 organisations, of </w:t>
      </w:r>
      <w:r w:rsidR="00AC10A5" w:rsidRPr="001927C6">
        <w:rPr>
          <w:rFonts w:eastAsia="Aptos" w:cs="Arial"/>
          <w:kern w:val="2"/>
          <w:szCs w:val="24"/>
          <w14:ligatures w14:val="standardContextual"/>
        </w:rPr>
        <w:t>which 90</w:t>
      </w:r>
      <w:r w:rsidRPr="001927C6">
        <w:rPr>
          <w:rFonts w:eastAsia="Aptos" w:cs="Arial"/>
          <w:kern w:val="2"/>
          <w:szCs w:val="24"/>
          <w14:ligatures w14:val="standardContextual"/>
        </w:rPr>
        <w:t>% are VCSE</w:t>
      </w:r>
      <w:r w:rsidR="00715BA6">
        <w:rPr>
          <w:rFonts w:eastAsia="Aptos" w:cs="Arial"/>
          <w:kern w:val="2"/>
          <w:szCs w:val="24"/>
          <w14:ligatures w14:val="standardContextual"/>
        </w:rPr>
        <w:t xml:space="preserve"> </w:t>
      </w:r>
      <w:r w:rsidRPr="001927C6">
        <w:rPr>
          <w:rFonts w:eastAsia="Aptos" w:cs="Arial"/>
          <w:kern w:val="2"/>
          <w:szCs w:val="24"/>
          <w14:ligatures w14:val="standardContextual"/>
        </w:rPr>
        <w:t>providers and 10% is to Local Authorities and NHS Hospital Trusts, delivering 74 different types of services and support to over 73,500 victims and survivors </w:t>
      </w:r>
    </w:p>
    <w:p w14:paraId="61270019" w14:textId="77777777" w:rsidR="001927C6" w:rsidRPr="001927C6" w:rsidRDefault="001927C6" w:rsidP="001927C6">
      <w:pPr>
        <w:rPr>
          <w:rFonts w:eastAsia="Aptos" w:cs="Arial"/>
          <w:kern w:val="2"/>
          <w:szCs w:val="24"/>
          <w14:ligatures w14:val="standardContextual"/>
        </w:rPr>
      </w:pPr>
      <w:r w:rsidRPr="001927C6">
        <w:rPr>
          <w:rFonts w:eastAsia="Aptos" w:cs="Arial"/>
          <w:kern w:val="2"/>
          <w:szCs w:val="24"/>
          <w14:ligatures w14:val="standardContextual"/>
        </w:rPr>
        <w:t>This included:  </w:t>
      </w:r>
    </w:p>
    <w:p w14:paraId="303BAEBA" w14:textId="77777777" w:rsidR="001927C6" w:rsidRPr="001927C6" w:rsidRDefault="001927C6" w:rsidP="001927C6">
      <w:pPr>
        <w:rPr>
          <w:rFonts w:eastAsia="Aptos" w:cs="Arial"/>
          <w:kern w:val="2"/>
          <w:szCs w:val="24"/>
          <w14:ligatures w14:val="standardContextual"/>
        </w:rPr>
      </w:pPr>
      <w:r w:rsidRPr="001927C6">
        <w:rPr>
          <w:rFonts w:eastAsia="Aptos" w:cs="Arial"/>
          <w:kern w:val="2"/>
          <w:szCs w:val="24"/>
          <w14:ligatures w14:val="standardContextual"/>
        </w:rPr>
        <w:t>47,000 female victims and survivors and 23,000 male victims and survivors, 6000 children under 18 years of age and 66,000 adults.   </w:t>
      </w:r>
    </w:p>
    <w:p w14:paraId="7CAAE1C5" w14:textId="77777777" w:rsidR="001927C6" w:rsidRPr="001927C6" w:rsidRDefault="001927C6" w:rsidP="001927C6">
      <w:pPr>
        <w:rPr>
          <w:rFonts w:eastAsia="Aptos" w:cs="Arial"/>
          <w:kern w:val="2"/>
          <w:szCs w:val="24"/>
          <w14:ligatures w14:val="standardContextual"/>
        </w:rPr>
      </w:pPr>
      <w:r w:rsidRPr="001927C6">
        <w:rPr>
          <w:rFonts w:eastAsia="Aptos" w:cs="Arial"/>
          <w:kern w:val="2"/>
          <w:szCs w:val="24"/>
          <w14:ligatures w14:val="standardContextual"/>
        </w:rPr>
        <w:t>Over £1.5m to specifically support victims and survivors of Domestic Abuse.  </w:t>
      </w:r>
    </w:p>
    <w:p w14:paraId="42A4385B" w14:textId="77777777" w:rsidR="001927C6" w:rsidRPr="001927C6" w:rsidRDefault="001927C6" w:rsidP="001927C6">
      <w:pPr>
        <w:rPr>
          <w:rFonts w:eastAsia="Aptos" w:cs="Arial"/>
          <w:kern w:val="2"/>
          <w:szCs w:val="24"/>
          <w14:ligatures w14:val="standardContextual"/>
        </w:rPr>
      </w:pPr>
      <w:r w:rsidRPr="001927C6">
        <w:rPr>
          <w:rFonts w:eastAsia="Aptos" w:cs="Arial"/>
          <w:kern w:val="2"/>
          <w:szCs w:val="24"/>
          <w14:ligatures w14:val="standardContextual"/>
        </w:rPr>
        <w:t>Over £1.3m to specifically support victims and survivors of Sexual Violence. </w:t>
      </w:r>
    </w:p>
    <w:p w14:paraId="37D7EBC0" w14:textId="10F1253D" w:rsidR="001927C6" w:rsidRPr="001927C6" w:rsidRDefault="001927C6" w:rsidP="001927C6">
      <w:pPr>
        <w:rPr>
          <w:rFonts w:eastAsia="Aptos" w:cs="Arial"/>
          <w:kern w:val="2"/>
          <w:szCs w:val="24"/>
          <w14:ligatures w14:val="standardContextual"/>
        </w:rPr>
      </w:pPr>
      <w:r w:rsidRPr="001927C6">
        <w:rPr>
          <w:rFonts w:eastAsia="Aptos" w:cs="Arial"/>
          <w:kern w:val="2"/>
          <w:szCs w:val="24"/>
          <w14:ligatures w14:val="standardContextual"/>
        </w:rPr>
        <w:t>Over £1.3m to specifically support victims of all crime.  </w:t>
      </w:r>
    </w:p>
    <w:p w14:paraId="717BE543" w14:textId="271710FD" w:rsidR="001927C6" w:rsidRPr="001927C6" w:rsidRDefault="001927C6" w:rsidP="3930E935">
      <w:pPr>
        <w:rPr>
          <w:rFonts w:eastAsia="Aptos" w:cs="Arial"/>
          <w:b/>
          <w:bCs/>
          <w:kern w:val="2"/>
          <w14:ligatures w14:val="standardContextual"/>
        </w:rPr>
      </w:pPr>
      <w:r w:rsidRPr="3930E935">
        <w:rPr>
          <w:rFonts w:eastAsia="Aptos" w:cs="Arial"/>
          <w:b/>
          <w:bCs/>
          <w:kern w:val="2"/>
          <w14:ligatures w14:val="standardContextual"/>
        </w:rPr>
        <w:t>Anti</w:t>
      </w:r>
      <w:r w:rsidR="5DF955D5" w:rsidRPr="3930E935">
        <w:rPr>
          <w:rFonts w:eastAsia="Aptos" w:cs="Arial"/>
          <w:b/>
          <w:bCs/>
          <w:kern w:val="2"/>
          <w14:ligatures w14:val="standardContextual"/>
        </w:rPr>
        <w:t>-S</w:t>
      </w:r>
      <w:r w:rsidRPr="3930E935">
        <w:rPr>
          <w:rFonts w:eastAsia="Aptos" w:cs="Arial"/>
          <w:b/>
          <w:bCs/>
          <w:kern w:val="2"/>
          <w14:ligatures w14:val="standardContextual"/>
        </w:rPr>
        <w:t>ocial Behaviour Immediate Justice Pilot  </w:t>
      </w:r>
    </w:p>
    <w:p w14:paraId="64E90526" w14:textId="77777777" w:rsidR="00FE3B82" w:rsidRPr="00FE3B82" w:rsidRDefault="00FE3B82" w:rsidP="00FE3B82">
      <w:pPr>
        <w:rPr>
          <w:rFonts w:eastAsia="Aptos" w:cs="Arial"/>
          <w:kern w:val="2"/>
          <w:szCs w:val="24"/>
          <w14:ligatures w14:val="standardContextual"/>
        </w:rPr>
      </w:pPr>
      <w:r w:rsidRPr="00FE3B82">
        <w:rPr>
          <w:rFonts w:eastAsia="Aptos" w:cs="Arial"/>
          <w:kern w:val="2"/>
          <w:szCs w:val="24"/>
          <w14:ligatures w14:val="standardContextual"/>
        </w:rPr>
        <w:t>West Yorkshire was selected as one of ten national pilot sites for the Immediate Justice initiative, with the Mayor securing up to £2 million in grant funding, available until 31 March 2025. The region’s Immediate Justice approach has delivered a range of tailored interventions for both adults and children, designed to benefit victims and promote accountability.</w:t>
      </w:r>
    </w:p>
    <w:p w14:paraId="5A7779B7" w14:textId="77777777" w:rsidR="00FE3B82" w:rsidRPr="00FE3B82" w:rsidRDefault="00FE3B82" w:rsidP="00FE3B82">
      <w:pPr>
        <w:rPr>
          <w:rFonts w:eastAsia="Aptos" w:cs="Arial"/>
          <w:kern w:val="2"/>
          <w:szCs w:val="24"/>
          <w14:ligatures w14:val="standardContextual"/>
        </w:rPr>
      </w:pPr>
      <w:r w:rsidRPr="00FE3B82">
        <w:rPr>
          <w:rFonts w:eastAsia="Aptos" w:cs="Arial"/>
          <w:kern w:val="2"/>
          <w:szCs w:val="24"/>
          <w14:ligatures w14:val="standardContextual"/>
        </w:rPr>
        <w:t>These interventions include unpaid work, repairing damage caused by the offence, and opportunities for restorative justice—allowing victims to communicate directly with those responsible, where appropriate.</w:t>
      </w:r>
    </w:p>
    <w:p w14:paraId="34854570" w14:textId="77777777" w:rsidR="00FE3B82" w:rsidRPr="00FE3B82" w:rsidRDefault="00FE3B82" w:rsidP="00FE3B82">
      <w:pPr>
        <w:rPr>
          <w:rFonts w:eastAsia="Aptos" w:cs="Arial"/>
          <w:kern w:val="2"/>
          <w:szCs w:val="24"/>
          <w14:ligatures w14:val="standardContextual"/>
        </w:rPr>
      </w:pPr>
      <w:r w:rsidRPr="00FE3B82">
        <w:rPr>
          <w:rFonts w:eastAsia="Aptos" w:cs="Arial"/>
          <w:kern w:val="2"/>
          <w:szCs w:val="24"/>
          <w14:ligatures w14:val="standardContextual"/>
        </w:rPr>
        <w:t>Delivery of the Immediate Justice programme in West Yorkshire has been supported by the following partners:</w:t>
      </w:r>
    </w:p>
    <w:p w14:paraId="77C59900" w14:textId="77777777" w:rsidR="00FE3B82" w:rsidRPr="00FE3B82" w:rsidRDefault="00FE3B82" w:rsidP="00076F51">
      <w:pPr>
        <w:numPr>
          <w:ilvl w:val="0"/>
          <w:numId w:val="28"/>
        </w:numPr>
        <w:rPr>
          <w:rFonts w:eastAsia="Aptos" w:cs="Arial"/>
          <w:kern w:val="2"/>
          <w:szCs w:val="24"/>
          <w14:ligatures w14:val="standardContextual"/>
        </w:rPr>
      </w:pPr>
      <w:r w:rsidRPr="00FE3B82">
        <w:rPr>
          <w:rFonts w:eastAsia="Aptos" w:cs="Arial"/>
          <w:kern w:val="2"/>
          <w:szCs w:val="24"/>
          <w14:ligatures w14:val="standardContextual"/>
        </w:rPr>
        <w:t>HM Prison and Probation Service (HMPPS)</w:t>
      </w:r>
    </w:p>
    <w:p w14:paraId="728B817E" w14:textId="77777777" w:rsidR="00FE3B82" w:rsidRPr="00FE3B82" w:rsidRDefault="00FE3B82" w:rsidP="00076F51">
      <w:pPr>
        <w:numPr>
          <w:ilvl w:val="0"/>
          <w:numId w:val="28"/>
        </w:numPr>
        <w:rPr>
          <w:rFonts w:eastAsia="Aptos" w:cs="Arial"/>
          <w:kern w:val="2"/>
          <w:szCs w:val="24"/>
          <w14:ligatures w14:val="standardContextual"/>
        </w:rPr>
      </w:pPr>
      <w:r w:rsidRPr="00FE3B82">
        <w:rPr>
          <w:rFonts w:eastAsia="Aptos" w:cs="Arial"/>
          <w:kern w:val="2"/>
          <w:szCs w:val="24"/>
          <w14:ligatures w14:val="standardContextual"/>
        </w:rPr>
        <w:t>West Yorkshire Youth Justice Services (Bradford, Calderdale, Kirklees, Leeds, and Wakefield)</w:t>
      </w:r>
    </w:p>
    <w:p w14:paraId="6CF3BF93" w14:textId="77777777" w:rsidR="00FE3B82" w:rsidRPr="00FE3B82" w:rsidRDefault="00FE3B82" w:rsidP="00076F51">
      <w:pPr>
        <w:numPr>
          <w:ilvl w:val="0"/>
          <w:numId w:val="28"/>
        </w:numPr>
        <w:rPr>
          <w:rFonts w:eastAsia="Aptos" w:cs="Arial"/>
          <w:kern w:val="2"/>
          <w:szCs w:val="24"/>
          <w14:ligatures w14:val="standardContextual"/>
        </w:rPr>
      </w:pPr>
      <w:r w:rsidRPr="00FE3B82">
        <w:rPr>
          <w:rFonts w:eastAsia="Aptos" w:cs="Arial"/>
          <w:kern w:val="2"/>
          <w:szCs w:val="24"/>
          <w14:ligatures w14:val="standardContextual"/>
        </w:rPr>
        <w:t>Restorative Solutions CIC</w:t>
      </w:r>
    </w:p>
    <w:p w14:paraId="5E094D88" w14:textId="77777777" w:rsidR="00FE3B82" w:rsidRPr="00FE3B82" w:rsidRDefault="00FE3B82" w:rsidP="00076F51">
      <w:pPr>
        <w:numPr>
          <w:ilvl w:val="0"/>
          <w:numId w:val="28"/>
        </w:numPr>
        <w:rPr>
          <w:rFonts w:eastAsia="Aptos" w:cs="Arial"/>
          <w:kern w:val="2"/>
          <w:szCs w:val="24"/>
          <w14:ligatures w14:val="standardContextual"/>
        </w:rPr>
      </w:pPr>
      <w:r w:rsidRPr="00FE3B82">
        <w:rPr>
          <w:rFonts w:eastAsia="Aptos" w:cs="Arial"/>
          <w:kern w:val="2"/>
          <w:szCs w:val="24"/>
          <w14:ligatures w14:val="standardContextual"/>
        </w:rPr>
        <w:t>Victim Support</w:t>
      </w:r>
    </w:p>
    <w:p w14:paraId="25F0403C" w14:textId="1FC937C9" w:rsidR="00FE3B82" w:rsidRPr="00FE3B82" w:rsidRDefault="00716ACC" w:rsidP="00076F51">
      <w:pPr>
        <w:numPr>
          <w:ilvl w:val="0"/>
          <w:numId w:val="28"/>
        </w:numPr>
        <w:rPr>
          <w:rFonts w:eastAsia="Aptos" w:cs="Arial"/>
          <w:kern w:val="2"/>
          <w:szCs w:val="24"/>
          <w14:ligatures w14:val="standardContextual"/>
        </w:rPr>
      </w:pPr>
      <w:r>
        <w:rPr>
          <w:rFonts w:eastAsia="Aptos" w:cs="Arial"/>
          <w:kern w:val="2"/>
          <w:szCs w:val="24"/>
          <w14:ligatures w14:val="standardContextual"/>
        </w:rPr>
        <w:t>WYP</w:t>
      </w:r>
    </w:p>
    <w:p w14:paraId="3C6ACA9A" w14:textId="77777777" w:rsidR="001927C6" w:rsidRPr="001927C6" w:rsidRDefault="001927C6" w:rsidP="001927C6">
      <w:pPr>
        <w:rPr>
          <w:rFonts w:eastAsia="Aptos" w:cs="Arial"/>
          <w:kern w:val="2"/>
          <w:szCs w:val="24"/>
          <w14:ligatures w14:val="standardContextual"/>
        </w:rPr>
      </w:pPr>
      <w:r w:rsidRPr="001927C6">
        <w:rPr>
          <w:rFonts w:eastAsia="Aptos" w:cs="Arial"/>
          <w:kern w:val="2"/>
          <w:szCs w:val="24"/>
          <w14:ligatures w14:val="standardContextual"/>
        </w:rPr>
        <w:t>Immediate Justice in West Yorkshire was delivered through a range of activities and interventions for both children and adults. </w:t>
      </w:r>
    </w:p>
    <w:p w14:paraId="67EB4717" w14:textId="1F96FA37" w:rsidR="001927C6" w:rsidRPr="001927C6" w:rsidRDefault="00146D5D" w:rsidP="00535F0E">
      <w:pPr>
        <w:ind w:left="720"/>
        <w:rPr>
          <w:rFonts w:eastAsia="Aptos" w:cs="Arial"/>
          <w:b/>
          <w:bCs/>
          <w:kern w:val="2"/>
          <w:szCs w:val="24"/>
          <w14:ligatures w14:val="standardContextual"/>
        </w:rPr>
      </w:pPr>
      <w:r w:rsidRPr="00146D5D">
        <w:rPr>
          <w:rFonts w:eastAsia="Aptos" w:cs="Arial"/>
          <w:b/>
          <w:bCs/>
          <w:kern w:val="2"/>
          <w:szCs w:val="24"/>
          <w14:ligatures w14:val="standardContextual"/>
        </w:rPr>
        <w:t>Children and Young People (aged 12-17)</w:t>
      </w:r>
    </w:p>
    <w:p w14:paraId="64317B01" w14:textId="2BA18450" w:rsidR="001927C6" w:rsidRPr="001927C6" w:rsidRDefault="001927C6" w:rsidP="00535F0E">
      <w:pPr>
        <w:ind w:left="720"/>
        <w:rPr>
          <w:rFonts w:eastAsia="Aptos" w:cs="Arial"/>
          <w:kern w:val="2"/>
          <w:szCs w:val="24"/>
          <w14:ligatures w14:val="standardContextual"/>
        </w:rPr>
      </w:pPr>
      <w:r w:rsidRPr="001927C6">
        <w:rPr>
          <w:rFonts w:eastAsia="Aptos" w:cs="Arial"/>
          <w:kern w:val="2"/>
          <w:szCs w:val="24"/>
          <w14:ligatures w14:val="standardContextual"/>
        </w:rPr>
        <w:lastRenderedPageBreak/>
        <w:t>Restorative Justice workers in each district of West Yorkshire Youth Justice Services support and deliver reparative activities for children aged 12 to 17-years-old. The positive activities including health and wellbeing, educational sessions, involvement in community groups and activities that will develop a child’s sense of empathy for victims and the need to repair harm. The activities will be strengths-based and will help children see the value of good behaviour, promote inclusion, and recognise their valuable place in their communities. </w:t>
      </w:r>
    </w:p>
    <w:p w14:paraId="5CA710F5" w14:textId="48161F6E" w:rsidR="001927C6" w:rsidRPr="001927C6" w:rsidRDefault="001927C6" w:rsidP="3930E935">
      <w:pPr>
        <w:ind w:left="720"/>
        <w:rPr>
          <w:rFonts w:eastAsia="Aptos" w:cs="Arial"/>
          <w:kern w:val="2"/>
          <w14:ligatures w14:val="standardContextual"/>
        </w:rPr>
      </w:pPr>
      <w:r w:rsidRPr="3930E935">
        <w:rPr>
          <w:rFonts w:eastAsia="Aptos" w:cs="Arial"/>
          <w:kern w:val="2"/>
          <w14:ligatures w14:val="standardContextual"/>
        </w:rPr>
        <w:t xml:space="preserve">This approach diverts children away from and prevents further ASB or offending that impacts their communities. Restorative Justice workers also contact victims to ensure their views are represented, their thoughts about suitable activities are considered and they are informed about the outcomes.  A total of 882 </w:t>
      </w:r>
      <w:r w:rsidR="1A634649" w:rsidRPr="3930E935">
        <w:rPr>
          <w:rFonts w:eastAsia="Aptos" w:cs="Arial"/>
          <w:kern w:val="2"/>
          <w14:ligatures w14:val="standardContextual"/>
        </w:rPr>
        <w:t>c</w:t>
      </w:r>
      <w:r w:rsidRPr="3930E935">
        <w:rPr>
          <w:rFonts w:eastAsia="Aptos" w:cs="Arial"/>
          <w:kern w:val="2"/>
          <w14:ligatures w14:val="standardContextual"/>
        </w:rPr>
        <w:t>hildren have been referred of Immediate Justice, of these 19% were female and 81% were male.  </w:t>
      </w:r>
    </w:p>
    <w:p w14:paraId="104264D1" w14:textId="3C11CE7D" w:rsidR="001927C6" w:rsidRPr="001927C6" w:rsidRDefault="00146D5D" w:rsidP="00535F0E">
      <w:pPr>
        <w:ind w:left="720"/>
        <w:rPr>
          <w:rFonts w:eastAsia="Aptos" w:cs="Arial"/>
          <w:b/>
          <w:bCs/>
          <w:kern w:val="2"/>
          <w:szCs w:val="24"/>
          <w14:ligatures w14:val="standardContextual"/>
        </w:rPr>
      </w:pPr>
      <w:r w:rsidRPr="00146D5D">
        <w:rPr>
          <w:rFonts w:eastAsia="Aptos" w:cs="Arial"/>
          <w:b/>
          <w:bCs/>
          <w:kern w:val="2"/>
          <w:szCs w:val="24"/>
          <w14:ligatures w14:val="standardContextual"/>
        </w:rPr>
        <w:t>Adults</w:t>
      </w:r>
    </w:p>
    <w:p w14:paraId="7175DA11" w14:textId="77777777" w:rsidR="008335D6" w:rsidRPr="008335D6" w:rsidRDefault="008335D6" w:rsidP="00535F0E">
      <w:pPr>
        <w:ind w:left="720"/>
        <w:rPr>
          <w:rFonts w:eastAsia="Aptos" w:cs="Arial"/>
          <w:kern w:val="2"/>
          <w:szCs w:val="24"/>
          <w14:ligatures w14:val="standardContextual"/>
        </w:rPr>
      </w:pPr>
      <w:r w:rsidRPr="008335D6">
        <w:rPr>
          <w:rFonts w:eastAsia="Aptos" w:cs="Arial"/>
          <w:kern w:val="2"/>
          <w:szCs w:val="24"/>
          <w14:ligatures w14:val="standardContextual"/>
        </w:rPr>
        <w:t>For adults, Immediate Justice is initiated once the police have concluded an investigation into an offence involving ASB. Where appropriate, the offender may receive a Community Resolution, an Outcome 22, or a Conditional Caution, which may include participation in the Immediate Justice scheme.</w:t>
      </w:r>
    </w:p>
    <w:p w14:paraId="513BB529" w14:textId="77777777" w:rsidR="008335D6" w:rsidRPr="008335D6" w:rsidRDefault="008335D6" w:rsidP="00535F0E">
      <w:pPr>
        <w:ind w:left="720"/>
        <w:rPr>
          <w:rFonts w:eastAsia="Aptos" w:cs="Arial"/>
          <w:kern w:val="2"/>
          <w:szCs w:val="24"/>
          <w14:ligatures w14:val="standardContextual"/>
        </w:rPr>
      </w:pPr>
      <w:r w:rsidRPr="008335D6">
        <w:rPr>
          <w:rFonts w:eastAsia="Aptos" w:cs="Arial"/>
          <w:kern w:val="2"/>
          <w:szCs w:val="24"/>
          <w14:ligatures w14:val="standardContextual"/>
        </w:rPr>
        <w:t>Participants may be required to undertake supervised unpaid work, an ASB Awareness Course, or a combination of both. Referrals are made by the police to the Probation Service, which oversees the delivery of the unpaid work element.</w:t>
      </w:r>
    </w:p>
    <w:p w14:paraId="3D627CDE" w14:textId="7B61D3E3" w:rsidR="008335D6" w:rsidRPr="008335D6" w:rsidRDefault="008335D6" w:rsidP="00535F0E">
      <w:pPr>
        <w:ind w:left="720"/>
        <w:rPr>
          <w:rFonts w:eastAsia="Aptos" w:cs="Arial"/>
          <w:kern w:val="2"/>
          <w:szCs w:val="24"/>
          <w14:ligatures w14:val="standardContextual"/>
        </w:rPr>
      </w:pPr>
      <w:r w:rsidRPr="008335D6">
        <w:rPr>
          <w:rFonts w:eastAsia="Aptos" w:cs="Arial"/>
          <w:kern w:val="2"/>
          <w:szCs w:val="24"/>
          <w14:ligatures w14:val="standardContextual"/>
        </w:rPr>
        <w:t>Unpaid work t</w:t>
      </w:r>
      <w:r w:rsidR="00297023">
        <w:rPr>
          <w:rFonts w:eastAsia="Aptos" w:cs="Arial"/>
          <w:kern w:val="2"/>
          <w:szCs w:val="24"/>
          <w14:ligatures w14:val="standardContextual"/>
        </w:rPr>
        <w:t>ook</w:t>
      </w:r>
      <w:r w:rsidRPr="008335D6">
        <w:rPr>
          <w:rFonts w:eastAsia="Aptos" w:cs="Arial"/>
          <w:kern w:val="2"/>
          <w:szCs w:val="24"/>
          <w14:ligatures w14:val="standardContextual"/>
        </w:rPr>
        <w:t xml:space="preserve"> place in public spaces within the communities affected by the offence, and </w:t>
      </w:r>
      <w:r w:rsidR="00297023">
        <w:rPr>
          <w:rFonts w:eastAsia="Aptos" w:cs="Arial"/>
          <w:kern w:val="2"/>
          <w:szCs w:val="24"/>
          <w14:ligatures w14:val="standardContextual"/>
        </w:rPr>
        <w:t>included</w:t>
      </w:r>
      <w:r w:rsidR="00076F51">
        <w:rPr>
          <w:rFonts w:eastAsia="Aptos" w:cs="Arial"/>
          <w:kern w:val="2"/>
          <w:szCs w:val="24"/>
          <w14:ligatures w14:val="standardContextual"/>
        </w:rPr>
        <w:t xml:space="preserve"> graffiti removal, clearing wasteland or decorating public spaces and buildings. </w:t>
      </w:r>
    </w:p>
    <w:p w14:paraId="065D2758" w14:textId="3DCCD0BA" w:rsidR="008335D6" w:rsidRPr="008335D6" w:rsidRDefault="008335D6" w:rsidP="00535F0E">
      <w:pPr>
        <w:ind w:left="720"/>
        <w:rPr>
          <w:rFonts w:eastAsia="Aptos" w:cs="Arial"/>
          <w:kern w:val="2"/>
          <w:szCs w:val="24"/>
          <w14:ligatures w14:val="standardContextual"/>
        </w:rPr>
      </w:pPr>
      <w:r w:rsidRPr="008335D6">
        <w:rPr>
          <w:rFonts w:eastAsia="Aptos" w:cs="Arial"/>
          <w:kern w:val="2"/>
          <w:szCs w:val="24"/>
          <w14:ligatures w14:val="standardContextual"/>
        </w:rPr>
        <w:t xml:space="preserve">These activities are delivered seven days a week across West Yorkshire. Alternative arrangements </w:t>
      </w:r>
      <w:r>
        <w:rPr>
          <w:rFonts w:eastAsia="Aptos" w:cs="Arial"/>
          <w:kern w:val="2"/>
          <w:szCs w:val="24"/>
          <w14:ligatures w14:val="standardContextual"/>
        </w:rPr>
        <w:t>were</w:t>
      </w:r>
      <w:r w:rsidRPr="008335D6">
        <w:rPr>
          <w:rFonts w:eastAsia="Aptos" w:cs="Arial"/>
          <w:kern w:val="2"/>
          <w:szCs w:val="24"/>
          <w14:ligatures w14:val="standardContextual"/>
        </w:rPr>
        <w:t xml:space="preserve"> available for individuals with disabilities, injuries, or neurodiverse conditions. In addition to making tangible contributions to the community, the programme support</w:t>
      </w:r>
      <w:r>
        <w:rPr>
          <w:rFonts w:eastAsia="Aptos" w:cs="Arial"/>
          <w:kern w:val="2"/>
          <w:szCs w:val="24"/>
          <w14:ligatures w14:val="standardContextual"/>
        </w:rPr>
        <w:t>ed</w:t>
      </w:r>
      <w:r w:rsidRPr="008335D6">
        <w:rPr>
          <w:rFonts w:eastAsia="Aptos" w:cs="Arial"/>
          <w:kern w:val="2"/>
          <w:szCs w:val="24"/>
          <w14:ligatures w14:val="standardContextual"/>
        </w:rPr>
        <w:t xml:space="preserve"> participants in making positive life changes and reducing the likelihood of reoffending.</w:t>
      </w:r>
    </w:p>
    <w:p w14:paraId="40447063" w14:textId="005FC3EE" w:rsidR="001927C6" w:rsidRPr="001927C6" w:rsidRDefault="008335D6" w:rsidP="00535F0E">
      <w:pPr>
        <w:ind w:left="720"/>
        <w:rPr>
          <w:rFonts w:eastAsia="Aptos" w:cs="Arial"/>
          <w:kern w:val="2"/>
          <w:szCs w:val="24"/>
          <w14:ligatures w14:val="standardContextual"/>
        </w:rPr>
      </w:pPr>
      <w:r w:rsidRPr="008335D6">
        <w:rPr>
          <w:rFonts w:eastAsia="Aptos" w:cs="Arial"/>
          <w:kern w:val="2"/>
          <w:szCs w:val="24"/>
          <w14:ligatures w14:val="standardContextual"/>
        </w:rPr>
        <w:t>A total of 537 adults were referred to Immediate Justice. Of these, 22% were female and 78% were male.</w:t>
      </w:r>
      <w:r w:rsidR="001927C6" w:rsidRPr="001927C6">
        <w:rPr>
          <w:rFonts w:eastAsia="Aptos" w:cs="Arial"/>
          <w:kern w:val="2"/>
          <w:szCs w:val="24"/>
          <w14:ligatures w14:val="standardContextual"/>
        </w:rPr>
        <w:t> </w:t>
      </w:r>
    </w:p>
    <w:p w14:paraId="1C984B80" w14:textId="77777777" w:rsidR="001927C6" w:rsidRPr="001927C6" w:rsidRDefault="001927C6" w:rsidP="00535F0E">
      <w:pPr>
        <w:ind w:left="720"/>
        <w:rPr>
          <w:rFonts w:eastAsia="Aptos" w:cs="Arial"/>
          <w:b/>
          <w:bCs/>
          <w:kern w:val="2"/>
          <w:szCs w:val="24"/>
          <w14:ligatures w14:val="standardContextual"/>
        </w:rPr>
      </w:pPr>
      <w:r w:rsidRPr="001927C6">
        <w:rPr>
          <w:rFonts w:eastAsia="Aptos" w:cs="Arial"/>
          <w:b/>
          <w:bCs/>
          <w:kern w:val="2"/>
          <w:szCs w:val="24"/>
          <w14:ligatures w14:val="standardContextual"/>
        </w:rPr>
        <w:t>Community conferences </w:t>
      </w:r>
    </w:p>
    <w:p w14:paraId="0C5AC340" w14:textId="28BBB5EC" w:rsidR="001927C6" w:rsidRPr="001927C6" w:rsidRDefault="001927C6" w:rsidP="00535F0E">
      <w:pPr>
        <w:ind w:left="720"/>
        <w:rPr>
          <w:rFonts w:eastAsia="Aptos" w:cs="Arial"/>
          <w:kern w:val="2"/>
          <w:szCs w:val="24"/>
          <w14:ligatures w14:val="standardContextual"/>
        </w:rPr>
      </w:pPr>
      <w:r w:rsidRPr="001927C6">
        <w:rPr>
          <w:rFonts w:eastAsia="Aptos" w:cs="Arial"/>
          <w:kern w:val="2"/>
          <w:szCs w:val="24"/>
          <w14:ligatures w14:val="standardContextual"/>
        </w:rPr>
        <w:t>Restorative Practitioners work with services to organise and facilitate community conferences with groups of victims and offenders to tackle an incident or ongoing situation that has affected a wide group of people. The aim is to give the victims, offenders, and others the chance to discuss the consequences of the offence and agree on how the offenders should repair the harm they have caused. </w:t>
      </w:r>
    </w:p>
    <w:p w14:paraId="110123AD" w14:textId="77777777" w:rsidR="001927C6" w:rsidRPr="001927C6" w:rsidRDefault="001927C6" w:rsidP="00535F0E">
      <w:pPr>
        <w:ind w:left="720"/>
        <w:rPr>
          <w:rFonts w:eastAsia="Aptos" w:cs="Arial"/>
          <w:b/>
          <w:bCs/>
          <w:kern w:val="2"/>
          <w:szCs w:val="24"/>
          <w14:ligatures w14:val="standardContextual"/>
        </w:rPr>
      </w:pPr>
      <w:r w:rsidRPr="001927C6">
        <w:rPr>
          <w:rFonts w:eastAsia="Aptos" w:cs="Arial"/>
          <w:b/>
          <w:bCs/>
          <w:kern w:val="2"/>
          <w:szCs w:val="24"/>
          <w14:ligatures w14:val="standardContextual"/>
        </w:rPr>
        <w:t>Evaluation  </w:t>
      </w:r>
    </w:p>
    <w:p w14:paraId="53A0A93D" w14:textId="77777777" w:rsidR="00450829" w:rsidRDefault="001927C6" w:rsidP="00535F0E">
      <w:pPr>
        <w:ind w:left="720"/>
        <w:rPr>
          <w:rFonts w:eastAsia="Aptos" w:cs="Arial"/>
          <w:kern w:val="2"/>
          <w:szCs w:val="24"/>
          <w14:ligatures w14:val="standardContextual"/>
        </w:rPr>
      </w:pPr>
      <w:r w:rsidRPr="001927C6">
        <w:rPr>
          <w:rFonts w:eastAsia="Aptos" w:cs="Arial"/>
          <w:kern w:val="2"/>
          <w:szCs w:val="24"/>
          <w14:ligatures w14:val="standardContextual"/>
        </w:rPr>
        <w:t xml:space="preserve">Workforce Development Trust undertook Phase 1 of the evaluation of the pilot to evidence our approach and learning to inform future services.  Phase 2 of </w:t>
      </w:r>
      <w:r w:rsidRPr="001927C6">
        <w:rPr>
          <w:rFonts w:eastAsia="Aptos" w:cs="Arial"/>
          <w:kern w:val="2"/>
          <w:szCs w:val="24"/>
          <w14:ligatures w14:val="standardContextual"/>
        </w:rPr>
        <w:lastRenderedPageBreak/>
        <w:t xml:space="preserve">the evaluation </w:t>
      </w:r>
      <w:r w:rsidR="00BA4083">
        <w:rPr>
          <w:rFonts w:eastAsia="Aptos" w:cs="Arial"/>
          <w:kern w:val="2"/>
          <w:szCs w:val="24"/>
          <w14:ligatures w14:val="standardContextual"/>
        </w:rPr>
        <w:t>concluded in</w:t>
      </w:r>
      <w:r w:rsidRPr="001927C6">
        <w:rPr>
          <w:rFonts w:eastAsia="Aptos" w:cs="Arial"/>
          <w:kern w:val="2"/>
          <w:szCs w:val="24"/>
          <w14:ligatures w14:val="standardContextual"/>
        </w:rPr>
        <w:t xml:space="preserve"> June 2025. </w:t>
      </w:r>
      <w:r w:rsidR="00AF66B4">
        <w:rPr>
          <w:rFonts w:eastAsia="Aptos" w:cs="Arial"/>
          <w:kern w:val="2"/>
          <w:szCs w:val="24"/>
          <w14:ligatures w14:val="standardContextual"/>
        </w:rPr>
        <w:t xml:space="preserve">More information can be accessed </w:t>
      </w:r>
      <w:hyperlink r:id="rId38" w:history="1">
        <w:r w:rsidR="00AF66B4" w:rsidRPr="00AF66B4">
          <w:rPr>
            <w:rStyle w:val="Hyperlink"/>
            <w:rFonts w:eastAsia="Aptos" w:cs="Arial"/>
            <w:kern w:val="2"/>
            <w:szCs w:val="24"/>
            <w14:ligatures w14:val="standardContextual"/>
          </w:rPr>
          <w:t>here</w:t>
        </w:r>
      </w:hyperlink>
      <w:r w:rsidR="00AF66B4">
        <w:rPr>
          <w:rFonts w:eastAsia="Aptos" w:cs="Arial"/>
          <w:kern w:val="2"/>
          <w:szCs w:val="24"/>
          <w14:ligatures w14:val="standardContextual"/>
        </w:rPr>
        <w:t>.</w:t>
      </w:r>
    </w:p>
    <w:p w14:paraId="18EDF605" w14:textId="5456068C" w:rsidR="008A3F54" w:rsidRDefault="008A3F54" w:rsidP="008A3F54">
      <w:pPr>
        <w:rPr>
          <w:rFonts w:eastAsia="Aptos" w:cs="Arial"/>
          <w:kern w:val="2"/>
          <w:szCs w:val="24"/>
          <w14:ligatures w14:val="standardContextual"/>
        </w:rPr>
      </w:pPr>
      <w:r w:rsidRPr="008A3F54">
        <w:rPr>
          <w:rFonts w:eastAsia="Aptos" w:cs="Arial"/>
          <w:b/>
          <w:bCs/>
          <w:kern w:val="2"/>
          <w:szCs w:val="24"/>
          <w14:ligatures w14:val="standardContextual"/>
        </w:rPr>
        <w:t xml:space="preserve">Restorative Justice </w:t>
      </w:r>
      <w:r w:rsidR="00FB251C">
        <w:rPr>
          <w:rFonts w:eastAsia="Aptos" w:cs="Arial"/>
          <w:b/>
          <w:bCs/>
          <w:kern w:val="2"/>
          <w:szCs w:val="24"/>
          <w14:ligatures w14:val="standardContextual"/>
        </w:rPr>
        <w:t>S</w:t>
      </w:r>
      <w:r w:rsidRPr="008A3F54">
        <w:rPr>
          <w:rFonts w:eastAsia="Aptos" w:cs="Arial"/>
          <w:b/>
          <w:bCs/>
          <w:kern w:val="2"/>
          <w:szCs w:val="24"/>
          <w14:ligatures w14:val="standardContextual"/>
        </w:rPr>
        <w:t xml:space="preserve">ervice </w:t>
      </w:r>
    </w:p>
    <w:p w14:paraId="52575CB4" w14:textId="465B7FDE" w:rsidR="00AC19EA" w:rsidRDefault="00AC19EA" w:rsidP="00AC19EA">
      <w:pPr>
        <w:rPr>
          <w:rFonts w:eastAsia="Aptos" w:cs="Arial"/>
          <w:kern w:val="2"/>
          <w:szCs w:val="24"/>
          <w14:ligatures w14:val="standardContextual"/>
        </w:rPr>
      </w:pPr>
      <w:r w:rsidRPr="00AC19EA">
        <w:rPr>
          <w:rFonts w:eastAsia="Aptos" w:cs="Arial"/>
          <w:kern w:val="2"/>
          <w:szCs w:val="24"/>
          <w14:ligatures w14:val="standardContextual"/>
        </w:rPr>
        <w:t>The development and delivery of restorative justice is part of bigger picture about improving services and support for victims of crime. Restorative justice brings those harmed by crime, and those responsible for that harm, into communication with each other. This contact can offer victims the opportunity to be heard, to ask questions of the offender, and to have their say in the resolution </w:t>
      </w:r>
    </w:p>
    <w:p w14:paraId="53B00236" w14:textId="15A92170" w:rsidR="00FB251C" w:rsidRPr="00AC19EA" w:rsidRDefault="00FB251C" w:rsidP="00535F0E">
      <w:pPr>
        <w:ind w:left="720"/>
        <w:rPr>
          <w:rFonts w:eastAsia="Aptos" w:cs="Arial"/>
          <w:kern w:val="2"/>
          <w:szCs w:val="24"/>
          <w14:ligatures w14:val="standardContextual"/>
        </w:rPr>
      </w:pPr>
      <w:r w:rsidRPr="008A3F54">
        <w:rPr>
          <w:rFonts w:eastAsia="Aptos" w:cs="Arial"/>
          <w:b/>
          <w:bCs/>
          <w:kern w:val="2"/>
          <w:szCs w:val="24"/>
          <w14:ligatures w14:val="standardContextual"/>
        </w:rPr>
        <w:t>Peer Commissioners </w:t>
      </w:r>
      <w:r w:rsidRPr="008A3F54">
        <w:rPr>
          <w:rFonts w:eastAsia="Aptos" w:cs="Arial"/>
          <w:kern w:val="2"/>
          <w:szCs w:val="24"/>
          <w14:ligatures w14:val="standardContextual"/>
        </w:rPr>
        <w:t> </w:t>
      </w:r>
    </w:p>
    <w:p w14:paraId="27CE42FB" w14:textId="02DAE2F8" w:rsidR="008A3F54" w:rsidRPr="008A3F54" w:rsidRDefault="008A3F54" w:rsidP="00535F0E">
      <w:pPr>
        <w:ind w:left="720"/>
        <w:rPr>
          <w:rFonts w:eastAsia="Aptos" w:cs="Arial"/>
          <w:kern w:val="2"/>
          <w:szCs w:val="24"/>
          <w14:ligatures w14:val="standardContextual"/>
        </w:rPr>
      </w:pPr>
      <w:r w:rsidRPr="008A3F54">
        <w:rPr>
          <w:rFonts w:eastAsia="Aptos" w:cs="Arial"/>
          <w:kern w:val="2"/>
          <w:szCs w:val="24"/>
          <w14:ligatures w14:val="standardContextual"/>
        </w:rPr>
        <w:t>In May 2024 following an open procurement</w:t>
      </w:r>
      <w:r w:rsidR="000007F1">
        <w:rPr>
          <w:rFonts w:eastAsia="Aptos" w:cs="Arial"/>
          <w:kern w:val="2"/>
          <w:szCs w:val="24"/>
          <w14:ligatures w14:val="standardContextual"/>
        </w:rPr>
        <w:t xml:space="preserve"> process</w:t>
      </w:r>
      <w:r w:rsidRPr="008A3F54">
        <w:rPr>
          <w:rFonts w:eastAsia="Aptos" w:cs="Arial"/>
          <w:kern w:val="2"/>
          <w:szCs w:val="24"/>
          <w14:ligatures w14:val="standardContextual"/>
        </w:rPr>
        <w:t xml:space="preserve"> the Mayor appointed Restorative Solutions CIC to lead the delivery and further development of restorative justice in West Yorkshire over a maximum contract period of 7 years. The service uses a victim-focused approach that empowers victims of crime by giving them the opportunity to communicate with the person responsible. </w:t>
      </w:r>
      <w:r w:rsidR="006D4383">
        <w:rPr>
          <w:rFonts w:eastAsia="Aptos" w:cs="Arial"/>
          <w:kern w:val="2"/>
          <w:szCs w:val="24"/>
          <w14:ligatures w14:val="standardContextual"/>
        </w:rPr>
        <w:t xml:space="preserve">More information is available </w:t>
      </w:r>
      <w:hyperlink r:id="rId39" w:history="1">
        <w:r w:rsidR="006D4383" w:rsidRPr="006D4383">
          <w:rPr>
            <w:rStyle w:val="Hyperlink"/>
            <w:rFonts w:eastAsia="Aptos" w:cs="Arial"/>
            <w:kern w:val="2"/>
            <w:szCs w:val="24"/>
            <w14:ligatures w14:val="standardContextual"/>
          </w:rPr>
          <w:t>here</w:t>
        </w:r>
      </w:hyperlink>
      <w:r w:rsidR="006D4383">
        <w:rPr>
          <w:rFonts w:eastAsia="Aptos" w:cs="Arial"/>
          <w:kern w:val="2"/>
          <w:szCs w:val="24"/>
          <w14:ligatures w14:val="standardContextual"/>
        </w:rPr>
        <w:t xml:space="preserve">. </w:t>
      </w:r>
    </w:p>
    <w:p w14:paraId="154DCC70" w14:textId="099AF887" w:rsidR="008A3F54" w:rsidRDefault="008A3F54" w:rsidP="00535F0E">
      <w:pPr>
        <w:ind w:left="720"/>
        <w:rPr>
          <w:rFonts w:eastAsia="Aptos" w:cs="Arial"/>
          <w:kern w:val="2"/>
          <w:szCs w:val="24"/>
          <w14:ligatures w14:val="standardContextual"/>
        </w:rPr>
      </w:pPr>
      <w:r w:rsidRPr="008A3F54">
        <w:rPr>
          <w:rFonts w:eastAsia="Aptos" w:cs="Arial"/>
          <w:kern w:val="2"/>
          <w:szCs w:val="24"/>
          <w14:ligatures w14:val="standardContextual"/>
        </w:rPr>
        <w:t>For the first time the procurement was supported by those with lived experience</w:t>
      </w:r>
      <w:r w:rsidR="0010215F">
        <w:rPr>
          <w:rFonts w:eastAsia="Aptos" w:cs="Arial"/>
          <w:kern w:val="2"/>
          <w:szCs w:val="24"/>
          <w14:ligatures w14:val="standardContextual"/>
        </w:rPr>
        <w:t xml:space="preserve"> and </w:t>
      </w:r>
      <w:r w:rsidRPr="008A3F54">
        <w:rPr>
          <w:rFonts w:eastAsia="Aptos" w:cs="Arial"/>
          <w:kern w:val="2"/>
          <w:szCs w:val="24"/>
          <w14:ligatures w14:val="standardContextual"/>
        </w:rPr>
        <w:t>Peer commissioners that were recruited from across West Yorkshire</w:t>
      </w:r>
      <w:r w:rsidR="006D4383">
        <w:rPr>
          <w:rFonts w:eastAsia="Aptos" w:cs="Arial"/>
          <w:kern w:val="2"/>
          <w:szCs w:val="24"/>
          <w14:ligatures w14:val="standardContextual"/>
        </w:rPr>
        <w:t xml:space="preserve">. </w:t>
      </w:r>
      <w:r w:rsidRPr="008A3F54">
        <w:rPr>
          <w:rFonts w:eastAsia="Aptos" w:cs="Arial"/>
          <w:kern w:val="2"/>
          <w:szCs w:val="24"/>
          <w14:ligatures w14:val="standardContextual"/>
        </w:rPr>
        <w:t>The West Yorkshire Combined Authority commissioned User Voice to set up a lived experience commissioning panel to help design the service specification and evaluate bids for a new restorative justice service across West Yorkshire. </w:t>
      </w:r>
    </w:p>
    <w:p w14:paraId="0E5CA074" w14:textId="77777777" w:rsidR="00476C6A" w:rsidRPr="008A3F54" w:rsidRDefault="00476C6A" w:rsidP="00535F0E">
      <w:pPr>
        <w:ind w:left="720"/>
        <w:rPr>
          <w:rFonts w:eastAsia="Aptos" w:cs="Arial"/>
          <w:kern w:val="2"/>
          <w:szCs w:val="24"/>
          <w14:ligatures w14:val="standardContextual"/>
        </w:rPr>
      </w:pPr>
      <w:r w:rsidRPr="008A3F54">
        <w:rPr>
          <w:rFonts w:eastAsia="Aptos" w:cs="Arial"/>
          <w:kern w:val="2"/>
          <w:szCs w:val="24"/>
          <w14:ligatures w14:val="standardContextual"/>
        </w:rPr>
        <w:t>User Voice is a nationwide UK charity created and run by people with lived experience of the criminal justice system. Four in five of the organisations staff have experience of the criminal justice system. </w:t>
      </w:r>
    </w:p>
    <w:p w14:paraId="64A8995C" w14:textId="77777777" w:rsidR="008A3F54" w:rsidRPr="008A3F54" w:rsidRDefault="008A3F54" w:rsidP="00535F0E">
      <w:pPr>
        <w:ind w:left="720"/>
        <w:rPr>
          <w:rFonts w:eastAsia="Aptos" w:cs="Arial"/>
          <w:kern w:val="2"/>
          <w:szCs w:val="24"/>
          <w14:ligatures w14:val="standardContextual"/>
        </w:rPr>
      </w:pPr>
      <w:r w:rsidRPr="008A3F54">
        <w:rPr>
          <w:rFonts w:eastAsia="Aptos" w:cs="Arial"/>
          <w:kern w:val="2"/>
          <w:szCs w:val="24"/>
          <w14:ligatures w14:val="standardContextual"/>
        </w:rPr>
        <w:t>People with experience of prison or probation, who have also been victims of crime, were trained to gain a qualification thanks to funding from the Mayor of West Yorkshire. The year-long project saw a group of six work with ex-offender led charity User Voice to achieve a level one Northern Council for Further Education (NCFE) award in Peer Commissioning. </w:t>
      </w:r>
    </w:p>
    <w:p w14:paraId="1447A61B" w14:textId="2450BC3C" w:rsidR="008A3F54" w:rsidRPr="008A3F54" w:rsidRDefault="00804B38" w:rsidP="00535F0E">
      <w:pPr>
        <w:ind w:left="720"/>
        <w:rPr>
          <w:rFonts w:eastAsia="Aptos" w:cs="Arial"/>
          <w:kern w:val="2"/>
          <w:szCs w:val="24"/>
          <w14:ligatures w14:val="standardContextual"/>
        </w:rPr>
      </w:pPr>
      <w:r>
        <w:rPr>
          <w:rFonts w:eastAsia="Aptos" w:cs="Arial"/>
          <w:kern w:val="2"/>
          <w:szCs w:val="24"/>
          <w14:ligatures w14:val="standardContextual"/>
        </w:rPr>
        <w:t>T</w:t>
      </w:r>
      <w:r w:rsidRPr="00804B38">
        <w:rPr>
          <w:rFonts w:eastAsia="Aptos" w:cs="Arial"/>
          <w:kern w:val="2"/>
          <w:szCs w:val="24"/>
          <w14:ligatures w14:val="standardContextual"/>
        </w:rPr>
        <w:t>he Mayor’s Policing and Crime Commissioning and Contracts team piloted an approach that enabled individuals with lived experience to contribute to the commissioning of services aimed at supporting rehabilitation and recovery</w:t>
      </w:r>
      <w:r w:rsidR="00233427">
        <w:rPr>
          <w:rFonts w:eastAsia="Aptos" w:cs="Arial"/>
          <w:kern w:val="2"/>
          <w:szCs w:val="24"/>
          <w14:ligatures w14:val="standardContextual"/>
        </w:rPr>
        <w:t>.</w:t>
      </w:r>
      <w:r w:rsidR="008D7DF7">
        <w:rPr>
          <w:rFonts w:eastAsia="Aptos" w:cs="Arial"/>
          <w:kern w:val="2"/>
          <w:szCs w:val="24"/>
          <w14:ligatures w14:val="standardContextual"/>
        </w:rPr>
        <w:t xml:space="preserve"> </w:t>
      </w:r>
      <w:r w:rsidRPr="00804B38">
        <w:rPr>
          <w:rFonts w:eastAsia="Aptos" w:cs="Arial"/>
          <w:kern w:val="2"/>
          <w:szCs w:val="24"/>
          <w14:ligatures w14:val="standardContextual"/>
        </w:rPr>
        <w:t xml:space="preserve">In collaboration with User Voice and other partners, this approach was implemented during the planning phase for the re-commissioning of the Restorative Justice service, providing a valuable opportunity to incorporate insights from those directly impacted by the </w:t>
      </w:r>
      <w:r w:rsidR="00233427">
        <w:rPr>
          <w:rFonts w:eastAsia="Aptos" w:cs="Arial"/>
          <w:kern w:val="2"/>
          <w:szCs w:val="24"/>
          <w14:ligatures w14:val="standardContextual"/>
        </w:rPr>
        <w:t xml:space="preserve">justice </w:t>
      </w:r>
      <w:r w:rsidRPr="00804B38">
        <w:rPr>
          <w:rFonts w:eastAsia="Aptos" w:cs="Arial"/>
          <w:kern w:val="2"/>
          <w:szCs w:val="24"/>
          <w14:ligatures w14:val="standardContextual"/>
        </w:rPr>
        <w:t>system</w:t>
      </w:r>
      <w:r w:rsidR="00233427">
        <w:rPr>
          <w:rFonts w:eastAsia="Aptos" w:cs="Arial"/>
          <w:kern w:val="2"/>
          <w:szCs w:val="24"/>
          <w14:ligatures w14:val="standardContextual"/>
        </w:rPr>
        <w:t xml:space="preserve">. </w:t>
      </w:r>
      <w:r w:rsidR="00B01B42">
        <w:rPr>
          <w:rFonts w:eastAsia="Aptos" w:cs="Arial"/>
          <w:kern w:val="2"/>
          <w:szCs w:val="24"/>
          <w14:ligatures w14:val="standardContextual"/>
        </w:rPr>
        <w:t xml:space="preserve">More information can be accessed </w:t>
      </w:r>
      <w:hyperlink r:id="rId40" w:history="1">
        <w:r w:rsidR="00B01B42" w:rsidRPr="00B01B42">
          <w:rPr>
            <w:rStyle w:val="Hyperlink"/>
            <w:rFonts w:eastAsia="Aptos" w:cs="Arial"/>
            <w:kern w:val="2"/>
            <w:szCs w:val="24"/>
            <w14:ligatures w14:val="standardContextual"/>
          </w:rPr>
          <w:t>here</w:t>
        </w:r>
      </w:hyperlink>
      <w:r w:rsidR="00B01B42">
        <w:rPr>
          <w:rFonts w:eastAsia="Aptos" w:cs="Arial"/>
          <w:kern w:val="2"/>
          <w:szCs w:val="24"/>
          <w14:ligatures w14:val="standardContextual"/>
        </w:rPr>
        <w:t>.</w:t>
      </w:r>
    </w:p>
    <w:p w14:paraId="059BB4E7" w14:textId="060BD92E" w:rsidR="00E80E0F" w:rsidRPr="00903140" w:rsidRDefault="00E80E0F" w:rsidP="009651E9">
      <w:pPr>
        <w:rPr>
          <w:rFonts w:eastAsia="Aptos" w:cs="Arial"/>
          <w:kern w:val="2"/>
          <w:szCs w:val="24"/>
          <w14:ligatures w14:val="standardContextual"/>
        </w:rPr>
        <w:sectPr w:rsidR="00E80E0F" w:rsidRPr="00903140" w:rsidSect="009761AC">
          <w:headerReference w:type="even" r:id="rId41"/>
          <w:headerReference w:type="default" r:id="rId42"/>
          <w:footerReference w:type="even" r:id="rId43"/>
          <w:footerReference w:type="default" r:id="rId44"/>
          <w:headerReference w:type="first" r:id="rId45"/>
          <w:footerReference w:type="first" r:id="rId46"/>
          <w:pgSz w:w="11906" w:h="16838"/>
          <w:pgMar w:top="1134" w:right="1440" w:bottom="992" w:left="1440" w:header="709" w:footer="709" w:gutter="0"/>
          <w:cols w:space="708"/>
          <w:titlePg/>
          <w:docGrid w:linePitch="360"/>
        </w:sectPr>
      </w:pPr>
    </w:p>
    <w:p w14:paraId="0094C06D" w14:textId="77777777" w:rsidR="00670653" w:rsidRDefault="00895912" w:rsidP="00895912">
      <w:pPr>
        <w:pStyle w:val="Heading1"/>
      </w:pPr>
      <w:bookmarkStart w:id="17" w:name="_Toc207359317"/>
      <w:r>
        <w:lastRenderedPageBreak/>
        <w:t>Strategic Partnerships</w:t>
      </w:r>
      <w:bookmarkEnd w:id="17"/>
      <w:r>
        <w:t xml:space="preserve"> </w:t>
      </w:r>
    </w:p>
    <w:p w14:paraId="7743236D" w14:textId="0BB978A6" w:rsidR="006C6B8F" w:rsidRDefault="006C6B8F" w:rsidP="006C6B8F">
      <w:r>
        <w:t>P</w:t>
      </w:r>
      <w:r w:rsidRPr="00376938">
        <w:t xml:space="preserve">artnership working </w:t>
      </w:r>
      <w:r>
        <w:t xml:space="preserve">is embedded in all elements of </w:t>
      </w:r>
      <w:r w:rsidRPr="00376938">
        <w:t>delivery of the Police and Crime Plan</w:t>
      </w:r>
      <w:r>
        <w:t xml:space="preserve"> and can be seen throughout this report. We would like to express our thanks to all our partners whose hard work and dedication has been so vital to the success of the Plan. Our efforts in 202</w:t>
      </w:r>
      <w:r w:rsidR="004F11CC">
        <w:t>4</w:t>
      </w:r>
      <w:r w:rsidR="0076155B">
        <w:t>/</w:t>
      </w:r>
      <w:r>
        <w:t>2</w:t>
      </w:r>
      <w:r w:rsidR="004F11CC">
        <w:t>5</w:t>
      </w:r>
      <w:r>
        <w:t xml:space="preserve"> to support our partners and deliver on effective partnership working has included:</w:t>
      </w:r>
      <w:r w:rsidRPr="00376938">
        <w:t xml:space="preserve"> </w:t>
      </w:r>
    </w:p>
    <w:p w14:paraId="1E61246E" w14:textId="77777777" w:rsidR="006C6B8F" w:rsidRPr="0011192E" w:rsidRDefault="006C6B8F" w:rsidP="006C6B8F">
      <w:pPr>
        <w:rPr>
          <w:b/>
          <w:bCs/>
        </w:rPr>
      </w:pPr>
      <w:r w:rsidRPr="0011192E">
        <w:rPr>
          <w:b/>
          <w:bCs/>
        </w:rPr>
        <w:t xml:space="preserve">Providing effective partnership funding </w:t>
      </w:r>
    </w:p>
    <w:p w14:paraId="46B00730" w14:textId="56DB92DE" w:rsidR="006C6B8F" w:rsidRDefault="006C6B8F" w:rsidP="006C6B8F">
      <w:r>
        <w:t xml:space="preserve">The Mayor continues to utilise her Community Safety Fund to support place-based work </w:t>
      </w:r>
      <w:r w:rsidR="0005382C">
        <w:t xml:space="preserve">delivered </w:t>
      </w:r>
      <w:r>
        <w:t xml:space="preserve">by Community Safety Partnerships across West Yorkshire. This funding supports </w:t>
      </w:r>
      <w:r w:rsidR="00A46623">
        <w:t xml:space="preserve">the </w:t>
      </w:r>
      <w:r>
        <w:t xml:space="preserve">delivery of interventions, projects and services in line with the Mayor’s Police and Crime Plan, while providing each of the five districts with the flexibility to respond to local priorities and needs. </w:t>
      </w:r>
    </w:p>
    <w:p w14:paraId="2017B963" w14:textId="3350ED30" w:rsidR="40DEBA69" w:rsidRDefault="40DEBA69">
      <w:r>
        <w:t>Highlights from local delivery include</w:t>
      </w:r>
      <w:r w:rsidR="4ECB9E9B">
        <w:t xml:space="preserve"> the provision of significant, coordinated partner activity in the run up to and on the night of Bonfire Night in Bradford, which resulted in a reduction in </w:t>
      </w:r>
      <w:r w:rsidR="62E942B7">
        <w:t xml:space="preserve">related ASB </w:t>
      </w:r>
      <w:r w:rsidR="62DFA263">
        <w:t xml:space="preserve">and </w:t>
      </w:r>
      <w:r w:rsidR="62E942B7">
        <w:t>reports of incidents of attacks on emergency services</w:t>
      </w:r>
      <w:r w:rsidR="79427085">
        <w:t xml:space="preserve"> on 5</w:t>
      </w:r>
      <w:r w:rsidR="79427085" w:rsidRPr="7BACC8B0">
        <w:rPr>
          <w:vertAlign w:val="superscript"/>
        </w:rPr>
        <w:t>th</w:t>
      </w:r>
      <w:r w:rsidR="79427085">
        <w:t xml:space="preserve"> November</w:t>
      </w:r>
      <w:r w:rsidR="62E942B7">
        <w:t xml:space="preserve">. </w:t>
      </w:r>
      <w:r w:rsidR="56FA36C6">
        <w:t xml:space="preserve">A further example is the funding of additional activity during </w:t>
      </w:r>
      <w:r w:rsidR="059EA305">
        <w:t xml:space="preserve">National </w:t>
      </w:r>
      <w:r w:rsidR="56FA36C6">
        <w:t>Hate Crime Awareness Week in Calderdale, reaching over 800 young people in educational settings</w:t>
      </w:r>
      <w:r w:rsidR="27CD7322">
        <w:t xml:space="preserve">, </w:t>
      </w:r>
      <w:r w:rsidR="56FA36C6">
        <w:t>attend</w:t>
      </w:r>
      <w:r w:rsidR="2B665266">
        <w:t>ing</w:t>
      </w:r>
      <w:r w:rsidR="7A0E3E3E">
        <w:t xml:space="preserve"> 15 community events, </w:t>
      </w:r>
      <w:r w:rsidR="4242A41B">
        <w:t>and</w:t>
      </w:r>
      <w:r w:rsidR="7A0E3E3E">
        <w:t xml:space="preserve"> provi</w:t>
      </w:r>
      <w:r w:rsidR="6734A108">
        <w:t>ding</w:t>
      </w:r>
      <w:r w:rsidR="7A0E3E3E">
        <w:t xml:space="preserve"> </w:t>
      </w:r>
      <w:r w:rsidR="1E62CDA2">
        <w:t>new promotional</w:t>
      </w:r>
      <w:r w:rsidR="7A0E3E3E">
        <w:t xml:space="preserve"> materials – all designed to raise awareness of hate crime</w:t>
      </w:r>
      <w:r w:rsidR="16A43C2D">
        <w:t>,</w:t>
      </w:r>
      <w:r w:rsidR="7A0E3E3E">
        <w:t xml:space="preserve"> how to report it</w:t>
      </w:r>
      <w:r w:rsidR="3818CD3F">
        <w:t xml:space="preserve"> and the support available</w:t>
      </w:r>
      <w:r w:rsidR="7A0E3E3E">
        <w:t xml:space="preserve">. </w:t>
      </w:r>
    </w:p>
    <w:p w14:paraId="0FBF520D" w14:textId="47CF8C96" w:rsidR="006C6B8F" w:rsidRDefault="006C6B8F" w:rsidP="006C6B8F">
      <w:r>
        <w:t xml:space="preserve">The Strategic Partnerships team utilised the Community Safety Partnership Forum to share challenges, opportunities and learning across West Yorkshire in relation to the delivery of the funding and wider work. </w:t>
      </w:r>
    </w:p>
    <w:p w14:paraId="39BB7824" w14:textId="77777777" w:rsidR="006C6B8F" w:rsidRPr="0011192E" w:rsidRDefault="006C6B8F" w:rsidP="006C6B8F">
      <w:pPr>
        <w:rPr>
          <w:b/>
          <w:bCs/>
        </w:rPr>
      </w:pPr>
      <w:r w:rsidRPr="0011192E">
        <w:rPr>
          <w:b/>
          <w:bCs/>
        </w:rPr>
        <w:t xml:space="preserve">Responding to the needs of our partners </w:t>
      </w:r>
    </w:p>
    <w:p w14:paraId="67FCD87D" w14:textId="1FA11B1B" w:rsidR="006C6B8F" w:rsidRDefault="006C6B8F" w:rsidP="006C6B8F">
      <w:r>
        <w:t>We previously made a commitment</w:t>
      </w:r>
      <w:r w:rsidR="2A9881D7">
        <w:t xml:space="preserve"> to</w:t>
      </w:r>
      <w:r>
        <w:t xml:space="preserve"> </w:t>
      </w:r>
      <w:r w:rsidRPr="00376938">
        <w:t>deliver an assessment of the challenges and risks facing partners, as well as looking at opportunities to improve future collaboration. This work aim</w:t>
      </w:r>
      <w:r>
        <w:t>ed</w:t>
      </w:r>
      <w:r w:rsidRPr="00376938">
        <w:t xml:space="preserve"> to inform the breadth of work undertaken by the Policing and Crime team, to ensure we operate in ways that work for partners. </w:t>
      </w:r>
      <w:r>
        <w:t>Accordingly, a</w:t>
      </w:r>
      <w:r w:rsidRPr="00376938">
        <w:t xml:space="preserve"> Partnership Survey </w:t>
      </w:r>
      <w:r>
        <w:t>was</w:t>
      </w:r>
      <w:r w:rsidRPr="00376938">
        <w:t xml:space="preserve"> developed to provide partners with the opportunity to share insights in a fair and consistent way</w:t>
      </w:r>
      <w:r>
        <w:t xml:space="preserve">. The report delivered a series of recommendations, the results were shared with partners, and the findings have since </w:t>
      </w:r>
      <w:r w:rsidRPr="00376938">
        <w:t>inform</w:t>
      </w:r>
      <w:r>
        <w:t>ed our delivery and ways of working</w:t>
      </w:r>
      <w:r w:rsidRPr="00376938">
        <w:t xml:space="preserve">. </w:t>
      </w:r>
    </w:p>
    <w:p w14:paraId="6A0A2453" w14:textId="77777777" w:rsidR="006C6B8F" w:rsidRPr="0011192E" w:rsidRDefault="006C6B8F" w:rsidP="006C6B8F">
      <w:pPr>
        <w:rPr>
          <w:b/>
          <w:bCs/>
        </w:rPr>
      </w:pPr>
      <w:r w:rsidRPr="0011192E">
        <w:rPr>
          <w:b/>
          <w:bCs/>
        </w:rPr>
        <w:t>Delivering an in-depth consultation for the new Police and Crime Plan</w:t>
      </w:r>
    </w:p>
    <w:p w14:paraId="22207A17" w14:textId="77777777" w:rsidR="006C6B8F" w:rsidRDefault="006C6B8F" w:rsidP="006C6B8F">
      <w:r>
        <w:t xml:space="preserve">The activities and expertise of partners is critical to the success of the new Police and Crime Plan and its delivery. Moreover, organisations across West Yorkshire have invaluable insights and understanding of the key issues, and the potential solutions. </w:t>
      </w:r>
    </w:p>
    <w:p w14:paraId="52F89A72" w14:textId="49E2F82B" w:rsidR="006C6B8F" w:rsidRDefault="006C6B8F" w:rsidP="006C6B8F">
      <w:r w:rsidRPr="00E83406">
        <w:t xml:space="preserve">During the consultation period, the </w:t>
      </w:r>
      <w:r w:rsidR="00BB3850">
        <w:t>Strategic Partnerships</w:t>
      </w:r>
      <w:r w:rsidRPr="00E83406">
        <w:t xml:space="preserve"> team proactively contacted over 450 individuals from over 200 organisations, in addition to all local councillors. The team researched organisations working with underrepresented communities and delivering activities against each area of the draft Plan.</w:t>
      </w:r>
      <w:r>
        <w:t xml:space="preserve"> A wide variety of ways to engage were provided, to ensure that contributions could be shared in a way that worked best for each organisation.</w:t>
      </w:r>
    </w:p>
    <w:p w14:paraId="2649FC4E" w14:textId="77777777" w:rsidR="006C6B8F" w:rsidRPr="00376938" w:rsidRDefault="006C6B8F" w:rsidP="006C6B8F">
      <w:r w:rsidRPr="00574C85">
        <w:lastRenderedPageBreak/>
        <w:t>In total, the team received 165 points of engagement from 80 separate organisations. This includes survey responses, email submissions, and attendance at a partner session.</w:t>
      </w:r>
      <w:r>
        <w:t xml:space="preserve"> All feedback was reviewed and fed into the development of the Plan, ensuring that the voice of partners runs throughout.</w:t>
      </w:r>
    </w:p>
    <w:p w14:paraId="6D806240" w14:textId="77777777" w:rsidR="00670653" w:rsidRDefault="00670653" w:rsidP="00670653"/>
    <w:p w14:paraId="2B8550AB" w14:textId="77777777" w:rsidR="00670653" w:rsidRDefault="00670653" w:rsidP="00670653"/>
    <w:p w14:paraId="783FAFFF" w14:textId="77777777" w:rsidR="00670653" w:rsidRDefault="00670653" w:rsidP="00670653"/>
    <w:p w14:paraId="4B2A4480" w14:textId="77777777" w:rsidR="00DA4A18" w:rsidRDefault="00DA4A18" w:rsidP="00670653"/>
    <w:p w14:paraId="2AC34D9E" w14:textId="77777777" w:rsidR="00DA4A18" w:rsidRDefault="00DA4A18" w:rsidP="00670653"/>
    <w:p w14:paraId="4598604F" w14:textId="77777777" w:rsidR="00DA4A18" w:rsidRDefault="00DA4A18" w:rsidP="00670653"/>
    <w:p w14:paraId="2FA5A72A" w14:textId="77777777" w:rsidR="00DA4A18" w:rsidRDefault="00DA4A18" w:rsidP="00670653"/>
    <w:p w14:paraId="08F52FF1" w14:textId="77777777" w:rsidR="00DA4A18" w:rsidRDefault="00DA4A18" w:rsidP="00670653"/>
    <w:p w14:paraId="7D944DB1" w14:textId="77777777" w:rsidR="00DA4A18" w:rsidRDefault="00DA4A18" w:rsidP="00670653"/>
    <w:p w14:paraId="1A31B073" w14:textId="77777777" w:rsidR="00DA4A18" w:rsidRDefault="00DA4A18" w:rsidP="00670653"/>
    <w:p w14:paraId="7FC59552" w14:textId="77777777" w:rsidR="00DA4A18" w:rsidRDefault="00DA4A18" w:rsidP="00670653"/>
    <w:p w14:paraId="49B999AE" w14:textId="77777777" w:rsidR="00DA4A18" w:rsidRDefault="00DA4A18" w:rsidP="00670653"/>
    <w:p w14:paraId="75754227" w14:textId="77777777" w:rsidR="00DA4A18" w:rsidRDefault="00DA4A18" w:rsidP="00670653"/>
    <w:p w14:paraId="72E9AF18" w14:textId="77777777" w:rsidR="00DA4A18" w:rsidRDefault="00DA4A18" w:rsidP="00670653"/>
    <w:p w14:paraId="7AA27DE5" w14:textId="77777777" w:rsidR="00DA4A18" w:rsidRDefault="00DA4A18" w:rsidP="00670653"/>
    <w:p w14:paraId="66CA2C3D" w14:textId="77777777" w:rsidR="00DA4A18" w:rsidRDefault="00DA4A18" w:rsidP="00670653"/>
    <w:p w14:paraId="5C0F4BE1" w14:textId="77777777" w:rsidR="00DA4A18" w:rsidRDefault="00DA4A18" w:rsidP="00670653"/>
    <w:p w14:paraId="708CF888" w14:textId="77777777" w:rsidR="00DA4A18" w:rsidRDefault="00DA4A18" w:rsidP="00670653"/>
    <w:p w14:paraId="3DA8C4F0" w14:textId="77777777" w:rsidR="00DA4A18" w:rsidRDefault="00DA4A18" w:rsidP="00670653"/>
    <w:p w14:paraId="2490ECE9" w14:textId="77777777" w:rsidR="00DA4A18" w:rsidRDefault="00DA4A18" w:rsidP="00670653"/>
    <w:p w14:paraId="4C793618" w14:textId="77777777" w:rsidR="00DA4A18" w:rsidRDefault="00DA4A18" w:rsidP="00670653"/>
    <w:p w14:paraId="26C9DE80" w14:textId="77777777" w:rsidR="00DA4A18" w:rsidRDefault="00DA4A18" w:rsidP="00670653"/>
    <w:p w14:paraId="3715F58F" w14:textId="77777777" w:rsidR="00DA4A18" w:rsidRDefault="00DA4A18" w:rsidP="00670653"/>
    <w:p w14:paraId="1C40DF38" w14:textId="77777777" w:rsidR="00DA4A18" w:rsidRDefault="00DA4A18" w:rsidP="00670653"/>
    <w:p w14:paraId="01D6AF9C" w14:textId="77777777" w:rsidR="00DA4A18" w:rsidRDefault="00DA4A18" w:rsidP="00670653"/>
    <w:p w14:paraId="5C1A43DA" w14:textId="77777777" w:rsidR="00DA4A18" w:rsidRPr="00670653" w:rsidRDefault="00DA4A18" w:rsidP="00670653"/>
    <w:p w14:paraId="3DECBD37" w14:textId="77777777" w:rsidR="008D0E03" w:rsidRDefault="00895912" w:rsidP="00897802">
      <w:pPr>
        <w:pStyle w:val="Heading1"/>
      </w:pPr>
      <w:bookmarkStart w:id="18" w:name="_Toc207359318"/>
      <w:r>
        <w:lastRenderedPageBreak/>
        <w:t>Casework</w:t>
      </w:r>
      <w:bookmarkEnd w:id="18"/>
      <w:r>
        <w:t xml:space="preserve"> </w:t>
      </w:r>
    </w:p>
    <w:p w14:paraId="6FB7E0D8" w14:textId="77777777" w:rsidR="008D0E03" w:rsidRPr="00B149C7" w:rsidRDefault="008D0E03" w:rsidP="008D0E03">
      <w:proofErr w:type="gramStart"/>
      <w:r w:rsidRPr="00B149C7">
        <w:t>The majority of</w:t>
      </w:r>
      <w:proofErr w:type="gramEnd"/>
      <w:r w:rsidRPr="00B149C7">
        <w:t xml:space="preserve"> enquiries from members of the public relating to Policing and Crime are dealt with by the Policing and Crime Casework team on behalf of the Mayor. Contact from members of the public enable the Casework team to support both the Mayor and Deputy Mayor for Policing and Crime with holding the Chief Constable to account in respect of real time issues affecting individuals across West Yorkshire.</w:t>
      </w:r>
    </w:p>
    <w:p w14:paraId="06EDAA69" w14:textId="77777777" w:rsidR="002235E8" w:rsidRPr="002235E8" w:rsidRDefault="008D0E03" w:rsidP="008D0E03">
      <w:pPr>
        <w:rPr>
          <w:b/>
          <w:bCs/>
        </w:rPr>
      </w:pPr>
      <w:r w:rsidRPr="002235E8">
        <w:rPr>
          <w:b/>
          <w:bCs/>
        </w:rPr>
        <w:t>Casework</w:t>
      </w:r>
    </w:p>
    <w:p w14:paraId="7C39A26B" w14:textId="3716782C" w:rsidR="008D0E03" w:rsidRPr="00B149C7" w:rsidRDefault="008D0E03" w:rsidP="008D0E03">
      <w:r w:rsidRPr="00B149C7">
        <w:t>During 202</w:t>
      </w:r>
      <w:r>
        <w:t>4</w:t>
      </w:r>
      <w:r w:rsidR="0076155B">
        <w:t>/</w:t>
      </w:r>
      <w:r w:rsidRPr="00B149C7">
        <w:t>202</w:t>
      </w:r>
      <w:r>
        <w:t>5</w:t>
      </w:r>
      <w:r w:rsidRPr="00B149C7">
        <w:t>, the Policing and Crime Casework team</w:t>
      </w:r>
      <w:r w:rsidR="00633424">
        <w:t xml:space="preserve"> dealt with</w:t>
      </w:r>
      <w:r w:rsidRPr="00B149C7">
        <w:t xml:space="preserve"> over </w:t>
      </w:r>
      <w:r w:rsidRPr="00767107">
        <w:t>970</w:t>
      </w:r>
      <w:r w:rsidRPr="007605C5">
        <w:rPr>
          <w:color w:val="FF0000"/>
        </w:rPr>
        <w:t xml:space="preserve"> </w:t>
      </w:r>
      <w:r w:rsidRPr="00B149C7">
        <w:t xml:space="preserve">members of the public who contacted our office with enquiries relating to policing and crime. </w:t>
      </w:r>
    </w:p>
    <w:p w14:paraId="4A18EF10" w14:textId="377282CA" w:rsidR="008D0E03" w:rsidRPr="00767107" w:rsidRDefault="008D0E03" w:rsidP="008D0E03">
      <w:r w:rsidRPr="00767107">
        <w:t xml:space="preserve">Casework received covered a wide range of issues affecting the public, including reports made to </w:t>
      </w:r>
      <w:r w:rsidR="00716ACC">
        <w:t>WYP</w:t>
      </w:r>
      <w:r w:rsidRPr="00767107">
        <w:t xml:space="preserve"> and their response, Traffic issues, Violence (including VAWG), and Domestic Abuse.</w:t>
      </w:r>
    </w:p>
    <w:p w14:paraId="7EB6BDDC" w14:textId="77777777" w:rsidR="002235E8" w:rsidRPr="002235E8" w:rsidRDefault="008D0E03" w:rsidP="008D0E03">
      <w:pPr>
        <w:rPr>
          <w:b/>
          <w:bCs/>
        </w:rPr>
      </w:pPr>
      <w:r w:rsidRPr="002235E8">
        <w:rPr>
          <w:b/>
          <w:bCs/>
        </w:rPr>
        <w:t>Complaint reviews</w:t>
      </w:r>
    </w:p>
    <w:p w14:paraId="39980CF5" w14:textId="7B687F71" w:rsidR="008D0E03" w:rsidRPr="00B149C7" w:rsidRDefault="008D0E03" w:rsidP="008D0E03">
      <w:r w:rsidRPr="00B149C7">
        <w:t>The Mayor’s Policing and Crime Casework team conducted</w:t>
      </w:r>
      <w:r w:rsidRPr="00767107">
        <w:t xml:space="preserve"> 23</w:t>
      </w:r>
      <w:r w:rsidR="0065350C">
        <w:t>4</w:t>
      </w:r>
      <w:r w:rsidRPr="007605C5">
        <w:rPr>
          <w:b/>
          <w:bCs/>
        </w:rPr>
        <w:t xml:space="preserve"> </w:t>
      </w:r>
      <w:r w:rsidRPr="00B149C7">
        <w:t xml:space="preserve">reviews of the outcomes of formal complaints handled by </w:t>
      </w:r>
      <w:r w:rsidR="00716ACC">
        <w:t>WYP</w:t>
      </w:r>
      <w:r w:rsidRPr="00B149C7">
        <w:t xml:space="preserve"> during 202</w:t>
      </w:r>
      <w:r>
        <w:t>4</w:t>
      </w:r>
      <w:r w:rsidRPr="00B149C7">
        <w:t>-202</w:t>
      </w:r>
      <w:r>
        <w:t>5</w:t>
      </w:r>
      <w:r w:rsidRPr="00B149C7">
        <w:t>.</w:t>
      </w:r>
    </w:p>
    <w:p w14:paraId="1935EC2C" w14:textId="77777777" w:rsidR="008D0E03" w:rsidRPr="00B149C7" w:rsidRDefault="008D0E03" w:rsidP="008D0E03">
      <w:r w:rsidRPr="00B149C7">
        <w:t>Complaint reviews assess whether the force resolved the complaint in a reasonable and proportionate way, whilst also identifying any more learning or opportunities for improvement. In more serious cases the review will be conducted by the Independent Office for Police Conduct.</w:t>
      </w:r>
    </w:p>
    <w:p w14:paraId="3BEC160F" w14:textId="77777777" w:rsidR="005835A6" w:rsidRPr="005835A6" w:rsidRDefault="008D0E03" w:rsidP="008D0E03">
      <w:pPr>
        <w:rPr>
          <w:b/>
          <w:bCs/>
        </w:rPr>
      </w:pPr>
      <w:r w:rsidRPr="005835A6">
        <w:rPr>
          <w:b/>
          <w:bCs/>
        </w:rPr>
        <w:t>Quarterly Surgeries with Deputy Mayor for Policing and Crime</w:t>
      </w:r>
    </w:p>
    <w:p w14:paraId="44B20D4E" w14:textId="31B29581" w:rsidR="008D0E03" w:rsidRPr="00B149C7" w:rsidRDefault="008D0E03" w:rsidP="008D0E03">
      <w:r w:rsidRPr="00B149C7">
        <w:t xml:space="preserve">The Policing and Crime Casework Team supported the Deputy Mayor for Policing and Crime with facilitating meetings with members of the public, over </w:t>
      </w:r>
      <w:r w:rsidRPr="00767107">
        <w:t>3 public surgeries during 2024</w:t>
      </w:r>
      <w:r w:rsidR="0076155B">
        <w:t>/</w:t>
      </w:r>
      <w:r w:rsidRPr="00767107">
        <w:t>2025</w:t>
      </w:r>
      <w:r w:rsidRPr="00B149C7">
        <w:t>.</w:t>
      </w:r>
    </w:p>
    <w:p w14:paraId="7DB54173" w14:textId="77777777" w:rsidR="008D0E03" w:rsidRDefault="008D0E03" w:rsidP="008D0E03">
      <w:r w:rsidRPr="00B149C7">
        <w:t>Surgery appointments allow people across West Yorkshire the opportunity to talk directly to their Deputy Mayor for Policing and Crime about policing, crime and safety, to ask questions and to listen to what Alison is doing to make West Yorkshire safe, just and inclusive.</w:t>
      </w:r>
    </w:p>
    <w:p w14:paraId="151770C6" w14:textId="77777777" w:rsidR="005E194C" w:rsidRDefault="005E194C" w:rsidP="008D0E03"/>
    <w:p w14:paraId="536DCF91" w14:textId="77777777" w:rsidR="005E194C" w:rsidRDefault="005E194C" w:rsidP="008D0E03"/>
    <w:p w14:paraId="0C9CD22E" w14:textId="77777777" w:rsidR="005E194C" w:rsidRDefault="005E194C" w:rsidP="008D0E03"/>
    <w:p w14:paraId="31EB5AEB" w14:textId="77777777" w:rsidR="005E194C" w:rsidRDefault="005E194C" w:rsidP="008D0E03"/>
    <w:p w14:paraId="331F4756" w14:textId="77777777" w:rsidR="00DA4A18" w:rsidRDefault="00DA4A18" w:rsidP="008D0E03"/>
    <w:p w14:paraId="4541F798" w14:textId="77777777" w:rsidR="00DA4A18" w:rsidRDefault="00DA4A18" w:rsidP="008D0E03"/>
    <w:p w14:paraId="6FD88C95" w14:textId="77777777" w:rsidR="00DA4A18" w:rsidRPr="00B149C7" w:rsidRDefault="00DA4A18" w:rsidP="008D0E03"/>
    <w:p w14:paraId="15B2DBFB" w14:textId="3412D171" w:rsidR="008514E0" w:rsidRPr="001B1BE9" w:rsidRDefault="008514E0" w:rsidP="00DF516B">
      <w:pPr>
        <w:pStyle w:val="Heading1"/>
      </w:pPr>
      <w:bookmarkStart w:id="19" w:name="_Toc207359319"/>
      <w:r w:rsidRPr="00C92750">
        <w:lastRenderedPageBreak/>
        <w:t xml:space="preserve">Police </w:t>
      </w:r>
      <w:r w:rsidR="00DD38AA">
        <w:t>Precept</w:t>
      </w:r>
      <w:bookmarkEnd w:id="19"/>
    </w:p>
    <w:p w14:paraId="3C354CC3" w14:textId="7142B83B" w:rsidR="00AE1AC8" w:rsidRDefault="003B00E9" w:rsidP="00D76D10">
      <w:pPr>
        <w:jc w:val="left"/>
        <w:rPr>
          <w:rFonts w:cs="Arial"/>
        </w:rPr>
      </w:pPr>
      <w:r>
        <w:rPr>
          <w:rFonts w:cs="Arial"/>
        </w:rPr>
        <w:br/>
      </w:r>
      <w:r w:rsidR="00165013" w:rsidRPr="00165013">
        <w:rPr>
          <w:rFonts w:cs="Arial"/>
        </w:rPr>
        <w:t>The Mayor of West Yorkshire oversees the police budget, which includes setting a Council Tax precept for policing</w:t>
      </w:r>
      <w:r w:rsidR="00165013">
        <w:rPr>
          <w:rFonts w:cs="Arial"/>
        </w:rPr>
        <w:t xml:space="preserve">. </w:t>
      </w:r>
      <w:r w:rsidR="007D7432" w:rsidRPr="007D7432">
        <w:rPr>
          <w:rFonts w:cs="Arial"/>
        </w:rPr>
        <w:t xml:space="preserve">Unfortunately, since 2010, the Government has reduced their funding, in real terms, for </w:t>
      </w:r>
      <w:r w:rsidR="00716ACC">
        <w:rPr>
          <w:rFonts w:cs="Arial"/>
        </w:rPr>
        <w:t>WYP</w:t>
      </w:r>
      <w:r w:rsidR="007D7432" w:rsidRPr="007D7432">
        <w:rPr>
          <w:rFonts w:cs="Arial"/>
        </w:rPr>
        <w:t xml:space="preserve">. That has left </w:t>
      </w:r>
      <w:r w:rsidR="00EB04AB">
        <w:rPr>
          <w:rFonts w:cs="Arial"/>
        </w:rPr>
        <w:t>WYP</w:t>
      </w:r>
      <w:r w:rsidR="00A020C1">
        <w:rPr>
          <w:rFonts w:cs="Arial"/>
        </w:rPr>
        <w:t xml:space="preserve"> as</w:t>
      </w:r>
      <w:r w:rsidR="007D7432" w:rsidRPr="007D7432">
        <w:rPr>
          <w:rFonts w:cs="Arial"/>
        </w:rPr>
        <w:t xml:space="preserve"> one of a few forces nationally to face real term reductions greater than 10%.</w:t>
      </w:r>
      <w:r w:rsidR="00A020C1">
        <w:rPr>
          <w:rFonts w:cs="Arial"/>
        </w:rPr>
        <w:t xml:space="preserve"> </w:t>
      </w:r>
      <w:r w:rsidR="00AE1AC8">
        <w:rPr>
          <w:rFonts w:cs="Arial"/>
        </w:rPr>
        <w:t>The positive response to the recent precept survey made it clear how much residents in West Yorkshire value their police service and want to see if positively resourced.</w:t>
      </w:r>
      <w:r w:rsidR="00310600">
        <w:rPr>
          <w:rFonts w:cs="Arial"/>
        </w:rPr>
        <w:t xml:space="preserve"> </w:t>
      </w:r>
      <w:r w:rsidR="0095457B">
        <w:rPr>
          <w:rFonts w:cs="Arial"/>
        </w:rPr>
        <w:t xml:space="preserve">Reluctantly, the Mayor has had to increase the police section of council tax in West Yorkshire by 5.5%. </w:t>
      </w:r>
    </w:p>
    <w:p w14:paraId="339F6297" w14:textId="6FA320D4" w:rsidR="0095457B" w:rsidRDefault="00F9108C" w:rsidP="00D76D10">
      <w:pPr>
        <w:jc w:val="left"/>
        <w:rPr>
          <w:rFonts w:cs="Arial"/>
        </w:rPr>
      </w:pPr>
      <w:r>
        <w:rPr>
          <w:noProof/>
        </w:rPr>
        <w:drawing>
          <wp:anchor distT="0" distB="0" distL="114300" distR="114300" simplePos="0" relativeHeight="251658242" behindDoc="1" locked="0" layoutInCell="1" allowOverlap="1" wp14:anchorId="164C051B" wp14:editId="588D7ACC">
            <wp:simplePos x="0" y="0"/>
            <wp:positionH relativeFrom="margin">
              <wp:align>center</wp:align>
            </wp:positionH>
            <wp:positionV relativeFrom="paragraph">
              <wp:posOffset>769660</wp:posOffset>
            </wp:positionV>
            <wp:extent cx="5324475" cy="3374842"/>
            <wp:effectExtent l="0" t="0" r="0" b="0"/>
            <wp:wrapNone/>
            <wp:docPr id="2079574349"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74349" name="Picture 1" descr="A screenshot of a graph&#10;&#10;AI-generated content may be incorrect."/>
                    <pic:cNvPicPr/>
                  </pic:nvPicPr>
                  <pic:blipFill>
                    <a:blip r:embed="rId47">
                      <a:extLst>
                        <a:ext uri="{28A0092B-C50C-407E-A947-70E740481C1C}">
                          <a14:useLocalDpi xmlns:a14="http://schemas.microsoft.com/office/drawing/2010/main" val="0"/>
                        </a:ext>
                      </a:extLst>
                    </a:blip>
                    <a:stretch>
                      <a:fillRect/>
                    </a:stretch>
                  </pic:blipFill>
                  <pic:spPr>
                    <a:xfrm>
                      <a:off x="0" y="0"/>
                      <a:ext cx="5324475" cy="3374842"/>
                    </a:xfrm>
                    <a:prstGeom prst="rect">
                      <a:avLst/>
                    </a:prstGeom>
                  </pic:spPr>
                </pic:pic>
              </a:graphicData>
            </a:graphic>
          </wp:anchor>
        </w:drawing>
      </w:r>
      <w:r w:rsidR="00AD0267" w:rsidRPr="00AD0267">
        <w:rPr>
          <w:rFonts w:cs="Arial"/>
        </w:rPr>
        <w:t xml:space="preserve">For the majority of the region’s households, who are in Bands A to C, this will equate to between an extra 17p to 22p a week. This crucial funding will be used to recruit more </w:t>
      </w:r>
      <w:r w:rsidR="00D763A2">
        <w:rPr>
          <w:rFonts w:cs="Arial"/>
        </w:rPr>
        <w:t>PCSOs</w:t>
      </w:r>
      <w:r w:rsidR="00AD0267" w:rsidRPr="00AD0267">
        <w:rPr>
          <w:rFonts w:cs="Arial"/>
        </w:rPr>
        <w:t xml:space="preserve"> to keep West Yorkshire’s neighbourhoods safe as well as bringing in extra Initial Contact Officers, who answer </w:t>
      </w:r>
      <w:r w:rsidR="00D76D10">
        <w:rPr>
          <w:rFonts w:cs="Arial"/>
        </w:rPr>
        <w:t>999</w:t>
      </w:r>
      <w:r w:rsidR="00AD0267" w:rsidRPr="00AD0267">
        <w:rPr>
          <w:rFonts w:cs="Arial"/>
        </w:rPr>
        <w:t xml:space="preserve"> and </w:t>
      </w:r>
      <w:r w:rsidR="00D76D10">
        <w:rPr>
          <w:rFonts w:cs="Arial"/>
        </w:rPr>
        <w:t>101</w:t>
      </w:r>
      <w:r w:rsidR="00AD0267" w:rsidRPr="00AD0267">
        <w:rPr>
          <w:rFonts w:cs="Arial"/>
        </w:rPr>
        <w:t xml:space="preserve"> calls from the public.</w:t>
      </w:r>
      <w:r w:rsidR="00D763A2">
        <w:rPr>
          <w:rFonts w:cs="Arial"/>
        </w:rPr>
        <w:br/>
      </w:r>
    </w:p>
    <w:p w14:paraId="1B019DEB" w14:textId="198C3543" w:rsidR="003B00E9" w:rsidRDefault="003B00E9" w:rsidP="003B00E9">
      <w:pPr>
        <w:jc w:val="left"/>
        <w:rPr>
          <w:rFonts w:cs="Arial"/>
        </w:rPr>
      </w:pPr>
    </w:p>
    <w:p w14:paraId="64679CDE" w14:textId="77777777" w:rsidR="00145A79" w:rsidRDefault="00145A79" w:rsidP="00EA15B8">
      <w:pPr>
        <w:rPr>
          <w:rFonts w:cs="Arial"/>
        </w:rPr>
      </w:pPr>
    </w:p>
    <w:p w14:paraId="0B69A89F" w14:textId="47202ADB" w:rsidR="00145A79" w:rsidRDefault="00145A79" w:rsidP="00EA15B8">
      <w:pPr>
        <w:rPr>
          <w:rFonts w:cs="Arial"/>
        </w:rPr>
      </w:pPr>
    </w:p>
    <w:p w14:paraId="4FB65958" w14:textId="2B51A920" w:rsidR="00554011" w:rsidRDefault="00554011" w:rsidP="00EA15B8">
      <w:pPr>
        <w:rPr>
          <w:rFonts w:cs="Arial"/>
        </w:rPr>
      </w:pPr>
    </w:p>
    <w:p w14:paraId="2DBF9DF4" w14:textId="215DF522" w:rsidR="00B44B7D" w:rsidRPr="00C92750" w:rsidRDefault="00B44B7D" w:rsidP="00EA15B8">
      <w:pPr>
        <w:rPr>
          <w:rFonts w:cs="Arial"/>
        </w:rPr>
      </w:pPr>
    </w:p>
    <w:p w14:paraId="6C83E877" w14:textId="67A39FD4" w:rsidR="00C57BD9" w:rsidRPr="00E23B98" w:rsidRDefault="00C57BD9" w:rsidP="00650232">
      <w:pPr>
        <w:rPr>
          <w:rFonts w:cs="Arial"/>
          <w:szCs w:val="24"/>
          <w:highlight w:val="yellow"/>
        </w:rPr>
      </w:pPr>
    </w:p>
    <w:p w14:paraId="35580DA0" w14:textId="519C13FA" w:rsidR="00C57BD9" w:rsidRPr="00E23B98" w:rsidRDefault="00C57BD9" w:rsidP="00650232">
      <w:pPr>
        <w:rPr>
          <w:rFonts w:cs="Arial"/>
          <w:szCs w:val="24"/>
          <w:highlight w:val="yellow"/>
        </w:rPr>
      </w:pPr>
    </w:p>
    <w:p w14:paraId="0529D6B5" w14:textId="77777777" w:rsidR="00C57BD9" w:rsidRPr="00E23B98" w:rsidRDefault="00C57BD9" w:rsidP="00650232">
      <w:pPr>
        <w:rPr>
          <w:rFonts w:cs="Arial"/>
          <w:szCs w:val="24"/>
          <w:highlight w:val="yellow"/>
        </w:rPr>
      </w:pPr>
    </w:p>
    <w:p w14:paraId="7EF81C1B" w14:textId="77777777" w:rsidR="00C57BD9" w:rsidRPr="00E23B98" w:rsidRDefault="00C57BD9" w:rsidP="00650232">
      <w:pPr>
        <w:rPr>
          <w:rFonts w:cs="Arial"/>
          <w:szCs w:val="24"/>
          <w:highlight w:val="yellow"/>
        </w:rPr>
      </w:pPr>
    </w:p>
    <w:p w14:paraId="3BC822A9" w14:textId="77777777" w:rsidR="00C57BD9" w:rsidRPr="00E23B98" w:rsidRDefault="00C57BD9" w:rsidP="00650232">
      <w:pPr>
        <w:rPr>
          <w:rFonts w:cs="Arial"/>
          <w:szCs w:val="24"/>
          <w:highlight w:val="yellow"/>
        </w:rPr>
      </w:pPr>
    </w:p>
    <w:p w14:paraId="2F41189A" w14:textId="5D5B43D6" w:rsidR="00C57BD9" w:rsidRPr="00E23B98" w:rsidRDefault="00C57BD9" w:rsidP="00650232">
      <w:pPr>
        <w:rPr>
          <w:rFonts w:cs="Arial"/>
          <w:szCs w:val="24"/>
          <w:highlight w:val="yellow"/>
        </w:rPr>
      </w:pPr>
    </w:p>
    <w:p w14:paraId="5D53C087" w14:textId="139EF5DF" w:rsidR="00C57BD9" w:rsidRPr="00E23B98" w:rsidRDefault="00F9108C" w:rsidP="00650232">
      <w:pPr>
        <w:rPr>
          <w:rFonts w:cs="Arial"/>
          <w:szCs w:val="24"/>
          <w:highlight w:val="yellow"/>
        </w:rPr>
      </w:pPr>
      <w:r>
        <w:rPr>
          <w:noProof/>
        </w:rPr>
        <w:drawing>
          <wp:anchor distT="0" distB="0" distL="114300" distR="114300" simplePos="0" relativeHeight="251658243" behindDoc="1" locked="0" layoutInCell="1" allowOverlap="1" wp14:anchorId="5BAD4F76" wp14:editId="3945BB50">
            <wp:simplePos x="0" y="0"/>
            <wp:positionH relativeFrom="column">
              <wp:posOffset>38100</wp:posOffset>
            </wp:positionH>
            <wp:positionV relativeFrom="paragraph">
              <wp:posOffset>32900</wp:posOffset>
            </wp:positionV>
            <wp:extent cx="5731510" cy="2682240"/>
            <wp:effectExtent l="0" t="0" r="2540" b="3810"/>
            <wp:wrapNone/>
            <wp:docPr id="2617474" name="Picture 1" descr="A table with numbers and a number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474" name="Picture 1" descr="A table with numbers and a number on it&#10;&#10;AI-generated content may be incorrect."/>
                    <pic:cNvPicPr/>
                  </pic:nvPicPr>
                  <pic:blipFill>
                    <a:blip r:embed="rId48">
                      <a:extLst>
                        <a:ext uri="{28A0092B-C50C-407E-A947-70E740481C1C}">
                          <a14:useLocalDpi xmlns:a14="http://schemas.microsoft.com/office/drawing/2010/main" val="0"/>
                        </a:ext>
                      </a:extLst>
                    </a:blip>
                    <a:stretch>
                      <a:fillRect/>
                    </a:stretch>
                  </pic:blipFill>
                  <pic:spPr>
                    <a:xfrm>
                      <a:off x="0" y="0"/>
                      <a:ext cx="5731510" cy="2682240"/>
                    </a:xfrm>
                    <a:prstGeom prst="rect">
                      <a:avLst/>
                    </a:prstGeom>
                  </pic:spPr>
                </pic:pic>
              </a:graphicData>
            </a:graphic>
          </wp:anchor>
        </w:drawing>
      </w:r>
    </w:p>
    <w:p w14:paraId="3ACF3239" w14:textId="7EBBB94D" w:rsidR="00C57BD9" w:rsidRPr="00E23B98" w:rsidRDefault="00C57BD9" w:rsidP="00650232">
      <w:pPr>
        <w:rPr>
          <w:rFonts w:cs="Arial"/>
          <w:szCs w:val="24"/>
          <w:highlight w:val="yellow"/>
        </w:rPr>
      </w:pPr>
    </w:p>
    <w:p w14:paraId="2E7FC584" w14:textId="0D446337" w:rsidR="00C57BD9" w:rsidRPr="00E23B98" w:rsidRDefault="00C57BD9" w:rsidP="00650232">
      <w:pPr>
        <w:rPr>
          <w:rFonts w:cs="Arial"/>
          <w:szCs w:val="24"/>
          <w:highlight w:val="yellow"/>
        </w:rPr>
      </w:pPr>
    </w:p>
    <w:p w14:paraId="7554942D" w14:textId="571994AE" w:rsidR="007D6BF2" w:rsidRPr="00E23B98" w:rsidRDefault="007D6BF2" w:rsidP="007D6BF2">
      <w:pPr>
        <w:spacing w:after="0"/>
        <w:rPr>
          <w:rFonts w:cs="Arial"/>
          <w:szCs w:val="24"/>
          <w:highlight w:val="yellow"/>
        </w:rPr>
      </w:pPr>
    </w:p>
    <w:p w14:paraId="66BF4785" w14:textId="77777777" w:rsidR="00597629" w:rsidRDefault="00597629">
      <w:pPr>
        <w:rPr>
          <w:rFonts w:cs="Arial"/>
          <w:szCs w:val="24"/>
          <w:highlight w:val="yellow"/>
        </w:rPr>
      </w:pPr>
    </w:p>
    <w:p w14:paraId="33BA8F5F" w14:textId="77777777" w:rsidR="00597629" w:rsidRDefault="00597629">
      <w:pPr>
        <w:rPr>
          <w:rFonts w:cs="Arial"/>
          <w:szCs w:val="24"/>
          <w:highlight w:val="yellow"/>
        </w:rPr>
      </w:pPr>
    </w:p>
    <w:p w14:paraId="02B2D9D6" w14:textId="77777777" w:rsidR="00597629" w:rsidRDefault="00597629">
      <w:pPr>
        <w:rPr>
          <w:rFonts w:cs="Arial"/>
          <w:szCs w:val="24"/>
          <w:highlight w:val="yellow"/>
        </w:rPr>
      </w:pPr>
    </w:p>
    <w:p w14:paraId="31491039" w14:textId="77777777" w:rsidR="00597629" w:rsidRDefault="00597629">
      <w:pPr>
        <w:rPr>
          <w:rFonts w:cs="Arial"/>
          <w:szCs w:val="24"/>
          <w:highlight w:val="yellow"/>
        </w:rPr>
      </w:pPr>
    </w:p>
    <w:p w14:paraId="487DCC86" w14:textId="77777777" w:rsidR="00597629" w:rsidRDefault="00597629">
      <w:pPr>
        <w:rPr>
          <w:rFonts w:cs="Arial"/>
          <w:szCs w:val="24"/>
          <w:highlight w:val="yellow"/>
        </w:rPr>
      </w:pPr>
    </w:p>
    <w:p w14:paraId="16338204" w14:textId="77777777" w:rsidR="00D05E13" w:rsidRDefault="00597629" w:rsidP="00597629">
      <w:pPr>
        <w:pStyle w:val="Heading1"/>
      </w:pPr>
      <w:bookmarkStart w:id="20" w:name="_Toc207359320"/>
      <w:r w:rsidRPr="00597629">
        <w:lastRenderedPageBreak/>
        <w:t>Strategic Policing Requirement</w:t>
      </w:r>
      <w:bookmarkEnd w:id="20"/>
      <w:r w:rsidRPr="00597629">
        <w:t xml:space="preserve"> </w:t>
      </w:r>
    </w:p>
    <w:p w14:paraId="355D787F" w14:textId="613FB29D" w:rsidR="00772BD4" w:rsidRDefault="00777053">
      <w:pPr>
        <w:jc w:val="left"/>
      </w:pPr>
      <w:r w:rsidRPr="00777053">
        <w:t xml:space="preserve">The Strategic Policing Requirement (SPR) sets out the Home Secretary’s view of what the current national threats are, and the national policing capabilities needed to counter those threats. The seven threats are violence against women and girls, terrorism, serious and organised crime, a national cyber incident, child sexual abuse, public disorder and civil emergencies. </w:t>
      </w:r>
      <w:r w:rsidR="00772BD4">
        <w:br/>
      </w:r>
      <w:r w:rsidR="008F5074">
        <w:br/>
      </w:r>
      <w:r w:rsidR="00772BD4" w:rsidRPr="00772BD4">
        <w:t xml:space="preserve">The SPR is reflected in the Mayor’s Police and Crime Plan and is regularly reported on in the Mayor’s Community Outcome Meetings, quarterly Performance Scrutiny Meetings and to the </w:t>
      </w:r>
      <w:r w:rsidR="00716ACC">
        <w:t>WYP</w:t>
      </w:r>
      <w:r w:rsidR="00772BD4" w:rsidRPr="00772BD4">
        <w:t xml:space="preserve"> and Crime Panel.</w:t>
      </w:r>
    </w:p>
    <w:p w14:paraId="3B08B76D" w14:textId="77777777" w:rsidR="00772BD4" w:rsidRDefault="00772BD4">
      <w:pPr>
        <w:jc w:val="left"/>
        <w:rPr>
          <w:b/>
          <w:bCs/>
        </w:rPr>
      </w:pPr>
      <w:r w:rsidRPr="00772BD4">
        <w:rPr>
          <w:b/>
          <w:bCs/>
        </w:rPr>
        <w:t xml:space="preserve">Violence Against Women and Girls </w:t>
      </w:r>
    </w:p>
    <w:p w14:paraId="077641EC" w14:textId="2FAAEEB6" w:rsidR="00710BD5" w:rsidRDefault="00BF389C">
      <w:pPr>
        <w:jc w:val="left"/>
      </w:pPr>
      <w:r w:rsidRPr="00BF389C">
        <w:t>The Mayor has approved the extension of funding for the WS</w:t>
      </w:r>
      <w:r w:rsidR="00CB493A">
        <w:t>U</w:t>
      </w:r>
      <w:r w:rsidRPr="00BF389C">
        <w:t xml:space="preserve"> through to 2026. The unit continues to play a leading role in collaboration with </w:t>
      </w:r>
      <w:r w:rsidR="00716ACC">
        <w:t>WYP</w:t>
      </w:r>
      <w:r w:rsidRPr="00BF389C">
        <w:t xml:space="preserve"> and partner agencies to drive transformational improvements in the investigation of Rape and Serious Sexual Offences (RASSO) across the </w:t>
      </w:r>
      <w:r w:rsidR="000C5E6B">
        <w:t>F</w:t>
      </w:r>
      <w:r w:rsidRPr="00BF389C">
        <w:t xml:space="preserve">orce area. </w:t>
      </w:r>
      <w:r w:rsidR="00834069">
        <w:t xml:space="preserve"> Additionally, i</w:t>
      </w:r>
      <w:r w:rsidR="00710BD5">
        <w:t xml:space="preserve">nitiatives during the past year include </w:t>
      </w:r>
      <w:r w:rsidR="006F5A51" w:rsidRPr="002C6D31">
        <w:t xml:space="preserve">driving the use of </w:t>
      </w:r>
      <w:proofErr w:type="spellStart"/>
      <w:r w:rsidR="006F5A51" w:rsidRPr="002C6D31">
        <w:t>SmartWater</w:t>
      </w:r>
      <w:proofErr w:type="spellEnd"/>
      <w:r w:rsidR="006F5A51" w:rsidRPr="002C6D31">
        <w:t xml:space="preserve"> in investigations</w:t>
      </w:r>
      <w:r w:rsidR="00E66FC2">
        <w:t xml:space="preserve">, </w:t>
      </w:r>
      <w:r w:rsidR="00D264C4">
        <w:t xml:space="preserve">spiking intensification week, </w:t>
      </w:r>
      <w:r w:rsidR="0094050D">
        <w:t xml:space="preserve">the continued success of the </w:t>
      </w:r>
      <w:r w:rsidR="00C75A51">
        <w:t xml:space="preserve">#Justdon’t campaign and </w:t>
      </w:r>
      <w:r w:rsidR="00963FE8">
        <w:t xml:space="preserve">the Mayor’s Reclaim the Night event. </w:t>
      </w:r>
      <w:r w:rsidR="00834069">
        <w:t xml:space="preserve">More information can be found on page </w:t>
      </w:r>
      <w:r w:rsidR="0078356F" w:rsidRPr="00933697">
        <w:t>26</w:t>
      </w:r>
      <w:r w:rsidR="0078356F" w:rsidRPr="0078356F">
        <w:rPr>
          <w:color w:val="FF0000"/>
        </w:rPr>
        <w:t>.</w:t>
      </w:r>
    </w:p>
    <w:p w14:paraId="40B6B8D2" w14:textId="56DF59AC" w:rsidR="00963FE8" w:rsidRPr="00700ABD" w:rsidRDefault="00070AFE">
      <w:pPr>
        <w:jc w:val="left"/>
        <w:rPr>
          <w:b/>
          <w:bCs/>
        </w:rPr>
      </w:pPr>
      <w:r w:rsidRPr="00700ABD">
        <w:rPr>
          <w:b/>
          <w:bCs/>
        </w:rPr>
        <w:t xml:space="preserve">Terrorism </w:t>
      </w:r>
    </w:p>
    <w:p w14:paraId="38AAB805" w14:textId="61ACF461" w:rsidR="00070AFE" w:rsidRDefault="00716ACC">
      <w:pPr>
        <w:jc w:val="left"/>
      </w:pPr>
      <w:r>
        <w:t>WYP</w:t>
      </w:r>
      <w:r w:rsidR="00700ABD">
        <w:t xml:space="preserve"> hosts the Counter Terrorism Policing Northeast (CTP NE), which serves the seven Force areas in the North</w:t>
      </w:r>
      <w:r w:rsidR="75277477">
        <w:t>-</w:t>
      </w:r>
      <w:r w:rsidR="00700ABD">
        <w:t xml:space="preserve">East region. CTP NE collaborates with police and intelligence partners to deliver the National Counter Terrorism Strategy and the Government’s CONTEST Strategy. </w:t>
      </w:r>
      <w:r w:rsidR="00F25D45">
        <w:t>CTP NE was established in April 2007 as part of the national counter terrorism network. Together the network makes sure the UK is better equipped to disrupt and respond to terrorist threats or activity and to investigate and prosecute those involved.</w:t>
      </w:r>
    </w:p>
    <w:p w14:paraId="0CC6735C" w14:textId="2CB92EF9" w:rsidR="00487F4B" w:rsidRDefault="00A7715A">
      <w:pPr>
        <w:jc w:val="left"/>
      </w:pPr>
      <w:r w:rsidRPr="00A7715A">
        <w:t>CTP NE collaborates closely with local and regional partners to respond to threat and risk. This is evident across all areas of business but particularly in Prevent, Intelligence and Prisons, Offender Management and Protect and Prepare workstreams.</w:t>
      </w:r>
      <w:r w:rsidR="00321C8A">
        <w:t xml:space="preserve"> </w:t>
      </w:r>
    </w:p>
    <w:p w14:paraId="77E60D1E" w14:textId="251F8D03" w:rsidR="00115851" w:rsidRPr="004E7768" w:rsidRDefault="00D00BA3" w:rsidP="004E7768">
      <w:pPr>
        <w:spacing w:before="12" w:afterLines="160" w:after="384"/>
        <w:rPr>
          <w:rFonts w:cs="Arial"/>
          <w:bCs/>
          <w:color w:val="000000" w:themeColor="text1"/>
          <w:szCs w:val="24"/>
        </w:rPr>
      </w:pPr>
      <w:r>
        <w:t>The force has a growing role in countering State threats, which requires a different approach to that of our counter terrorism response</w:t>
      </w:r>
      <w:r w:rsidR="0047265C">
        <w:t xml:space="preserve">. </w:t>
      </w:r>
      <w:r w:rsidR="001F7451" w:rsidRPr="00B118A7">
        <w:rPr>
          <w:rFonts w:cs="Arial"/>
          <w:bCs/>
          <w:color w:val="000000" w:themeColor="text1"/>
          <w:szCs w:val="24"/>
        </w:rPr>
        <w:t>CTP’s work is constantly evolving and the focus on threats to the UK from hostile states such as Iran, China and Russia are a growing concern.</w:t>
      </w:r>
    </w:p>
    <w:p w14:paraId="79DC6433" w14:textId="2B455A6B" w:rsidR="000273DA" w:rsidRPr="001D6BE0" w:rsidRDefault="001D6BE0">
      <w:pPr>
        <w:jc w:val="left"/>
        <w:rPr>
          <w:b/>
          <w:bCs/>
        </w:rPr>
      </w:pPr>
      <w:r w:rsidRPr="001D6BE0">
        <w:rPr>
          <w:b/>
          <w:bCs/>
        </w:rPr>
        <w:t>Serious and Organised Crime</w:t>
      </w:r>
    </w:p>
    <w:p w14:paraId="02C85529" w14:textId="17B851EB" w:rsidR="00753C46" w:rsidRDefault="00716ACC" w:rsidP="00753C46">
      <w:pPr>
        <w:jc w:val="left"/>
      </w:pPr>
      <w:r>
        <w:t>WYP</w:t>
      </w:r>
      <w:r w:rsidR="00753C46" w:rsidRPr="00753C46">
        <w:t xml:space="preserve"> with key partners, delivers the Home Office Serious Organised Crime (SOC) Strategy through Programme Precision and has SOC functionality within a centralised function and across each territorial District.</w:t>
      </w:r>
      <w:r w:rsidR="000F5B99">
        <w:t xml:space="preserve"> </w:t>
      </w:r>
      <w:r w:rsidR="00753C46" w:rsidRPr="00753C46">
        <w:t xml:space="preserve">The Regional Organised Crime Unit (ROCU) delivers the Home Office SOC Strategy in line with the National direction from the ROCU Executive and SOC Boards. </w:t>
      </w:r>
      <w:r>
        <w:t>WYP</w:t>
      </w:r>
      <w:r w:rsidR="00814369" w:rsidRPr="00814369">
        <w:t xml:space="preserve"> work collaboratively with partners, to ensure a whole-system approach is given to tackling SOC threat</w:t>
      </w:r>
      <w:r w:rsidR="00667A2F">
        <w:t>s</w:t>
      </w:r>
      <w:r w:rsidR="00814369" w:rsidRPr="00814369">
        <w:t xml:space="preserve">. </w:t>
      </w:r>
      <w:r w:rsidR="00D86273" w:rsidRPr="00D86273">
        <w:t xml:space="preserve">It is essential for partnerships to develop a comprehensive understanding of the local </w:t>
      </w:r>
      <w:r w:rsidR="00D86273" w:rsidRPr="00D86273">
        <w:lastRenderedPageBreak/>
        <w:t>profile of serious and organised crime. This insight enables agencies to collectively identify and maximise opportunities for effective multi-agency collaboration, aimed at sustainably reducing threat, risk, and vulnerability within the area</w:t>
      </w:r>
      <w:r w:rsidR="00A634A4">
        <w:t>.</w:t>
      </w:r>
    </w:p>
    <w:p w14:paraId="01A5C98E" w14:textId="00ADCA56" w:rsidR="00A634A4" w:rsidRDefault="00EF1504" w:rsidP="00753C46">
      <w:pPr>
        <w:jc w:val="left"/>
      </w:pPr>
      <w:r w:rsidRPr="00EF1504">
        <w:t xml:space="preserve">Through Programme Precision there is full connectivity of the tasking arrangements across the Districts, Departments, Force, and partners. This </w:t>
      </w:r>
      <w:r w:rsidR="00CC1973">
        <w:t>been developed within the past year</w:t>
      </w:r>
      <w:r w:rsidRPr="00EF1504">
        <w:t xml:space="preserve"> through closer working relationships with the Violence Reduction Partnership (VRP). The VRP now sits as a key partner at every level of programme Precision and likewise Precisions sits on key VRP boards and meetings to ensure join up of workstreams</w:t>
      </w:r>
      <w:r w:rsidR="000D4C8D">
        <w:t>.</w:t>
      </w:r>
    </w:p>
    <w:p w14:paraId="7947E8AF" w14:textId="2752DCD9" w:rsidR="00E8536A" w:rsidRDefault="001A71F1" w:rsidP="00753C46">
      <w:pPr>
        <w:jc w:val="left"/>
        <w:rPr>
          <w:color w:val="000000"/>
        </w:rPr>
      </w:pPr>
      <w:r>
        <w:t>Additionally, d</w:t>
      </w:r>
      <w:r w:rsidR="00FB63E8">
        <w:t>uring 2024</w:t>
      </w:r>
      <w:r w:rsidR="0076155B">
        <w:t>/</w:t>
      </w:r>
      <w:r w:rsidR="00FB63E8">
        <w:t>25, the</w:t>
      </w:r>
      <w:r w:rsidR="00050A7E">
        <w:t xml:space="preserve"> Clear</w:t>
      </w:r>
      <w:r w:rsidR="00E33087">
        <w:t>,</w:t>
      </w:r>
      <w:r w:rsidR="00050A7E">
        <w:t xml:space="preserve"> Hold</w:t>
      </w:r>
      <w:r w:rsidR="00E33087">
        <w:t>,</w:t>
      </w:r>
      <w:r w:rsidR="00050A7E">
        <w:t xml:space="preserve"> Build (CHB) framework</w:t>
      </w:r>
      <w:r w:rsidR="0061698E">
        <w:t>, supported by the Mayor,</w:t>
      </w:r>
      <w:r w:rsidR="00050A7E">
        <w:t xml:space="preserve"> </w:t>
      </w:r>
      <w:r w:rsidR="004A6E88">
        <w:t xml:space="preserve">has continued to </w:t>
      </w:r>
      <w:r w:rsidR="00AF2916">
        <w:t>successfully tackle serious and organised crime across West Yorkshire</w:t>
      </w:r>
      <w:r w:rsidR="00901635">
        <w:t xml:space="preserve"> </w:t>
      </w:r>
      <w:r w:rsidR="00E94C44">
        <w:t xml:space="preserve">and more information can be found on page </w:t>
      </w:r>
      <w:r w:rsidR="001C3672" w:rsidRPr="001C3672">
        <w:rPr>
          <w:color w:val="FF0000"/>
        </w:rPr>
        <w:t>38</w:t>
      </w:r>
      <w:r w:rsidR="001C3672">
        <w:t xml:space="preserve"> of this report. </w:t>
      </w:r>
    </w:p>
    <w:p w14:paraId="78945244" w14:textId="75515908" w:rsidR="00E171C3" w:rsidRPr="008E0CFE" w:rsidRDefault="00943AF6" w:rsidP="00753C46">
      <w:pPr>
        <w:jc w:val="left"/>
        <w:rPr>
          <w:b/>
          <w:bCs/>
          <w:color w:val="000000"/>
        </w:rPr>
      </w:pPr>
      <w:r w:rsidRPr="008E0CFE">
        <w:rPr>
          <w:b/>
          <w:bCs/>
          <w:color w:val="000000"/>
        </w:rPr>
        <w:t>National Cyber Incident</w:t>
      </w:r>
    </w:p>
    <w:p w14:paraId="22B0A53B" w14:textId="6D41759B" w:rsidR="00943AF6" w:rsidRDefault="00FF21EE" w:rsidP="006842D6">
      <w:pPr>
        <w:jc w:val="left"/>
        <w:rPr>
          <w:rFonts w:cs="Arial"/>
          <w:szCs w:val="24"/>
        </w:rPr>
      </w:pPr>
      <w:r w:rsidRPr="00B118A7">
        <w:rPr>
          <w:rFonts w:cs="Arial"/>
          <w:szCs w:val="24"/>
        </w:rPr>
        <w:t>Chief Constables have a statutory responsibility to deliver an effective Cyber capability under the Strategic Policing Requirement. The Home Office has provided funding under the National Cyber Strategy which assists forces to meet this requirement. This funding is to be used to tackle Computer Misuse Act (CMA</w:t>
      </w:r>
      <w:r w:rsidR="002A0FD0">
        <w:rPr>
          <w:rFonts w:cs="Arial"/>
          <w:szCs w:val="24"/>
        </w:rPr>
        <w:t>)</w:t>
      </w:r>
      <w:r w:rsidRPr="00B118A7">
        <w:rPr>
          <w:rFonts w:cs="Arial"/>
          <w:szCs w:val="24"/>
        </w:rPr>
        <w:t xml:space="preserve"> and CMA linked offending</w:t>
      </w:r>
      <w:r>
        <w:rPr>
          <w:rFonts w:cs="Arial"/>
          <w:szCs w:val="24"/>
        </w:rPr>
        <w:t>.</w:t>
      </w:r>
    </w:p>
    <w:p w14:paraId="4BA34B95" w14:textId="7366F22C" w:rsidR="00D84D75" w:rsidRPr="00B118A7" w:rsidRDefault="006842D6" w:rsidP="00D84D75">
      <w:pPr>
        <w:spacing w:before="12" w:afterLines="160" w:after="384"/>
        <w:jc w:val="left"/>
        <w:rPr>
          <w:rFonts w:cs="Arial"/>
          <w:szCs w:val="24"/>
        </w:rPr>
      </w:pPr>
      <w:r w:rsidRPr="00B118A7">
        <w:rPr>
          <w:rFonts w:cs="Arial"/>
          <w:szCs w:val="24"/>
        </w:rPr>
        <w:t>The UK’s National Cyber Strategy 2022 to 2030 outlines key areas of focus for law – to ensure the highest-level threats are responded to and investigated robustly, using appropriate capable resources. There is a commitment to ensure capacity and capability is developed delivering an effective response to the threat posed to the UK from the most complex forms of Cybercrime.</w:t>
      </w:r>
      <w:r>
        <w:rPr>
          <w:rFonts w:cs="Arial"/>
          <w:szCs w:val="24"/>
        </w:rPr>
        <w:br/>
      </w:r>
      <w:r w:rsidR="00365939">
        <w:rPr>
          <w:rFonts w:cs="Arial"/>
          <w:szCs w:val="24"/>
        </w:rPr>
        <w:br/>
      </w:r>
      <w:r w:rsidR="006D73C5">
        <w:rPr>
          <w:rFonts w:cs="Arial"/>
          <w:szCs w:val="24"/>
        </w:rPr>
        <w:t xml:space="preserve">The </w:t>
      </w:r>
      <w:r w:rsidR="00984ADB">
        <w:rPr>
          <w:rFonts w:cs="Arial"/>
          <w:szCs w:val="24"/>
        </w:rPr>
        <w:t>WYP</w:t>
      </w:r>
      <w:r w:rsidRPr="00276345">
        <w:rPr>
          <w:rFonts w:cs="Arial"/>
          <w:szCs w:val="24"/>
        </w:rPr>
        <w:t xml:space="preserve"> Digital and Data Strategy 2022-25 ensures </w:t>
      </w:r>
      <w:r w:rsidR="006D73C5">
        <w:rPr>
          <w:rFonts w:cs="Arial"/>
          <w:szCs w:val="24"/>
        </w:rPr>
        <w:t xml:space="preserve">that the Force is </w:t>
      </w:r>
      <w:r w:rsidRPr="00276345">
        <w:rPr>
          <w:rFonts w:cs="Arial"/>
          <w:szCs w:val="24"/>
        </w:rPr>
        <w:t>prepared, ready and capable of adopting the benefits of emerging technologies and defending against new threats.</w:t>
      </w:r>
      <w:r w:rsidR="00D84D75">
        <w:rPr>
          <w:rFonts w:cs="Arial"/>
          <w:szCs w:val="24"/>
        </w:rPr>
        <w:t xml:space="preserve"> </w:t>
      </w:r>
      <w:r w:rsidR="00D84D75" w:rsidRPr="00B118A7">
        <w:rPr>
          <w:rFonts w:cs="Arial"/>
          <w:szCs w:val="24"/>
        </w:rPr>
        <w:t>Mature partnerships exist between all levels of internal and external stakeholders, enabling collaborative and effective response across force, regional and national levels to any Cyber Security Incident.</w:t>
      </w:r>
    </w:p>
    <w:p w14:paraId="3E6CF846" w14:textId="478781F9" w:rsidR="00BD0E47" w:rsidRPr="006A778B" w:rsidRDefault="00C27D4B" w:rsidP="00DE4703">
      <w:pPr>
        <w:spacing w:before="12" w:afterLines="160" w:after="384"/>
        <w:jc w:val="left"/>
        <w:rPr>
          <w:rFonts w:cs="Arial"/>
          <w:b/>
          <w:bCs/>
          <w:szCs w:val="24"/>
        </w:rPr>
      </w:pPr>
      <w:r w:rsidRPr="00C27D4B">
        <w:rPr>
          <w:rFonts w:cs="Arial"/>
          <w:b/>
          <w:bCs/>
          <w:szCs w:val="24"/>
        </w:rPr>
        <w:t xml:space="preserve">Public Disorder </w:t>
      </w:r>
      <w:r w:rsidR="006A778B">
        <w:rPr>
          <w:rFonts w:cs="Arial"/>
          <w:b/>
          <w:bCs/>
          <w:szCs w:val="24"/>
        </w:rPr>
        <w:br/>
      </w:r>
      <w:r w:rsidR="006A778B">
        <w:rPr>
          <w:rFonts w:cs="Arial"/>
          <w:b/>
          <w:bCs/>
          <w:szCs w:val="24"/>
        </w:rPr>
        <w:br/>
      </w:r>
      <w:r w:rsidR="00885B98" w:rsidRPr="00885B98">
        <w:rPr>
          <w:rFonts w:cs="Arial"/>
          <w:szCs w:val="24"/>
        </w:rPr>
        <w:t>The Force has a designated National Police Chiefs Council standards and mobilisation Public Order Public Safety (POPS) Lead, underpinned with designated practitioner leads in POPS and Mobilisation.</w:t>
      </w:r>
      <w:r w:rsidR="00100AB0" w:rsidRPr="00100AB0">
        <w:rPr>
          <w:color w:val="000000"/>
          <w:sz w:val="27"/>
          <w:szCs w:val="27"/>
        </w:rPr>
        <w:t xml:space="preserve"> </w:t>
      </w:r>
      <w:r w:rsidR="00100AB0" w:rsidRPr="00100AB0">
        <w:rPr>
          <w:rFonts w:cs="Arial"/>
          <w:szCs w:val="24"/>
        </w:rPr>
        <w:t>The Public Order and Public Safety Strategic Threat and Risk Assessment shows good capability across all Public Order risks.</w:t>
      </w:r>
      <w:r w:rsidR="00607920">
        <w:rPr>
          <w:rFonts w:cs="Arial"/>
          <w:szCs w:val="24"/>
        </w:rPr>
        <w:br/>
      </w:r>
      <w:r w:rsidR="00031089">
        <w:rPr>
          <w:rFonts w:cs="Arial"/>
          <w:szCs w:val="24"/>
        </w:rPr>
        <w:br/>
      </w:r>
      <w:r w:rsidR="00DE4703" w:rsidRPr="00DE4703">
        <w:rPr>
          <w:rFonts w:cs="Arial"/>
          <w:szCs w:val="24"/>
        </w:rPr>
        <w:t>Since October 2023, the main POPS response within West Yorkshire has related to Palestinian related protests with approximately 800 events of all types having been reviewed and assessed.</w:t>
      </w:r>
      <w:r w:rsidR="00DE4703">
        <w:rPr>
          <w:rFonts w:cs="Arial"/>
          <w:szCs w:val="24"/>
        </w:rPr>
        <w:t xml:space="preserve"> </w:t>
      </w:r>
      <w:r w:rsidR="00DE4703" w:rsidRPr="00DE4703">
        <w:rPr>
          <w:rFonts w:cs="Arial"/>
          <w:szCs w:val="24"/>
        </w:rPr>
        <w:t>Numbers involved for the processions and assemblies have ranged from 100 to 2,000 with an event in Leeds being held each weekend.  Despite the numbers involved there have only been a small number of arrests</w:t>
      </w:r>
      <w:r w:rsidR="003F294F">
        <w:rPr>
          <w:rFonts w:cs="Arial"/>
          <w:szCs w:val="24"/>
        </w:rPr>
        <w:t xml:space="preserve">. </w:t>
      </w:r>
      <w:r w:rsidR="00E60169" w:rsidRPr="00E60169">
        <w:rPr>
          <w:rFonts w:cs="Arial"/>
          <w:szCs w:val="24"/>
        </w:rPr>
        <w:t xml:space="preserve">Some of the protests require a policing response which requires officers to be deviated from their usual duties or officers rest days cancelled to ensure adequate resources are in </w:t>
      </w:r>
      <w:r w:rsidR="00E60169" w:rsidRPr="00E60169">
        <w:rPr>
          <w:rFonts w:cs="Arial"/>
          <w:szCs w:val="24"/>
        </w:rPr>
        <w:lastRenderedPageBreak/>
        <w:t>place. Appropriately briefed, public order trained officers along with early engagement from our Police Liaison Officers with protest organisers, ensures most larger protests or processions remain peaceful and disruption is kept to a minimum</w:t>
      </w:r>
      <w:r w:rsidR="00BD0E47">
        <w:rPr>
          <w:rFonts w:cs="Arial"/>
          <w:szCs w:val="24"/>
        </w:rPr>
        <w:t xml:space="preserve">. </w:t>
      </w:r>
      <w:r w:rsidR="001E4D8D">
        <w:rPr>
          <w:rFonts w:cs="Arial"/>
          <w:szCs w:val="24"/>
        </w:rPr>
        <w:br/>
      </w:r>
      <w:r w:rsidR="001E4D8D">
        <w:rPr>
          <w:rFonts w:cs="Arial"/>
          <w:szCs w:val="24"/>
        </w:rPr>
        <w:br/>
      </w:r>
      <w:r w:rsidR="00D706EC">
        <w:rPr>
          <w:rFonts w:cs="Arial"/>
          <w:szCs w:val="24"/>
        </w:rPr>
        <w:t xml:space="preserve">The </w:t>
      </w:r>
      <w:r w:rsidR="00427DCE">
        <w:rPr>
          <w:rFonts w:cs="Arial"/>
          <w:szCs w:val="24"/>
        </w:rPr>
        <w:t xml:space="preserve">Mayor and </w:t>
      </w:r>
      <w:r w:rsidR="003D092F">
        <w:rPr>
          <w:rFonts w:cs="Arial"/>
          <w:szCs w:val="24"/>
        </w:rPr>
        <w:t>Deputy Mayor has also been in regular contact with the Chief Constable following the disorder in Harehills during the summer of 2024</w:t>
      </w:r>
      <w:r w:rsidR="00584CF1">
        <w:rPr>
          <w:rFonts w:cs="Arial"/>
          <w:szCs w:val="24"/>
        </w:rPr>
        <w:t>, to provide updates on the police</w:t>
      </w:r>
      <w:r w:rsidR="001B7457">
        <w:rPr>
          <w:rFonts w:cs="Arial"/>
          <w:szCs w:val="24"/>
        </w:rPr>
        <w:t xml:space="preserve"> &amp; partnership</w:t>
      </w:r>
      <w:r w:rsidR="00584CF1">
        <w:rPr>
          <w:rFonts w:cs="Arial"/>
          <w:szCs w:val="24"/>
        </w:rPr>
        <w:t xml:space="preserve"> respons</w:t>
      </w:r>
      <w:r w:rsidR="001B7457">
        <w:rPr>
          <w:rFonts w:cs="Arial"/>
          <w:szCs w:val="24"/>
        </w:rPr>
        <w:t>e,</w:t>
      </w:r>
      <w:r w:rsidR="00584CF1">
        <w:rPr>
          <w:rFonts w:cs="Arial"/>
          <w:szCs w:val="24"/>
        </w:rPr>
        <w:t xml:space="preserve"> ongoing investigation</w:t>
      </w:r>
      <w:r w:rsidR="001B7457">
        <w:rPr>
          <w:rFonts w:cs="Arial"/>
          <w:szCs w:val="24"/>
        </w:rPr>
        <w:t xml:space="preserve"> and consequent learning. </w:t>
      </w:r>
    </w:p>
    <w:p w14:paraId="377131E7" w14:textId="6C554D84" w:rsidR="003D0F57" w:rsidRDefault="00C223EE" w:rsidP="003D0F57">
      <w:pPr>
        <w:spacing w:before="12" w:afterLines="160" w:after="384"/>
        <w:jc w:val="left"/>
        <w:rPr>
          <w:rFonts w:cs="Arial"/>
          <w:b/>
          <w:bCs/>
          <w:szCs w:val="24"/>
        </w:rPr>
      </w:pPr>
      <w:r w:rsidRPr="00D67516">
        <w:rPr>
          <w:rFonts w:cs="Arial"/>
          <w:b/>
          <w:bCs/>
          <w:szCs w:val="24"/>
        </w:rPr>
        <w:t xml:space="preserve">Child Sexual Abuse </w:t>
      </w:r>
      <w:r w:rsidR="00D67516">
        <w:rPr>
          <w:rFonts w:cs="Arial"/>
          <w:b/>
          <w:bCs/>
          <w:szCs w:val="24"/>
        </w:rPr>
        <w:br/>
      </w:r>
      <w:r w:rsidR="00D67516">
        <w:rPr>
          <w:rFonts w:cs="Arial"/>
          <w:b/>
          <w:bCs/>
          <w:szCs w:val="24"/>
        </w:rPr>
        <w:br/>
      </w:r>
      <w:r w:rsidR="00984ADB">
        <w:rPr>
          <w:rFonts w:cs="Arial"/>
          <w:szCs w:val="24"/>
        </w:rPr>
        <w:t>WYP</w:t>
      </w:r>
      <w:r w:rsidR="005832B9" w:rsidRPr="005832B9">
        <w:rPr>
          <w:rFonts w:cs="Arial"/>
          <w:szCs w:val="24"/>
        </w:rPr>
        <w:t xml:space="preserve"> continue to respond to Child Safeguarding as outlined in the Police and Crime Plan, the Force’s Operational Policing Strategy, and the national VAWG Strategy. This is translated into practice via the Protecting Vulnerable People Strategic Plan and the Child Sexual Exploitation, Abuse and Neglect Tactical Plan overseen by the ACC for Local Policing and Safeguarding.</w:t>
      </w:r>
      <w:r w:rsidR="00DD49EB">
        <w:rPr>
          <w:rFonts w:cs="Arial"/>
          <w:b/>
          <w:bCs/>
          <w:szCs w:val="24"/>
        </w:rPr>
        <w:br/>
      </w:r>
      <w:r w:rsidR="00DD49EB">
        <w:rPr>
          <w:rFonts w:cs="Arial"/>
          <w:b/>
          <w:bCs/>
          <w:szCs w:val="24"/>
        </w:rPr>
        <w:br/>
      </w:r>
      <w:r w:rsidR="00826AEF" w:rsidRPr="0096753F">
        <w:rPr>
          <w:rFonts w:cstheme="minorHAnsi"/>
          <w:color w:val="000000" w:themeColor="text1"/>
          <w:szCs w:val="24"/>
        </w:rPr>
        <w:t>All reported incidents are subject to a ‘THRIVE’ risk assessment covering Threat, Harm, Risk, Investigation, Vulnerability, and Engagement as part of</w:t>
      </w:r>
      <w:r w:rsidR="006448C6">
        <w:rPr>
          <w:rFonts w:cstheme="minorHAnsi"/>
          <w:color w:val="000000" w:themeColor="text1"/>
          <w:szCs w:val="24"/>
        </w:rPr>
        <w:t xml:space="preserve"> </w:t>
      </w:r>
      <w:r w:rsidR="00826AEF" w:rsidRPr="0096753F">
        <w:rPr>
          <w:rFonts w:cstheme="minorHAnsi"/>
          <w:color w:val="000000" w:themeColor="text1"/>
          <w:szCs w:val="24"/>
        </w:rPr>
        <w:t>initial call taking.</w:t>
      </w:r>
      <w:r w:rsidR="00826AEF">
        <w:rPr>
          <w:rFonts w:cstheme="minorHAnsi"/>
          <w:color w:val="000000" w:themeColor="text1"/>
          <w:szCs w:val="24"/>
        </w:rPr>
        <w:t xml:space="preserve"> </w:t>
      </w:r>
      <w:r w:rsidR="00826AEF" w:rsidRPr="0096753F">
        <w:rPr>
          <w:rFonts w:cstheme="minorHAnsi"/>
          <w:color w:val="000000" w:themeColor="text1"/>
          <w:szCs w:val="24"/>
        </w:rPr>
        <w:t>Extensive training has now been undertaken with officers and staff outside of</w:t>
      </w:r>
      <w:r w:rsidR="0088293C">
        <w:rPr>
          <w:rFonts w:cstheme="minorHAnsi"/>
          <w:color w:val="000000" w:themeColor="text1"/>
          <w:szCs w:val="24"/>
        </w:rPr>
        <w:t xml:space="preserve"> </w:t>
      </w:r>
      <w:r w:rsidR="00826AEF" w:rsidRPr="0096753F">
        <w:rPr>
          <w:rFonts w:cstheme="minorHAnsi"/>
          <w:color w:val="000000" w:themeColor="text1"/>
          <w:szCs w:val="24"/>
        </w:rPr>
        <w:t xml:space="preserve">safeguarding teams to develop their confidence in exercising professional curiosity and to increase their ability to identify the signs of neglect. The Force have </w:t>
      </w:r>
      <w:r w:rsidR="00826AEF">
        <w:rPr>
          <w:rFonts w:cstheme="minorHAnsi"/>
          <w:color w:val="000000" w:themeColor="text1"/>
          <w:szCs w:val="24"/>
        </w:rPr>
        <w:t xml:space="preserve">also </w:t>
      </w:r>
      <w:r w:rsidR="00826AEF" w:rsidRPr="0096753F">
        <w:rPr>
          <w:rFonts w:cstheme="minorHAnsi"/>
          <w:color w:val="000000" w:themeColor="text1"/>
          <w:szCs w:val="24"/>
        </w:rPr>
        <w:t>developed an app for officer’s handheld devices to support them with direct access to advice and guidance on safeguarding matters.</w:t>
      </w:r>
    </w:p>
    <w:p w14:paraId="5CDE24EB" w14:textId="178A8085" w:rsidR="007C4FE5" w:rsidRPr="003D0F57" w:rsidRDefault="00242B05" w:rsidP="003D0F57">
      <w:pPr>
        <w:spacing w:before="12" w:afterLines="160" w:after="384"/>
        <w:jc w:val="left"/>
        <w:rPr>
          <w:rFonts w:cs="Arial"/>
          <w:b/>
          <w:bCs/>
          <w:szCs w:val="24"/>
        </w:rPr>
      </w:pPr>
      <w:r w:rsidRPr="0096753F">
        <w:rPr>
          <w:rFonts w:cstheme="minorHAnsi"/>
          <w:color w:val="000000" w:themeColor="text1"/>
          <w:szCs w:val="24"/>
        </w:rPr>
        <w:t xml:space="preserve">In March 2024 </w:t>
      </w:r>
      <w:hyperlink r:id="rId49" w:history="1">
        <w:r w:rsidRPr="00AF0815">
          <w:rPr>
            <w:rStyle w:val="Hyperlink"/>
            <w:rFonts w:cstheme="minorHAnsi"/>
            <w:i/>
            <w:iCs/>
            <w:szCs w:val="24"/>
          </w:rPr>
          <w:t>Hydrant</w:t>
        </w:r>
      </w:hyperlink>
      <w:r w:rsidRPr="00242B05">
        <w:rPr>
          <w:rFonts w:cstheme="minorHAnsi"/>
          <w:i/>
          <w:iCs/>
          <w:color w:val="000000" w:themeColor="text1"/>
          <w:szCs w:val="24"/>
        </w:rPr>
        <w:t xml:space="preserve"> </w:t>
      </w:r>
      <w:r w:rsidRPr="0096753F">
        <w:rPr>
          <w:rFonts w:cstheme="minorHAnsi"/>
          <w:color w:val="000000" w:themeColor="text1"/>
          <w:szCs w:val="24"/>
        </w:rPr>
        <w:t>attended a West Yorkshire Train the Trainer event in relation to their recent Practice Advice for Investigating Online Child Sexual Abuse and Exploitation</w:t>
      </w:r>
      <w:r w:rsidR="00755B0C">
        <w:rPr>
          <w:rFonts w:cstheme="minorHAnsi"/>
          <w:color w:val="000000" w:themeColor="text1"/>
          <w:szCs w:val="24"/>
        </w:rPr>
        <w:t xml:space="preserve"> document</w:t>
      </w:r>
      <w:r w:rsidRPr="0096753F">
        <w:rPr>
          <w:rFonts w:cstheme="minorHAnsi"/>
          <w:color w:val="000000" w:themeColor="text1"/>
          <w:szCs w:val="24"/>
        </w:rPr>
        <w:t xml:space="preserve">. A training package was created by Safeguarding Governance and the training subsequently cascaded to all front-line officers and staff via dedicated training days. </w:t>
      </w:r>
    </w:p>
    <w:p w14:paraId="2848BD20" w14:textId="41AB98C3" w:rsidR="00C223EE" w:rsidRPr="00D67516" w:rsidRDefault="00A85D51" w:rsidP="006A2EFE">
      <w:pPr>
        <w:spacing w:after="120" w:line="240" w:lineRule="auto"/>
        <w:jc w:val="left"/>
        <w:rPr>
          <w:rFonts w:cstheme="minorHAnsi"/>
          <w:color w:val="000000" w:themeColor="text1"/>
          <w:szCs w:val="24"/>
        </w:rPr>
      </w:pPr>
      <w:r>
        <w:rPr>
          <w:rFonts w:cstheme="minorHAnsi"/>
          <w:color w:val="000000" w:themeColor="text1"/>
          <w:szCs w:val="24"/>
        </w:rPr>
        <w:t xml:space="preserve">Furthermore, the West Yorkshire Violence Reduction Partnership (VRP) commissioned a pilot project in Bradford focusing on online harms, education and support. </w:t>
      </w:r>
      <w:r w:rsidR="00353B9D" w:rsidRPr="00353B9D">
        <w:rPr>
          <w:rFonts w:cstheme="minorHAnsi"/>
          <w:color w:val="000000" w:themeColor="text1"/>
          <w:szCs w:val="24"/>
        </w:rPr>
        <w:t>It saw a universal in-class workshop for years 5 to 10, as well as one-to-one and group-based sessions</w:t>
      </w:r>
      <w:r w:rsidR="00353B9D">
        <w:rPr>
          <w:rFonts w:cstheme="minorHAnsi"/>
          <w:color w:val="000000" w:themeColor="text1"/>
          <w:szCs w:val="24"/>
        </w:rPr>
        <w:t xml:space="preserve">. </w:t>
      </w:r>
      <w:r w:rsidR="000D31E3">
        <w:rPr>
          <w:rFonts w:cstheme="minorHAnsi"/>
          <w:color w:val="000000" w:themeColor="text1"/>
          <w:szCs w:val="24"/>
        </w:rPr>
        <w:t xml:space="preserve">A </w:t>
      </w:r>
      <w:hyperlink r:id="rId50" w:history="1">
        <w:r w:rsidR="00654BA1" w:rsidRPr="00654BA1">
          <w:rPr>
            <w:rStyle w:val="Hyperlink"/>
            <w:rFonts w:cstheme="minorHAnsi"/>
            <w:szCs w:val="24"/>
          </w:rPr>
          <w:t>full evaluation of the work has now been published</w:t>
        </w:r>
      </w:hyperlink>
      <w:r w:rsidR="00654BA1" w:rsidRPr="00654BA1">
        <w:rPr>
          <w:rFonts w:cstheme="minorHAnsi"/>
          <w:color w:val="000000" w:themeColor="text1"/>
          <w:szCs w:val="24"/>
        </w:rPr>
        <w:t> outlining a series of recommendations</w:t>
      </w:r>
      <w:r w:rsidR="00934D40">
        <w:rPr>
          <w:rFonts w:cstheme="minorHAnsi"/>
          <w:color w:val="000000" w:themeColor="text1"/>
          <w:szCs w:val="24"/>
        </w:rPr>
        <w:t>.</w:t>
      </w:r>
      <w:r w:rsidR="00D67516">
        <w:rPr>
          <w:rFonts w:cstheme="minorHAnsi"/>
          <w:color w:val="000000" w:themeColor="text1"/>
          <w:szCs w:val="24"/>
        </w:rPr>
        <w:br/>
      </w:r>
    </w:p>
    <w:p w14:paraId="08027827" w14:textId="319A70EC" w:rsidR="00BD0E47" w:rsidRDefault="008072C4" w:rsidP="00DE4703">
      <w:pPr>
        <w:spacing w:before="12" w:afterLines="160" w:after="384"/>
        <w:jc w:val="left"/>
        <w:rPr>
          <w:rFonts w:cs="Arial"/>
          <w:b/>
          <w:bCs/>
          <w:szCs w:val="24"/>
        </w:rPr>
      </w:pPr>
      <w:r w:rsidRPr="000A4173">
        <w:rPr>
          <w:rFonts w:cs="Arial"/>
          <w:b/>
          <w:bCs/>
          <w:szCs w:val="24"/>
        </w:rPr>
        <w:t>Civil Emergencies</w:t>
      </w:r>
    </w:p>
    <w:p w14:paraId="064CBE73" w14:textId="22B5CEF2" w:rsidR="00A67FFD" w:rsidRPr="00044DF4" w:rsidRDefault="003E64ED" w:rsidP="00DE4703">
      <w:pPr>
        <w:spacing w:before="12" w:afterLines="160" w:after="384"/>
        <w:jc w:val="left"/>
        <w:rPr>
          <w:rFonts w:cs="Arial"/>
          <w:szCs w:val="24"/>
        </w:rPr>
      </w:pPr>
      <w:r w:rsidRPr="00B118A7">
        <w:rPr>
          <w:rFonts w:cs="Arial"/>
          <w:szCs w:val="24"/>
        </w:rPr>
        <w:t>Under the Civil Contingencies Act 2004, police forces in the UK are classified as Category 1 responders, meaning they have key responsibilities in emergency preparedness and response</w:t>
      </w:r>
      <w:r>
        <w:rPr>
          <w:rFonts w:cs="Arial"/>
          <w:szCs w:val="24"/>
        </w:rPr>
        <w:t xml:space="preserve">. </w:t>
      </w:r>
      <w:r w:rsidR="00984ADB">
        <w:rPr>
          <w:rFonts w:cs="Arial"/>
          <w:szCs w:val="24"/>
        </w:rPr>
        <w:t>WYP</w:t>
      </w:r>
      <w:r w:rsidR="004A3EAD" w:rsidRPr="00B118A7">
        <w:rPr>
          <w:rFonts w:cs="Arial"/>
          <w:szCs w:val="24"/>
        </w:rPr>
        <w:t xml:space="preserve"> has a Resilience Planning department, which covers areas of contingency planning and business continuity. </w:t>
      </w:r>
      <w:r w:rsidR="00044DF4">
        <w:rPr>
          <w:rFonts w:cs="Arial"/>
          <w:szCs w:val="24"/>
        </w:rPr>
        <w:br/>
      </w:r>
      <w:r w:rsidR="00044DF4">
        <w:rPr>
          <w:rFonts w:cs="Arial"/>
          <w:szCs w:val="24"/>
        </w:rPr>
        <w:br/>
      </w:r>
      <w:r w:rsidR="00044DF4" w:rsidRPr="00044DF4">
        <w:rPr>
          <w:rFonts w:cs="Arial"/>
          <w:szCs w:val="24"/>
        </w:rPr>
        <w:t xml:space="preserve">The West Yorkshire Local Resilience Forum (LRF) facilitates coordinated collaboration among responder agencies to strengthen regional preparedness. In line with the recommendations of the Manchester Arena Inquiry, a process of daily </w:t>
      </w:r>
      <w:r w:rsidR="00044DF4" w:rsidRPr="00044DF4">
        <w:rPr>
          <w:rFonts w:cs="Arial"/>
          <w:szCs w:val="24"/>
        </w:rPr>
        <w:lastRenderedPageBreak/>
        <w:t>information sharing has been established between the blue light services. This complements the broader strategic information sharing and joint planning already delivered through the LRF.</w:t>
      </w:r>
    </w:p>
    <w:p w14:paraId="2A35EA6A" w14:textId="77777777" w:rsidR="008072C4" w:rsidRPr="00DE4703" w:rsidRDefault="008072C4" w:rsidP="00DE4703">
      <w:pPr>
        <w:spacing w:before="12" w:afterLines="160" w:after="384"/>
        <w:jc w:val="left"/>
        <w:rPr>
          <w:rFonts w:cs="Arial"/>
          <w:szCs w:val="24"/>
        </w:rPr>
      </w:pPr>
    </w:p>
    <w:p w14:paraId="6E35BA4B" w14:textId="77777777" w:rsidR="00100AB0" w:rsidRDefault="00100AB0" w:rsidP="006842D6">
      <w:pPr>
        <w:spacing w:before="12" w:afterLines="160" w:after="384"/>
        <w:jc w:val="left"/>
        <w:rPr>
          <w:rFonts w:cs="Arial"/>
          <w:szCs w:val="24"/>
        </w:rPr>
      </w:pPr>
    </w:p>
    <w:p w14:paraId="26C1D692" w14:textId="77777777" w:rsidR="00AA2329" w:rsidRPr="00276345" w:rsidRDefault="00AA2329" w:rsidP="006842D6">
      <w:pPr>
        <w:spacing w:before="12" w:afterLines="160" w:after="384"/>
        <w:jc w:val="left"/>
        <w:rPr>
          <w:rFonts w:cs="Arial"/>
          <w:szCs w:val="24"/>
        </w:rPr>
      </w:pPr>
    </w:p>
    <w:p w14:paraId="533B54EC" w14:textId="77777777" w:rsidR="00FF21EE" w:rsidRPr="006842D6" w:rsidRDefault="00FF21EE" w:rsidP="00753C46">
      <w:pPr>
        <w:jc w:val="left"/>
      </w:pPr>
    </w:p>
    <w:p w14:paraId="49B85A43" w14:textId="77777777" w:rsidR="000D4C8D" w:rsidRDefault="000D4C8D" w:rsidP="00753C46">
      <w:pPr>
        <w:jc w:val="left"/>
      </w:pPr>
    </w:p>
    <w:p w14:paraId="471B0A31" w14:textId="77777777" w:rsidR="00814369" w:rsidRPr="00753C46" w:rsidRDefault="00814369" w:rsidP="00753C46">
      <w:pPr>
        <w:jc w:val="left"/>
      </w:pPr>
    </w:p>
    <w:p w14:paraId="0C74B134" w14:textId="77777777" w:rsidR="001D6BE0" w:rsidRPr="00BF389C" w:rsidRDefault="001D6BE0">
      <w:pPr>
        <w:jc w:val="left"/>
      </w:pPr>
    </w:p>
    <w:p w14:paraId="5DC072B9" w14:textId="6FF8E8D2" w:rsidR="00D05E13" w:rsidRPr="00772BD4" w:rsidRDefault="00D05E13">
      <w:pPr>
        <w:jc w:val="left"/>
        <w:rPr>
          <w:rFonts w:ascii="Arial Nova" w:eastAsiaTheme="majorEastAsia" w:hAnsi="Arial Nova" w:cstheme="majorBidi"/>
          <w:b/>
          <w:bCs/>
          <w:sz w:val="28"/>
          <w:szCs w:val="32"/>
        </w:rPr>
      </w:pPr>
      <w:r w:rsidRPr="00772BD4">
        <w:rPr>
          <w:b/>
          <w:bCs/>
        </w:rPr>
        <w:br w:type="page"/>
      </w:r>
    </w:p>
    <w:p w14:paraId="7B4B6FA4" w14:textId="77777777" w:rsidR="00D67F4F" w:rsidRDefault="00D05E13" w:rsidP="00597629">
      <w:pPr>
        <w:pStyle w:val="Heading1"/>
      </w:pPr>
      <w:bookmarkStart w:id="21" w:name="_Toc207359321"/>
      <w:r w:rsidRPr="00D05E13">
        <w:lastRenderedPageBreak/>
        <w:t>Holding the Chief Constable to account</w:t>
      </w:r>
      <w:bookmarkEnd w:id="21"/>
    </w:p>
    <w:p w14:paraId="14FA8D30" w14:textId="52E31246" w:rsidR="00F87C9E" w:rsidRDefault="00D67F4F" w:rsidP="00D67F4F">
      <w:pPr>
        <w:jc w:val="left"/>
      </w:pPr>
      <w:r w:rsidRPr="00D67F4F">
        <w:t xml:space="preserve">One of the main responsibilities of the Mayor (as the Police and Crime Commissioner for West Yorkshire) is to secure the maintenance of an efficient and effective police force, and to hold the Chief Constable to account for the delivery of the Police and Crime Plan. </w:t>
      </w:r>
      <w:r>
        <w:br/>
      </w:r>
      <w:r>
        <w:br/>
      </w:r>
      <w:r w:rsidRPr="00D67F4F">
        <w:t xml:space="preserve">The Mayor and the Chief Constable will regularly meet to drive activity and help deliver our vision for policing and community safety. This ensures that threat, harm, and risk are managed appropriately, and services are efficient, effective, and legitimate in delivering policing to the communities of West Yorkshire. </w:t>
      </w:r>
      <w:r w:rsidR="00F87C9E">
        <w:br/>
      </w:r>
      <w:r w:rsidR="00D132FC">
        <w:br/>
      </w:r>
      <w:r w:rsidRPr="00D67F4F">
        <w:t xml:space="preserve">The processes of scrutiny and the governance of this work is co-ordinated through the following meetings: </w:t>
      </w:r>
    </w:p>
    <w:p w14:paraId="0A1E29DC" w14:textId="77777777" w:rsidR="006828FB" w:rsidRDefault="00D67F4F" w:rsidP="00D67F4F">
      <w:pPr>
        <w:jc w:val="left"/>
      </w:pPr>
      <w:r w:rsidRPr="00392FFB">
        <w:rPr>
          <w:b/>
          <w:bCs/>
        </w:rPr>
        <w:t>Short Governance Meetings</w:t>
      </w:r>
      <w:r w:rsidR="00392FFB" w:rsidRPr="00392FFB">
        <w:rPr>
          <w:b/>
          <w:bCs/>
        </w:rPr>
        <w:br/>
      </w:r>
      <w:r w:rsidRPr="00D67F4F">
        <w:t xml:space="preserve">Regular discussions between the Mayor/Deputy Mayor for Policing and Crime and the Chief Constable focusing on emerging issues in local policing. </w:t>
      </w:r>
      <w:r w:rsidR="00F87C9E">
        <w:br/>
      </w:r>
      <w:r w:rsidR="00F87C9E">
        <w:br/>
      </w:r>
      <w:r w:rsidRPr="00392FFB">
        <w:rPr>
          <w:b/>
          <w:bCs/>
        </w:rPr>
        <w:t>Quarterly Governance Meetings</w:t>
      </w:r>
      <w:r w:rsidR="00392FFB">
        <w:br/>
      </w:r>
      <w:r w:rsidRPr="00D67F4F">
        <w:t>Quarterly meetings between the Mayor/Deputy Mayor for Policing and Crime and the Chief Constable (supported by their teams) to discuss finances and resources, progress on projects, professional standards, and includes updates from regional resources such as the Regional Organised Crime Unit and the Regional Scientific Support Unit. Other occasional reports</w:t>
      </w:r>
      <w:r w:rsidR="006828FB">
        <w:t xml:space="preserve"> also</w:t>
      </w:r>
      <w:r w:rsidRPr="00D67F4F">
        <w:t xml:space="preserve"> come to the meeting</w:t>
      </w:r>
      <w:r w:rsidR="006828FB">
        <w:t xml:space="preserve"> when required.</w:t>
      </w:r>
    </w:p>
    <w:p w14:paraId="13B5F182" w14:textId="423897F7" w:rsidR="00196A25" w:rsidRPr="00372007" w:rsidRDefault="00D67F4F" w:rsidP="00D67F4F">
      <w:pPr>
        <w:jc w:val="left"/>
        <w:rPr>
          <w:b/>
          <w:bCs/>
        </w:rPr>
      </w:pPr>
      <w:r w:rsidRPr="00392FFB">
        <w:rPr>
          <w:b/>
          <w:bCs/>
        </w:rPr>
        <w:t xml:space="preserve">Performance Scrutiny Meetings </w:t>
      </w:r>
      <w:r w:rsidR="00392FFB">
        <w:rPr>
          <w:b/>
          <w:bCs/>
        </w:rPr>
        <w:br/>
      </w:r>
      <w:r w:rsidRPr="00D67F4F">
        <w:t xml:space="preserve">A quarterly meeting to discuss police performance against the objectives of the Police and Crime Plan. This then feeds into the Performance Monitoring Report which updates the Police and Crime Panel. These reports can be viewed </w:t>
      </w:r>
      <w:hyperlink r:id="rId51" w:history="1">
        <w:r w:rsidRPr="00B73427">
          <w:rPr>
            <w:rStyle w:val="Hyperlink"/>
          </w:rPr>
          <w:t>online</w:t>
        </w:r>
      </w:hyperlink>
      <w:r w:rsidRPr="00D67F4F">
        <w:t xml:space="preserve">. </w:t>
      </w:r>
    </w:p>
    <w:p w14:paraId="5662C2EE" w14:textId="08C30429" w:rsidR="007246BD" w:rsidRDefault="00D67F4F" w:rsidP="00D67F4F">
      <w:pPr>
        <w:jc w:val="left"/>
      </w:pPr>
      <w:r w:rsidRPr="3930E935">
        <w:rPr>
          <w:b/>
          <w:bCs/>
        </w:rPr>
        <w:t>Community Outcomes Meetings</w:t>
      </w:r>
      <w:r>
        <w:t xml:space="preserve"> </w:t>
      </w:r>
      <w:r>
        <w:br/>
      </w:r>
      <w:r w:rsidR="008E02BB">
        <w:t>These are q</w:t>
      </w:r>
      <w:r>
        <w:t xml:space="preserve">uarterly, themed meetings, with questions from the Mayor and Deputy Mayor for Policing and Crime </w:t>
      </w:r>
      <w:r w:rsidR="00ED4DC0">
        <w:t>to the Chief Constable and their senior leadership tea</w:t>
      </w:r>
      <w:r w:rsidR="002807B0">
        <w:t xml:space="preserve">m </w:t>
      </w:r>
      <w:r>
        <w:t xml:space="preserve">on reports submitted by </w:t>
      </w:r>
      <w:r w:rsidR="00D06FB3">
        <w:t>WYP</w:t>
      </w:r>
      <w:r>
        <w:t xml:space="preserve"> on topics of importance to the public. </w:t>
      </w:r>
      <w:r w:rsidR="005A1024">
        <w:t xml:space="preserve">All of the meetings are live streamed </w:t>
      </w:r>
      <w:r w:rsidR="2C675E52">
        <w:t>and are</w:t>
      </w:r>
      <w:r>
        <w:t xml:space="preserve"> available on</w:t>
      </w:r>
      <w:r w:rsidR="005A1024">
        <w:t xml:space="preserve">line with </w:t>
      </w:r>
      <w:r w:rsidR="000D6C1E">
        <w:t xml:space="preserve">links </w:t>
      </w:r>
      <w:r w:rsidR="00623CDD">
        <w:t xml:space="preserve">to </w:t>
      </w:r>
      <w:r w:rsidR="001074F7">
        <w:t xml:space="preserve">previous </w:t>
      </w:r>
      <w:r w:rsidR="003408F4">
        <w:t>agendas and reports</w:t>
      </w:r>
      <w:r w:rsidR="001074F7">
        <w:t xml:space="preserve"> on our </w:t>
      </w:r>
      <w:hyperlink r:id="rId52">
        <w:r w:rsidR="001074F7" w:rsidRPr="3930E935">
          <w:rPr>
            <w:rStyle w:val="Hyperlink"/>
          </w:rPr>
          <w:t>website</w:t>
        </w:r>
      </w:hyperlink>
      <w:r w:rsidR="00AB6332">
        <w:t>.</w:t>
      </w:r>
      <w:r>
        <w:t xml:space="preserve"> </w:t>
      </w:r>
    </w:p>
    <w:p w14:paraId="2A7EFCDC" w14:textId="0C59C6B1" w:rsidR="007246BD" w:rsidRDefault="00D67F4F" w:rsidP="00D67F4F">
      <w:pPr>
        <w:jc w:val="left"/>
      </w:pPr>
      <w:r>
        <w:t xml:space="preserve">Previously these governance meetings were supplemented by the Joint Independent Audit and Ethics Committee, but the decision was made to separate these </w:t>
      </w:r>
      <w:r w:rsidR="40E3AE1F">
        <w:t>meetings,</w:t>
      </w:r>
      <w:r>
        <w:t xml:space="preserve"> so the </w:t>
      </w:r>
      <w:r w:rsidRPr="3930E935">
        <w:rPr>
          <w:b/>
          <w:bCs/>
        </w:rPr>
        <w:t>Joint Independent Audit Committee</w:t>
      </w:r>
      <w:r>
        <w:t xml:space="preserve"> currently reviews the risk management and internal and external audit reports from both </w:t>
      </w:r>
      <w:r w:rsidR="00D06FB3">
        <w:t xml:space="preserve">WYP </w:t>
      </w:r>
      <w:r>
        <w:t xml:space="preserve">and the Combined Authority. </w:t>
      </w:r>
      <w:r w:rsidR="00D06FB3">
        <w:t>WYP</w:t>
      </w:r>
      <w:r>
        <w:t xml:space="preserve"> and the Combined Authority provide updates on budget monitoring, the scheme of delegation, and details of contracts and particular projects. </w:t>
      </w:r>
    </w:p>
    <w:p w14:paraId="7CE144B1" w14:textId="4C8C145E" w:rsidR="00272BFA" w:rsidRPr="00E23B98" w:rsidRDefault="007246BD" w:rsidP="00D67F4F">
      <w:pPr>
        <w:jc w:val="left"/>
        <w:rPr>
          <w:highlight w:val="yellow"/>
        </w:rPr>
      </w:pPr>
      <w:r>
        <w:t xml:space="preserve">The new </w:t>
      </w:r>
      <w:r w:rsidRPr="3930E935">
        <w:rPr>
          <w:b/>
          <w:bCs/>
        </w:rPr>
        <w:t>Joint Independent Ethics Committee</w:t>
      </w:r>
      <w:r>
        <w:t xml:space="preserve"> had its first meeting on </w:t>
      </w:r>
      <w:r w:rsidR="00B31330">
        <w:t>27</w:t>
      </w:r>
      <w:r w:rsidR="00B31330" w:rsidRPr="3930E935">
        <w:rPr>
          <w:vertAlign w:val="superscript"/>
        </w:rPr>
        <w:t>th</w:t>
      </w:r>
      <w:r w:rsidR="00B31330">
        <w:t xml:space="preserve"> November </w:t>
      </w:r>
      <w:r w:rsidR="3E95A419">
        <w:t>2024,</w:t>
      </w:r>
      <w:r w:rsidR="00B31330">
        <w:t xml:space="preserve"> and this was the start</w:t>
      </w:r>
      <w:r w:rsidR="00D67F4F">
        <w:t xml:space="preserve"> of </w:t>
      </w:r>
      <w:r w:rsidR="00B31330">
        <w:t>quarterly meetings</w:t>
      </w:r>
      <w:r w:rsidR="00D67F4F">
        <w:t xml:space="preserve"> for the committee</w:t>
      </w:r>
      <w:r w:rsidR="00B31330">
        <w:t xml:space="preserve">. The discussion topics in 2024/25 included </w:t>
      </w:r>
      <w:r w:rsidR="00337BAE">
        <w:t xml:space="preserve">personal identity vs impartiality, </w:t>
      </w:r>
      <w:r w:rsidR="00AF3A25">
        <w:t xml:space="preserve">suspended officers, </w:t>
      </w:r>
      <w:r w:rsidR="00F40A67">
        <w:t>role of nalo</w:t>
      </w:r>
      <w:r w:rsidR="00D57000">
        <w:t xml:space="preserve">xone in policing and </w:t>
      </w:r>
      <w:r w:rsidR="006828FB">
        <w:t>facial recognition technology</w:t>
      </w:r>
      <w:r w:rsidR="00D67F4F">
        <w:t xml:space="preserve">. </w:t>
      </w:r>
      <w:r w:rsidR="006828FB">
        <w:t xml:space="preserve">The discussion topics are agreed at each meeting for the next quarter. Learning from the committee is then shared with </w:t>
      </w:r>
      <w:r w:rsidR="00D16810">
        <w:t>WY</w:t>
      </w:r>
      <w:r w:rsidR="006828FB">
        <w:t xml:space="preserve"> with recommendations made by the members. </w:t>
      </w:r>
      <w:r w:rsidRPr="3930E935">
        <w:rPr>
          <w:highlight w:val="yellow"/>
        </w:rPr>
        <w:br w:type="page"/>
      </w:r>
    </w:p>
    <w:p w14:paraId="12988684" w14:textId="5AEF4D42" w:rsidR="009A251C" w:rsidRPr="00830A08" w:rsidRDefault="00DD38AA" w:rsidP="00D523D7">
      <w:pPr>
        <w:pStyle w:val="Heading1"/>
        <w:rPr>
          <w:rFonts w:ascii="Arial" w:hAnsi="Arial" w:cs="Arial"/>
          <w:sz w:val="24"/>
          <w:szCs w:val="24"/>
        </w:rPr>
      </w:pPr>
      <w:bookmarkStart w:id="22" w:name="_Toc207359322"/>
      <w:r w:rsidRPr="00830A08">
        <w:rPr>
          <w:rFonts w:ascii="Arial" w:hAnsi="Arial" w:cs="Arial"/>
          <w:sz w:val="24"/>
          <w:szCs w:val="24"/>
        </w:rPr>
        <w:lastRenderedPageBreak/>
        <w:t>P</w:t>
      </w:r>
      <w:r w:rsidR="009A251C" w:rsidRPr="00830A08">
        <w:rPr>
          <w:rFonts w:ascii="Arial" w:hAnsi="Arial" w:cs="Arial"/>
          <w:sz w:val="24"/>
          <w:szCs w:val="24"/>
        </w:rPr>
        <w:t>olice and Crime Plan Performance Monitoring</w:t>
      </w:r>
      <w:bookmarkEnd w:id="22"/>
    </w:p>
    <w:p w14:paraId="793F78D8" w14:textId="68152EED" w:rsidR="00FC7ADD" w:rsidRDefault="009902E8" w:rsidP="008A130E">
      <w:pPr>
        <w:pStyle w:val="ListParagraph"/>
        <w:numPr>
          <w:ilvl w:val="0"/>
          <w:numId w:val="0"/>
        </w:numPr>
        <w:jc w:val="left"/>
        <w:rPr>
          <w:szCs w:val="24"/>
        </w:rPr>
      </w:pPr>
      <w:r w:rsidRPr="009902E8">
        <w:rPr>
          <w:szCs w:val="24"/>
        </w:rPr>
        <w:t xml:space="preserve">The new Police and Crime Plan adopts a revised approach to performance monitoring compared to the previous plan. Going forward, performance measures will be structured under key overarching themes, providing the flexibility to incorporate new or updated indicators as they become available. This thematic framework enhances the ability to assess the impact of interventions led by the Mayor and </w:t>
      </w:r>
      <w:r w:rsidR="00D16810">
        <w:rPr>
          <w:szCs w:val="24"/>
        </w:rPr>
        <w:t>WYP</w:t>
      </w:r>
      <w:r>
        <w:rPr>
          <w:szCs w:val="24"/>
        </w:rPr>
        <w:t xml:space="preserve">. </w:t>
      </w:r>
      <w:r w:rsidR="00FC7ADD">
        <w:rPr>
          <w:szCs w:val="24"/>
        </w:rPr>
        <w:t>The following looks at the performance for the year up to March 2025</w:t>
      </w:r>
      <w:r w:rsidR="00675B6E">
        <w:rPr>
          <w:szCs w:val="24"/>
        </w:rPr>
        <w:t>.</w:t>
      </w:r>
    </w:p>
    <w:p w14:paraId="13B6A209" w14:textId="331AE005" w:rsidR="00292683" w:rsidRDefault="00292683" w:rsidP="00075771">
      <w:pPr>
        <w:spacing w:before="120" w:after="0"/>
        <w:rPr>
          <w:b/>
          <w:bCs/>
        </w:rPr>
      </w:pPr>
      <w:bookmarkStart w:id="23" w:name="ThemeOne"/>
      <w:r>
        <w:rPr>
          <w:b/>
          <w:bCs/>
        </w:rPr>
        <w:t>Theme One</w:t>
      </w:r>
      <w:r w:rsidR="00C31FAC">
        <w:rPr>
          <w:b/>
          <w:bCs/>
        </w:rPr>
        <w:t xml:space="preserve">: </w:t>
      </w:r>
      <w:r w:rsidR="006E4DC1">
        <w:rPr>
          <w:b/>
          <w:bCs/>
        </w:rPr>
        <w:t>Serious Violence</w:t>
      </w:r>
    </w:p>
    <w:bookmarkEnd w:id="23"/>
    <w:p w14:paraId="55B8A45C" w14:textId="07228D4C" w:rsidR="00B003F8" w:rsidRDefault="00FC7ADD" w:rsidP="00075771">
      <w:pPr>
        <w:pStyle w:val="ListParagraph"/>
        <w:numPr>
          <w:ilvl w:val="0"/>
          <w:numId w:val="0"/>
        </w:numPr>
        <w:spacing w:before="120"/>
        <w:jc w:val="left"/>
        <w:rPr>
          <w:szCs w:val="24"/>
        </w:rPr>
      </w:pPr>
      <w:r w:rsidRPr="00FC7ADD">
        <w:rPr>
          <w:szCs w:val="24"/>
        </w:rPr>
        <w:t>Ho</w:t>
      </w:r>
      <w:r>
        <w:rPr>
          <w:szCs w:val="24"/>
        </w:rPr>
        <w:t xml:space="preserve">micides </w:t>
      </w:r>
      <w:r w:rsidR="00761992">
        <w:rPr>
          <w:szCs w:val="24"/>
        </w:rPr>
        <w:t xml:space="preserve">had increased slightly </w:t>
      </w:r>
      <w:r w:rsidR="00BB43C8">
        <w:rPr>
          <w:szCs w:val="24"/>
        </w:rPr>
        <w:t>in the final quarter but were still below the 12 months before.</w:t>
      </w:r>
      <w:r w:rsidR="00D1470C">
        <w:rPr>
          <w:szCs w:val="24"/>
        </w:rPr>
        <w:t xml:space="preserve">  Knife crime </w:t>
      </w:r>
      <w:r w:rsidR="000B1F9F">
        <w:rPr>
          <w:szCs w:val="24"/>
        </w:rPr>
        <w:t>also saw a slight increase</w:t>
      </w:r>
      <w:r w:rsidR="00DC76A7">
        <w:rPr>
          <w:szCs w:val="24"/>
        </w:rPr>
        <w:t xml:space="preserve"> and although this was slightly above that seen 12 months before it stays withing normal parameters.  Knife crime was the subject of a few measures highlighted at the end of the year as West Yorkshire was part of the Knife Enabled Robberies government task force (</w:t>
      </w:r>
      <w:r w:rsidR="007246BD">
        <w:rPr>
          <w:szCs w:val="24"/>
        </w:rPr>
        <w:t>although the numbers of these robberies have</w:t>
      </w:r>
      <w:r w:rsidR="00BA3B9E">
        <w:rPr>
          <w:szCs w:val="24"/>
        </w:rPr>
        <w:t xml:space="preserve"> reduced and </w:t>
      </w:r>
      <w:r w:rsidR="007246BD">
        <w:rPr>
          <w:szCs w:val="24"/>
        </w:rPr>
        <w:t>is</w:t>
      </w:r>
      <w:r w:rsidR="00BA3B9E">
        <w:rPr>
          <w:szCs w:val="24"/>
        </w:rPr>
        <w:t xml:space="preserve"> below England and Wales average).  The </w:t>
      </w:r>
      <w:r w:rsidR="006E4DC1">
        <w:rPr>
          <w:szCs w:val="24"/>
        </w:rPr>
        <w:t>Serious Violence</w:t>
      </w:r>
      <w:r w:rsidR="00BA3B9E">
        <w:rPr>
          <w:szCs w:val="24"/>
        </w:rPr>
        <w:t xml:space="preserve"> </w:t>
      </w:r>
      <w:r w:rsidR="002B1D9E">
        <w:rPr>
          <w:szCs w:val="24"/>
        </w:rPr>
        <w:t xml:space="preserve">Duty </w:t>
      </w:r>
      <w:r w:rsidR="00BA3B9E">
        <w:rPr>
          <w:szCs w:val="24"/>
        </w:rPr>
        <w:t xml:space="preserve">data showed that knife enabled homicides and </w:t>
      </w:r>
      <w:r w:rsidR="00B003F8">
        <w:rPr>
          <w:szCs w:val="24"/>
        </w:rPr>
        <w:t xml:space="preserve">attempted homicides was increasing and showed the need for the new </w:t>
      </w:r>
      <w:r w:rsidR="006E4DC1">
        <w:rPr>
          <w:szCs w:val="24"/>
        </w:rPr>
        <w:t>Serious Violence</w:t>
      </w:r>
      <w:r w:rsidR="00B003F8">
        <w:rPr>
          <w:szCs w:val="24"/>
        </w:rPr>
        <w:t xml:space="preserve"> Strategy.</w:t>
      </w:r>
    </w:p>
    <w:p w14:paraId="5B5441EF" w14:textId="7D34BB5C" w:rsidR="00AA6CAC" w:rsidRDefault="00746C6D" w:rsidP="00075771">
      <w:pPr>
        <w:pStyle w:val="ListParagraph"/>
        <w:numPr>
          <w:ilvl w:val="0"/>
          <w:numId w:val="0"/>
        </w:numPr>
        <w:spacing w:before="120"/>
        <w:jc w:val="left"/>
        <w:rPr>
          <w:b/>
          <w:szCs w:val="24"/>
        </w:rPr>
      </w:pPr>
      <w:r w:rsidRPr="008B7C24">
        <w:rPr>
          <w:b/>
          <w:bCs/>
          <w:szCs w:val="24"/>
        </w:rPr>
        <w:t>Theme Two</w:t>
      </w:r>
      <w:r w:rsidR="00C31FAC">
        <w:rPr>
          <w:b/>
          <w:bCs/>
          <w:szCs w:val="24"/>
        </w:rPr>
        <w:t xml:space="preserve">: </w:t>
      </w:r>
      <w:r w:rsidRPr="008B7C24">
        <w:rPr>
          <w:b/>
          <w:bCs/>
          <w:szCs w:val="24"/>
        </w:rPr>
        <w:t xml:space="preserve">Confidence and Satisfaction  </w:t>
      </w:r>
      <w:r w:rsidR="00422D34" w:rsidRPr="008B7C24">
        <w:rPr>
          <w:b/>
          <w:bCs/>
          <w:szCs w:val="24"/>
        </w:rPr>
        <w:t xml:space="preserve"> </w:t>
      </w:r>
    </w:p>
    <w:p w14:paraId="55784FFE" w14:textId="4123388A" w:rsidR="008B7C24" w:rsidRPr="008B7C24" w:rsidRDefault="008B7C24" w:rsidP="00075771">
      <w:pPr>
        <w:pStyle w:val="ListParagraph"/>
        <w:numPr>
          <w:ilvl w:val="0"/>
          <w:numId w:val="0"/>
        </w:numPr>
        <w:spacing w:before="120"/>
        <w:jc w:val="left"/>
      </w:pPr>
      <w:r>
        <w:t xml:space="preserve">Current measures for Confidence and Satisfaction are taken from the Crime Survey of England and Wales </w:t>
      </w:r>
      <w:r w:rsidR="00D16B17">
        <w:t xml:space="preserve">and show that although </w:t>
      </w:r>
      <w:r w:rsidR="00A4253C">
        <w:t xml:space="preserve">overall confidence was on a </w:t>
      </w:r>
      <w:r w:rsidR="007F5F7F">
        <w:t xml:space="preserve">slight downward trend, the </w:t>
      </w:r>
      <w:r w:rsidR="006514B1">
        <w:t xml:space="preserve">trend for peoples experience with the police (i.e. if the police were doing a good job or could be relied on when needed) showed the opposite trend.  This highlights the need for a more local understanding of these </w:t>
      </w:r>
      <w:r w:rsidR="0D98DE57">
        <w:t>measures,</w:t>
      </w:r>
      <w:r w:rsidR="006514B1">
        <w:t xml:space="preserve"> and we are currently commissioning a new West Yorkshire survey which will look at these measures and other to give a local view including how safe people feel in the area</w:t>
      </w:r>
    </w:p>
    <w:p w14:paraId="11333C27" w14:textId="12D44BCE" w:rsidR="000A5402" w:rsidRDefault="000A5402" w:rsidP="00075771">
      <w:pPr>
        <w:pStyle w:val="ListParagraph"/>
        <w:numPr>
          <w:ilvl w:val="0"/>
          <w:numId w:val="0"/>
        </w:numPr>
        <w:spacing w:before="120"/>
        <w:jc w:val="left"/>
        <w:rPr>
          <w:b/>
          <w:bCs/>
          <w:szCs w:val="24"/>
        </w:rPr>
      </w:pPr>
      <w:r w:rsidRPr="000A5402">
        <w:rPr>
          <w:b/>
          <w:bCs/>
          <w:szCs w:val="24"/>
        </w:rPr>
        <w:t>Theme Three</w:t>
      </w:r>
      <w:r w:rsidR="00C31FAC">
        <w:rPr>
          <w:b/>
          <w:bCs/>
          <w:szCs w:val="24"/>
        </w:rPr>
        <w:t xml:space="preserve">: </w:t>
      </w:r>
      <w:r w:rsidRPr="000A5402">
        <w:rPr>
          <w:b/>
          <w:bCs/>
          <w:szCs w:val="24"/>
        </w:rPr>
        <w:t>Crime and ASB</w:t>
      </w:r>
    </w:p>
    <w:p w14:paraId="1068EB68" w14:textId="3A87C889" w:rsidR="000A5402" w:rsidRPr="00635E00" w:rsidRDefault="00635E00" w:rsidP="00075771">
      <w:pPr>
        <w:pStyle w:val="ListParagraph"/>
        <w:numPr>
          <w:ilvl w:val="0"/>
          <w:numId w:val="0"/>
        </w:numPr>
        <w:spacing w:before="120"/>
        <w:jc w:val="left"/>
        <w:rPr>
          <w:szCs w:val="24"/>
        </w:rPr>
      </w:pPr>
      <w:r>
        <w:rPr>
          <w:szCs w:val="24"/>
        </w:rPr>
        <w:t xml:space="preserve">Trends show that historically West Yorkshire has a high crime recorded rate, but more recently other forces have </w:t>
      </w:r>
      <w:r w:rsidR="00B620CF">
        <w:rPr>
          <w:szCs w:val="24"/>
        </w:rPr>
        <w:t xml:space="preserve">shown a similar rate.  This tells us that West Yorkshire does not have higher crime than other areas, but its </w:t>
      </w:r>
      <w:r w:rsidR="00113EFA">
        <w:rPr>
          <w:szCs w:val="24"/>
        </w:rPr>
        <w:t>excellent crime recording has influenced the higher numbers and others are seeing the same as they also apply these stringent measures.</w:t>
      </w:r>
    </w:p>
    <w:p w14:paraId="57362899" w14:textId="2B4330EB" w:rsidR="00113EFA" w:rsidRPr="00635E00" w:rsidRDefault="00A40C11" w:rsidP="00075771">
      <w:pPr>
        <w:pStyle w:val="ListParagraph"/>
        <w:numPr>
          <w:ilvl w:val="0"/>
          <w:numId w:val="0"/>
        </w:numPr>
        <w:spacing w:before="120"/>
        <w:jc w:val="left"/>
        <w:rPr>
          <w:szCs w:val="24"/>
        </w:rPr>
      </w:pPr>
      <w:r>
        <w:rPr>
          <w:szCs w:val="24"/>
        </w:rPr>
        <w:t xml:space="preserve">After seeing a change in recording practises, </w:t>
      </w:r>
      <w:r w:rsidR="00FA3EA5">
        <w:rPr>
          <w:szCs w:val="24"/>
        </w:rPr>
        <w:t>ASB</w:t>
      </w:r>
      <w:r>
        <w:rPr>
          <w:szCs w:val="24"/>
        </w:rPr>
        <w:t xml:space="preserve"> seems to have stabilised and </w:t>
      </w:r>
      <w:r w:rsidR="0071786A">
        <w:rPr>
          <w:szCs w:val="24"/>
        </w:rPr>
        <w:t xml:space="preserve">will the subject of focus </w:t>
      </w:r>
      <w:proofErr w:type="gramStart"/>
      <w:r w:rsidR="0071786A">
        <w:rPr>
          <w:szCs w:val="24"/>
        </w:rPr>
        <w:t>going</w:t>
      </w:r>
      <w:proofErr w:type="gramEnd"/>
      <w:r w:rsidR="0071786A">
        <w:rPr>
          <w:szCs w:val="24"/>
        </w:rPr>
        <w:t xml:space="preserve"> forward.</w:t>
      </w:r>
    </w:p>
    <w:p w14:paraId="0329585C" w14:textId="10D4A24A" w:rsidR="0071786A" w:rsidRPr="00635E00" w:rsidRDefault="0071786A" w:rsidP="00075771">
      <w:pPr>
        <w:pStyle w:val="ListParagraph"/>
        <w:numPr>
          <w:ilvl w:val="0"/>
          <w:numId w:val="0"/>
        </w:numPr>
        <w:spacing w:before="120"/>
        <w:jc w:val="left"/>
        <w:rPr>
          <w:szCs w:val="24"/>
        </w:rPr>
      </w:pPr>
      <w:r>
        <w:rPr>
          <w:szCs w:val="24"/>
        </w:rPr>
        <w:t>One of the other focuses at the end of the year was the crime grouping of Stalking and</w:t>
      </w:r>
      <w:r w:rsidR="007B36E7">
        <w:rPr>
          <w:szCs w:val="24"/>
        </w:rPr>
        <w:t xml:space="preserve"> Harassment to understand the different composite parts.  </w:t>
      </w:r>
      <w:r w:rsidR="0080521D">
        <w:rPr>
          <w:szCs w:val="24"/>
        </w:rPr>
        <w:t xml:space="preserve">The seeming reduction overall showed that </w:t>
      </w:r>
      <w:r w:rsidR="00F91F70">
        <w:rPr>
          <w:szCs w:val="24"/>
        </w:rPr>
        <w:t>most</w:t>
      </w:r>
      <w:r w:rsidR="0080521D">
        <w:rPr>
          <w:szCs w:val="24"/>
        </w:rPr>
        <w:t xml:space="preserve"> of the parts were rising and a change in crime recording has reduced substantially one of the crime types </w:t>
      </w:r>
      <w:r w:rsidR="00EE5921">
        <w:rPr>
          <w:szCs w:val="24"/>
        </w:rPr>
        <w:t>which affected the overall numbers.</w:t>
      </w:r>
    </w:p>
    <w:p w14:paraId="508A05F3" w14:textId="1EAB58FD" w:rsidR="00E2386F" w:rsidRDefault="00715F19" w:rsidP="00075771">
      <w:pPr>
        <w:pStyle w:val="ListParagraph"/>
        <w:numPr>
          <w:ilvl w:val="0"/>
          <w:numId w:val="0"/>
        </w:numPr>
        <w:spacing w:before="120"/>
        <w:jc w:val="left"/>
        <w:rPr>
          <w:b/>
          <w:bCs/>
          <w:szCs w:val="24"/>
        </w:rPr>
      </w:pPr>
      <w:r w:rsidRPr="00715F19">
        <w:rPr>
          <w:b/>
          <w:bCs/>
          <w:szCs w:val="24"/>
        </w:rPr>
        <w:t>Theme Four</w:t>
      </w:r>
      <w:r w:rsidR="00C31FAC">
        <w:rPr>
          <w:b/>
          <w:bCs/>
          <w:szCs w:val="24"/>
        </w:rPr>
        <w:t xml:space="preserve">: </w:t>
      </w:r>
      <w:r w:rsidRPr="00715F19">
        <w:rPr>
          <w:b/>
          <w:bCs/>
          <w:szCs w:val="24"/>
        </w:rPr>
        <w:t>Supporting Victims and Vulnerable People</w:t>
      </w:r>
    </w:p>
    <w:p w14:paraId="6C875C4D" w14:textId="5ADAD431" w:rsidR="00715F19" w:rsidRPr="00715F19" w:rsidRDefault="0091470D" w:rsidP="00075771">
      <w:pPr>
        <w:pStyle w:val="ListParagraph"/>
        <w:numPr>
          <w:ilvl w:val="0"/>
          <w:numId w:val="0"/>
        </w:numPr>
        <w:spacing w:before="120"/>
        <w:jc w:val="left"/>
      </w:pPr>
      <w:r>
        <w:t xml:space="preserve">The increase in reporting of Rape and Sexual Offences throughout the year has continued and </w:t>
      </w:r>
      <w:r w:rsidR="005A1681">
        <w:t>it was noted that the Crime Survey of England and Wales was also reporting an increase in offending, so this is a countrywide increase rather than one just seen in West Yorkshire.</w:t>
      </w:r>
      <w:r w:rsidR="00C220D6">
        <w:t xml:space="preserve"> Even with this increase it is still believed that </w:t>
      </w:r>
      <w:r w:rsidR="00983AA2">
        <w:t>fewer than</w:t>
      </w:r>
      <w:r w:rsidR="00C220D6">
        <w:t xml:space="preserve"> one in six </w:t>
      </w:r>
      <w:r w:rsidR="000B5234">
        <w:t xml:space="preserve">victims </w:t>
      </w:r>
      <w:r w:rsidR="00117735">
        <w:t xml:space="preserve">in England and Wales </w:t>
      </w:r>
      <w:r w:rsidR="000B5234">
        <w:t xml:space="preserve">report their crime to the </w:t>
      </w:r>
      <w:r w:rsidR="0C720A95">
        <w:t>Police,</w:t>
      </w:r>
      <w:r w:rsidR="000B5234">
        <w:t xml:space="preserve"> so this </w:t>
      </w:r>
      <w:r w:rsidR="009136F5">
        <w:t>is an area that needs to change.</w:t>
      </w:r>
    </w:p>
    <w:p w14:paraId="14A89C38" w14:textId="77FF9CC2" w:rsidR="009136F5" w:rsidRDefault="003B643B" w:rsidP="00075771">
      <w:pPr>
        <w:spacing w:before="120" w:after="0"/>
        <w:jc w:val="left"/>
        <w:rPr>
          <w:szCs w:val="24"/>
        </w:rPr>
      </w:pPr>
      <w:r w:rsidRPr="003B643B">
        <w:rPr>
          <w:szCs w:val="24"/>
        </w:rPr>
        <w:lastRenderedPageBreak/>
        <w:t xml:space="preserve">After a slight increase, </w:t>
      </w:r>
      <w:r w:rsidR="00CA0904">
        <w:rPr>
          <w:szCs w:val="24"/>
        </w:rPr>
        <w:t>m</w:t>
      </w:r>
      <w:r w:rsidRPr="003B643B">
        <w:rPr>
          <w:szCs w:val="24"/>
        </w:rPr>
        <w:t xml:space="preserve">ental </w:t>
      </w:r>
      <w:r w:rsidR="00CA0904">
        <w:rPr>
          <w:szCs w:val="24"/>
        </w:rPr>
        <w:t>h</w:t>
      </w:r>
      <w:r w:rsidRPr="003B643B">
        <w:rPr>
          <w:szCs w:val="24"/>
        </w:rPr>
        <w:t>ealth episodes are now on a decreasing trend and</w:t>
      </w:r>
      <w:r>
        <w:rPr>
          <w:szCs w:val="24"/>
        </w:rPr>
        <w:t xml:space="preserve"> </w:t>
      </w:r>
      <w:r w:rsidRPr="003B643B">
        <w:rPr>
          <w:szCs w:val="24"/>
        </w:rPr>
        <w:t>the lower number of missing incidents continues.</w:t>
      </w:r>
      <w:r>
        <w:rPr>
          <w:szCs w:val="24"/>
        </w:rPr>
        <w:t xml:space="preserve">  </w:t>
      </w:r>
      <w:r w:rsidRPr="003B643B">
        <w:rPr>
          <w:szCs w:val="24"/>
        </w:rPr>
        <w:t>This is despite West Yorkshire having a higher percentage of looked after children (per referral) and those on Child Protection Plans, although the numbers classed as Children in Need is lower than national average (yearly data – next update Oct 25)</w:t>
      </w:r>
    </w:p>
    <w:p w14:paraId="7F4F1B5D" w14:textId="4ADC3AB1" w:rsidR="005A1681" w:rsidRPr="00715F19" w:rsidRDefault="00AA4939" w:rsidP="00075771">
      <w:pPr>
        <w:pStyle w:val="ListParagraph"/>
        <w:numPr>
          <w:ilvl w:val="0"/>
          <w:numId w:val="0"/>
        </w:numPr>
        <w:spacing w:before="120"/>
        <w:jc w:val="left"/>
        <w:rPr>
          <w:szCs w:val="24"/>
        </w:rPr>
      </w:pPr>
      <w:r>
        <w:rPr>
          <w:szCs w:val="24"/>
        </w:rPr>
        <w:t>The final part of this theme looks</w:t>
      </w:r>
      <w:r w:rsidRPr="00AA4939">
        <w:rPr>
          <w:szCs w:val="24"/>
        </w:rPr>
        <w:t xml:space="preserve"> at the substantial progress </w:t>
      </w:r>
      <w:r>
        <w:rPr>
          <w:szCs w:val="24"/>
        </w:rPr>
        <w:t xml:space="preserve">in </w:t>
      </w:r>
      <w:r w:rsidRPr="00AA4939">
        <w:rPr>
          <w:szCs w:val="24"/>
        </w:rPr>
        <w:t xml:space="preserve">drug and alcohol treatment services – for this we have looked at completing and not re-presenting data over time, which shows that West Yorkshire was </w:t>
      </w:r>
      <w:r w:rsidR="001D03C6">
        <w:rPr>
          <w:szCs w:val="24"/>
        </w:rPr>
        <w:t xml:space="preserve">previously </w:t>
      </w:r>
      <w:r w:rsidRPr="00AA4939">
        <w:rPr>
          <w:szCs w:val="24"/>
        </w:rPr>
        <w:t>below the England average for Opiate only treatment – but this has changed since September 2024 and now West Yorkshire is above for all three treatments shown (Opiate, Non-opiate and alcohol).</w:t>
      </w:r>
    </w:p>
    <w:p w14:paraId="09335F9E" w14:textId="559B988A" w:rsidR="00C57895" w:rsidRPr="00B678BB" w:rsidRDefault="00C57895" w:rsidP="00075771">
      <w:pPr>
        <w:spacing w:before="120" w:after="0"/>
        <w:rPr>
          <w:b/>
          <w:bCs/>
        </w:rPr>
      </w:pPr>
      <w:r w:rsidRPr="00B678BB">
        <w:rPr>
          <w:b/>
          <w:bCs/>
        </w:rPr>
        <w:t>Theme Five</w:t>
      </w:r>
      <w:r w:rsidR="00C31FAC">
        <w:rPr>
          <w:b/>
          <w:bCs/>
        </w:rPr>
        <w:t xml:space="preserve">: </w:t>
      </w:r>
      <w:r w:rsidRPr="00B678BB">
        <w:rPr>
          <w:b/>
          <w:bCs/>
        </w:rPr>
        <w:t>Investigations</w:t>
      </w:r>
    </w:p>
    <w:p w14:paraId="75BA50F8" w14:textId="76B72012" w:rsidR="001D03C6" w:rsidRDefault="00B74D36" w:rsidP="00075771">
      <w:pPr>
        <w:pStyle w:val="ListParagraph"/>
        <w:numPr>
          <w:ilvl w:val="0"/>
          <w:numId w:val="0"/>
        </w:numPr>
        <w:spacing w:before="120"/>
        <w:jc w:val="left"/>
        <w:rPr>
          <w:szCs w:val="24"/>
        </w:rPr>
      </w:pPr>
      <w:r w:rsidRPr="00B74D36">
        <w:rPr>
          <w:szCs w:val="24"/>
        </w:rPr>
        <w:t>The increase in positive outcomes for Rape continues with the emphasis in this area by the Women’s Safety Unit. One area of concern is the decrease in outcomes for other sexual offences and is a priority for the unit.</w:t>
      </w:r>
    </w:p>
    <w:p w14:paraId="0C4C793A" w14:textId="1E19470D" w:rsidR="00B74D36" w:rsidRDefault="00D00DED" w:rsidP="00075771">
      <w:pPr>
        <w:pStyle w:val="ListParagraph"/>
        <w:numPr>
          <w:ilvl w:val="0"/>
          <w:numId w:val="0"/>
        </w:numPr>
        <w:spacing w:before="120"/>
        <w:jc w:val="left"/>
        <w:rPr>
          <w:szCs w:val="24"/>
        </w:rPr>
      </w:pPr>
      <w:r w:rsidRPr="00D00DED">
        <w:rPr>
          <w:szCs w:val="24"/>
        </w:rPr>
        <w:t>The</w:t>
      </w:r>
      <w:r>
        <w:rPr>
          <w:szCs w:val="24"/>
        </w:rPr>
        <w:t xml:space="preserve"> previous</w:t>
      </w:r>
      <w:r w:rsidRPr="00D00DED">
        <w:rPr>
          <w:szCs w:val="24"/>
        </w:rPr>
        <w:t xml:space="preserve"> decrease</w:t>
      </w:r>
      <w:r>
        <w:rPr>
          <w:szCs w:val="24"/>
        </w:rPr>
        <w:t>s</w:t>
      </w:r>
      <w:r w:rsidRPr="00D00DED">
        <w:rPr>
          <w:szCs w:val="24"/>
        </w:rPr>
        <w:t xml:space="preserve"> in positive outcomes for Domestic abuse seems to be changing. This is linked to the positive work by </w:t>
      </w:r>
      <w:r w:rsidR="00D16810">
        <w:rPr>
          <w:szCs w:val="24"/>
        </w:rPr>
        <w:t>WYP</w:t>
      </w:r>
      <w:r w:rsidRPr="00D00DED">
        <w:rPr>
          <w:szCs w:val="24"/>
        </w:rPr>
        <w:t xml:space="preserve"> in this arena</w:t>
      </w:r>
      <w:r>
        <w:rPr>
          <w:szCs w:val="24"/>
        </w:rPr>
        <w:t xml:space="preserve"> </w:t>
      </w:r>
    </w:p>
    <w:p w14:paraId="64518711" w14:textId="0752EBBF" w:rsidR="00B32C65" w:rsidRDefault="00B32C65" w:rsidP="00075771">
      <w:pPr>
        <w:pStyle w:val="ListParagraph"/>
        <w:numPr>
          <w:ilvl w:val="0"/>
          <w:numId w:val="0"/>
        </w:numPr>
        <w:spacing w:before="120"/>
        <w:jc w:val="left"/>
      </w:pPr>
      <w:r>
        <w:t xml:space="preserve">The focus at the end of the year was on the Criminal Justice Scorecards – these </w:t>
      </w:r>
      <w:r w:rsidR="00643410">
        <w:t xml:space="preserve">compare the work in West Yorkshire to national figures and showed </w:t>
      </w:r>
      <w:r w:rsidR="006A5A54">
        <w:t>the great strides have been taken in West Yorkshire to limit the number of victims phones held over 24</w:t>
      </w:r>
      <w:r w:rsidR="7B7DD9DE">
        <w:t>hrs, (</w:t>
      </w:r>
      <w:r w:rsidR="00EC70F2">
        <w:t>reduced by 80%)</w:t>
      </w:r>
      <w:r w:rsidR="1C96EC3A">
        <w:t>.</w:t>
      </w:r>
      <w:r w:rsidR="00EC70F2">
        <w:t xml:space="preserve"> </w:t>
      </w:r>
      <w:r w:rsidR="006A5A54">
        <w:t xml:space="preserve"> This is in comparison to the national picture where those numbers have </w:t>
      </w:r>
      <w:r w:rsidR="00EC70F2">
        <w:t xml:space="preserve">increased </w:t>
      </w:r>
      <w:r w:rsidR="004F0467">
        <w:t>(by 5%)</w:t>
      </w:r>
    </w:p>
    <w:p w14:paraId="5DF6F900" w14:textId="1CDE492D" w:rsidR="002859BA" w:rsidRPr="00B678BB" w:rsidRDefault="002859BA" w:rsidP="00075771">
      <w:pPr>
        <w:spacing w:before="120" w:after="0"/>
        <w:rPr>
          <w:b/>
          <w:bCs/>
        </w:rPr>
      </w:pPr>
      <w:r w:rsidRPr="00B678BB">
        <w:rPr>
          <w:b/>
          <w:bCs/>
        </w:rPr>
        <w:t>Theme Six</w:t>
      </w:r>
      <w:r w:rsidR="00C31FAC">
        <w:rPr>
          <w:b/>
          <w:bCs/>
        </w:rPr>
        <w:t xml:space="preserve">: </w:t>
      </w:r>
      <w:r w:rsidRPr="00B678BB">
        <w:rPr>
          <w:b/>
          <w:bCs/>
        </w:rPr>
        <w:t>Equity, Diversity, and Inclusion</w:t>
      </w:r>
    </w:p>
    <w:p w14:paraId="3230606E" w14:textId="77777777" w:rsidR="0097070C" w:rsidRPr="0097070C" w:rsidRDefault="0097070C" w:rsidP="00075771">
      <w:pPr>
        <w:spacing w:before="120" w:after="0"/>
        <w:jc w:val="left"/>
        <w:rPr>
          <w:szCs w:val="24"/>
        </w:rPr>
      </w:pPr>
      <w:r w:rsidRPr="0097070C">
        <w:rPr>
          <w:szCs w:val="24"/>
        </w:rPr>
        <w:t>Although the number of Stop and Searches having a positive outcome have increased, this is still disproportionate regarding Black and ethnic minorities, so is being considered as part of the actions of the Police Race Action Plan</w:t>
      </w:r>
    </w:p>
    <w:p w14:paraId="50882068" w14:textId="04F018E2" w:rsidR="004F0467" w:rsidRDefault="0097070C" w:rsidP="00075771">
      <w:pPr>
        <w:pStyle w:val="ListParagraph"/>
        <w:numPr>
          <w:ilvl w:val="0"/>
          <w:numId w:val="0"/>
        </w:numPr>
        <w:spacing w:before="120"/>
        <w:jc w:val="left"/>
        <w:rPr>
          <w:szCs w:val="24"/>
        </w:rPr>
      </w:pPr>
      <w:r w:rsidRPr="0097070C">
        <w:rPr>
          <w:szCs w:val="24"/>
        </w:rPr>
        <w:t>The use of force data looks at Taser use and shows that this has fallen by 22.4% in the latest 12 months, with non-contact at 93% of these</w:t>
      </w:r>
    </w:p>
    <w:p w14:paraId="2B73BE87" w14:textId="5DDDA1F2" w:rsidR="00B40199" w:rsidRDefault="00B40199" w:rsidP="00075771">
      <w:pPr>
        <w:spacing w:before="120" w:after="0"/>
        <w:jc w:val="left"/>
        <w:rPr>
          <w:rFonts w:eastAsia="Times New Roman" w:cs="Arial"/>
          <w:color w:val="467886"/>
          <w:szCs w:val="24"/>
          <w:u w:val="single"/>
          <w:lang w:eastAsia="en-GB"/>
        </w:rPr>
      </w:pPr>
      <w:r>
        <w:rPr>
          <w:szCs w:val="24"/>
        </w:rPr>
        <w:t xml:space="preserve">The full suite of measures completed by </w:t>
      </w:r>
      <w:r w:rsidR="00D16810">
        <w:rPr>
          <w:szCs w:val="24"/>
        </w:rPr>
        <w:t>WYP</w:t>
      </w:r>
      <w:r>
        <w:rPr>
          <w:szCs w:val="24"/>
        </w:rPr>
        <w:t xml:space="preserve"> was discussed under these measures – this can be found here </w:t>
      </w:r>
      <w:hyperlink r:id="rId53" w:history="1">
        <w:r w:rsidRPr="00B40199">
          <w:rPr>
            <w:rFonts w:eastAsia="Times New Roman" w:cs="Arial"/>
            <w:color w:val="467886"/>
            <w:szCs w:val="24"/>
            <w:u w:val="single"/>
            <w:lang w:eastAsia="en-GB"/>
          </w:rPr>
          <w:t>Equality Information 2023-24</w:t>
        </w:r>
      </w:hyperlink>
    </w:p>
    <w:p w14:paraId="329CEF0F" w14:textId="21F9CEE2" w:rsidR="00345F16" w:rsidRPr="00B678BB" w:rsidRDefault="00345F16" w:rsidP="00075771">
      <w:pPr>
        <w:spacing w:before="120" w:after="0"/>
        <w:rPr>
          <w:b/>
          <w:bCs/>
        </w:rPr>
      </w:pPr>
      <w:r w:rsidRPr="00B678BB">
        <w:rPr>
          <w:b/>
          <w:bCs/>
        </w:rPr>
        <w:t>Theme Seven</w:t>
      </w:r>
      <w:r w:rsidR="00C31FAC">
        <w:rPr>
          <w:b/>
          <w:bCs/>
        </w:rPr>
        <w:t xml:space="preserve">: </w:t>
      </w:r>
      <w:r w:rsidRPr="00B678BB">
        <w:rPr>
          <w:b/>
          <w:bCs/>
        </w:rPr>
        <w:t>Vision Zero Measures</w:t>
      </w:r>
    </w:p>
    <w:p w14:paraId="6D868E3C" w14:textId="77777777" w:rsidR="00C3178E" w:rsidRPr="00C3178E" w:rsidRDefault="00C3178E" w:rsidP="00075771">
      <w:pPr>
        <w:spacing w:before="120" w:after="0"/>
        <w:jc w:val="left"/>
        <w:rPr>
          <w:szCs w:val="24"/>
        </w:rPr>
      </w:pPr>
      <w:r w:rsidRPr="00C3178E">
        <w:rPr>
          <w:szCs w:val="24"/>
        </w:rPr>
        <w:t>The Vision Zero measures are showing a slight increase in fatal collisions but continuing with the decreasing trend for both serious and slight injury collisions.</w:t>
      </w:r>
    </w:p>
    <w:p w14:paraId="622C32DC" w14:textId="32765B50" w:rsidR="007821D7" w:rsidRDefault="00C3178E" w:rsidP="00075771">
      <w:pPr>
        <w:spacing w:before="120" w:after="0"/>
        <w:jc w:val="left"/>
        <w:rPr>
          <w:szCs w:val="24"/>
        </w:rPr>
      </w:pPr>
      <w:r>
        <w:rPr>
          <w:szCs w:val="24"/>
        </w:rPr>
        <w:t xml:space="preserve">One of the community measures looked at under this theme is the submissions to the </w:t>
      </w:r>
      <w:r w:rsidR="00075771">
        <w:rPr>
          <w:szCs w:val="24"/>
        </w:rPr>
        <w:t xml:space="preserve">Safer Road Media Submissions Portal on the </w:t>
      </w:r>
      <w:r w:rsidR="00D16810">
        <w:rPr>
          <w:szCs w:val="24"/>
        </w:rPr>
        <w:t>WYP</w:t>
      </w:r>
      <w:r w:rsidR="00075771">
        <w:rPr>
          <w:szCs w:val="24"/>
        </w:rPr>
        <w:t xml:space="preserve"> Website (also known as Op Snap)</w:t>
      </w:r>
      <w:r w:rsidR="00C31FAC">
        <w:rPr>
          <w:szCs w:val="24"/>
        </w:rPr>
        <w:t xml:space="preserve">. </w:t>
      </w:r>
      <w:r w:rsidR="00075771">
        <w:rPr>
          <w:szCs w:val="24"/>
        </w:rPr>
        <w:t>For this we look at both the</w:t>
      </w:r>
      <w:r w:rsidRPr="00C3178E">
        <w:rPr>
          <w:szCs w:val="24"/>
        </w:rPr>
        <w:t xml:space="preserve"> numbers of submissions </w:t>
      </w:r>
      <w:proofErr w:type="gramStart"/>
      <w:r w:rsidRPr="00C3178E">
        <w:rPr>
          <w:szCs w:val="24"/>
        </w:rPr>
        <w:t xml:space="preserve">and </w:t>
      </w:r>
      <w:r w:rsidR="00075771">
        <w:rPr>
          <w:szCs w:val="24"/>
        </w:rPr>
        <w:t>also</w:t>
      </w:r>
      <w:proofErr w:type="gramEnd"/>
      <w:r w:rsidR="00075771">
        <w:rPr>
          <w:szCs w:val="24"/>
        </w:rPr>
        <w:t xml:space="preserve"> the</w:t>
      </w:r>
      <w:r w:rsidRPr="00C3178E">
        <w:rPr>
          <w:szCs w:val="24"/>
        </w:rPr>
        <w:t xml:space="preserve"> positive outcomes</w:t>
      </w:r>
      <w:r w:rsidR="00075771">
        <w:rPr>
          <w:szCs w:val="24"/>
        </w:rPr>
        <w:t xml:space="preserve"> – at the end of the year </w:t>
      </w:r>
      <w:proofErr w:type="gramStart"/>
      <w:r w:rsidR="00075771">
        <w:rPr>
          <w:szCs w:val="24"/>
        </w:rPr>
        <w:t>both of these</w:t>
      </w:r>
      <w:proofErr w:type="gramEnd"/>
      <w:r w:rsidR="00075771">
        <w:rPr>
          <w:szCs w:val="24"/>
        </w:rPr>
        <w:t xml:space="preserve"> were on increasing trends.</w:t>
      </w:r>
    </w:p>
    <w:p w14:paraId="016B47B4" w14:textId="3694AFD9" w:rsidR="00E35DFA" w:rsidRPr="008B594D" w:rsidRDefault="00075771" w:rsidP="00E35DFA">
      <w:pPr>
        <w:pStyle w:val="ListParagraph"/>
        <w:numPr>
          <w:ilvl w:val="0"/>
          <w:numId w:val="0"/>
        </w:numPr>
        <w:jc w:val="left"/>
        <w:rPr>
          <w:szCs w:val="24"/>
        </w:rPr>
        <w:sectPr w:rsidR="00E35DFA" w:rsidRPr="008B594D" w:rsidSect="007C74B4">
          <w:pgSz w:w="11906" w:h="16838"/>
          <w:pgMar w:top="1134" w:right="1440" w:bottom="992" w:left="1440" w:header="709" w:footer="709" w:gutter="0"/>
          <w:cols w:space="708"/>
          <w:titlePg/>
          <w:docGrid w:linePitch="360"/>
        </w:sectPr>
      </w:pPr>
      <w:r>
        <w:rPr>
          <w:szCs w:val="24"/>
        </w:rPr>
        <w:t xml:space="preserve">The above information looks at the performance information contained in the performance matrix – this can be seen as part of the Police and Crime Panel papers </w:t>
      </w:r>
      <w:r w:rsidR="008B594D">
        <w:rPr>
          <w:szCs w:val="24"/>
        </w:rPr>
        <w:t>or on the West Yorkshire Combined Authority Policing and Crime website an example of which is below.</w:t>
      </w:r>
    </w:p>
    <w:p w14:paraId="7206273B" w14:textId="77777777" w:rsidR="009F073A" w:rsidRDefault="009F073A" w:rsidP="009F073A">
      <w:pPr>
        <w:pStyle w:val="ListParagraph"/>
        <w:numPr>
          <w:ilvl w:val="0"/>
          <w:numId w:val="0"/>
        </w:numPr>
        <w:jc w:val="left"/>
        <w:rPr>
          <w:szCs w:val="24"/>
        </w:rPr>
      </w:pPr>
    </w:p>
    <w:p w14:paraId="711BE869" w14:textId="77777777" w:rsidR="009F073A" w:rsidRDefault="009F073A" w:rsidP="009F073A">
      <w:pPr>
        <w:pStyle w:val="ListParagraph"/>
        <w:numPr>
          <w:ilvl w:val="0"/>
          <w:numId w:val="0"/>
        </w:numPr>
        <w:jc w:val="left"/>
        <w:rPr>
          <w:szCs w:val="24"/>
        </w:rPr>
      </w:pPr>
      <w:r>
        <w:rPr>
          <w:noProof/>
          <w:szCs w:val="24"/>
        </w:rPr>
        <w:drawing>
          <wp:inline distT="0" distB="0" distL="0" distR="0" wp14:anchorId="0CCE51B8" wp14:editId="168B1D7C">
            <wp:extent cx="9193530" cy="2993390"/>
            <wp:effectExtent l="0" t="0" r="7620" b="0"/>
            <wp:docPr id="111073503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35030" name="Picture 1" descr="A screenshot of a computer&#10;&#10;AI-generated content may be incorrec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193530" cy="2993390"/>
                    </a:xfrm>
                    <a:prstGeom prst="rect">
                      <a:avLst/>
                    </a:prstGeom>
                    <a:noFill/>
                  </pic:spPr>
                </pic:pic>
              </a:graphicData>
            </a:graphic>
          </wp:inline>
        </w:drawing>
      </w:r>
    </w:p>
    <w:p w14:paraId="0936DE01" w14:textId="41B3C7C9" w:rsidR="006C7E41" w:rsidRPr="006C7E41" w:rsidRDefault="006C7E41" w:rsidP="006C7E41">
      <w:pPr>
        <w:spacing w:before="240"/>
        <w:jc w:val="left"/>
        <w:rPr>
          <w:szCs w:val="24"/>
        </w:rPr>
      </w:pPr>
      <w:r w:rsidRPr="006C7E41">
        <w:rPr>
          <w:szCs w:val="24"/>
        </w:rPr>
        <w:t>It is not the intention to hold the local areas to account for the performance measures that link to the Plan but rather to use them as further indicators for understanding the key measures in the Plan and to give that fuller picture as discussed.</w:t>
      </w:r>
    </w:p>
    <w:p w14:paraId="56AFE63A" w14:textId="59245788" w:rsidR="009F073A" w:rsidRDefault="006C7E41" w:rsidP="009F073A">
      <w:pPr>
        <w:pStyle w:val="ListParagraph"/>
        <w:numPr>
          <w:ilvl w:val="0"/>
          <w:numId w:val="0"/>
        </w:numPr>
        <w:jc w:val="left"/>
        <w:rPr>
          <w:szCs w:val="24"/>
        </w:rPr>
      </w:pPr>
      <w:r w:rsidRPr="006C7E41">
        <w:rPr>
          <w:szCs w:val="24"/>
        </w:rPr>
        <w:t>The performance measures will need to stay flexible for the Plan as some of these will come online during the life of the Plan and others cannot be reported quarterly.</w:t>
      </w:r>
    </w:p>
    <w:p w14:paraId="35201012" w14:textId="77777777" w:rsidR="009F073A" w:rsidRDefault="009F073A" w:rsidP="009F073A">
      <w:pPr>
        <w:pStyle w:val="ListParagraph"/>
        <w:numPr>
          <w:ilvl w:val="0"/>
          <w:numId w:val="0"/>
        </w:numPr>
        <w:jc w:val="left"/>
        <w:rPr>
          <w:szCs w:val="24"/>
        </w:rPr>
      </w:pPr>
    </w:p>
    <w:p w14:paraId="2A154394" w14:textId="77777777" w:rsidR="005A4FA6" w:rsidRDefault="005A4FA6" w:rsidP="00E35DFA">
      <w:pPr>
        <w:pStyle w:val="ListParagraph"/>
        <w:numPr>
          <w:ilvl w:val="0"/>
          <w:numId w:val="0"/>
        </w:numPr>
        <w:jc w:val="left"/>
        <w:rPr>
          <w:szCs w:val="24"/>
        </w:rPr>
      </w:pPr>
    </w:p>
    <w:sectPr w:rsidR="005A4FA6" w:rsidSect="007C74B4">
      <w:pgSz w:w="16838" w:h="11906" w:orient="landscape"/>
      <w:pgMar w:top="1440" w:right="1134" w:bottom="1440"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1C08E" w14:textId="77777777" w:rsidR="000C1B86" w:rsidRDefault="000C1B86" w:rsidP="004E0C17">
      <w:pPr>
        <w:spacing w:after="0" w:line="240" w:lineRule="auto"/>
      </w:pPr>
      <w:r>
        <w:separator/>
      </w:r>
    </w:p>
  </w:endnote>
  <w:endnote w:type="continuationSeparator" w:id="0">
    <w:p w14:paraId="3363AB50" w14:textId="77777777" w:rsidR="000C1B86" w:rsidRDefault="000C1B86" w:rsidP="004E0C17">
      <w:pPr>
        <w:spacing w:after="0" w:line="240" w:lineRule="auto"/>
      </w:pPr>
      <w:r>
        <w:continuationSeparator/>
      </w:r>
    </w:p>
  </w:endnote>
  <w:endnote w:type="continuationNotice" w:id="1">
    <w:p w14:paraId="223241DD" w14:textId="77777777" w:rsidR="000C1B86" w:rsidRDefault="000C1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560387"/>
      <w:docPartObj>
        <w:docPartGallery w:val="Page Numbers (Bottom of Page)"/>
        <w:docPartUnique/>
      </w:docPartObj>
    </w:sdtPr>
    <w:sdtEndPr>
      <w:rPr>
        <w:noProof/>
      </w:rPr>
    </w:sdtEndPr>
    <w:sdtContent>
      <w:p w14:paraId="39782F41" w14:textId="77777777" w:rsidR="00903140" w:rsidRDefault="009031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B999AB" w14:textId="77777777" w:rsidR="00903140" w:rsidRDefault="0090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314203"/>
      <w:docPartObj>
        <w:docPartGallery w:val="Page Numbers (Bottom of Page)"/>
        <w:docPartUnique/>
      </w:docPartObj>
    </w:sdtPr>
    <w:sdtContent>
      <w:p w14:paraId="6C988AE5" w14:textId="34415954" w:rsidR="00A87910" w:rsidRDefault="00A87910">
        <w:pPr>
          <w:pStyle w:val="Footer"/>
          <w:jc w:val="center"/>
        </w:pPr>
        <w:r>
          <w:fldChar w:fldCharType="begin"/>
        </w:r>
        <w:r>
          <w:instrText>PAGE   \* MERGEFORMAT</w:instrText>
        </w:r>
        <w:r>
          <w:fldChar w:fldCharType="separate"/>
        </w:r>
        <w:r>
          <w:t>2</w:t>
        </w:r>
        <w:r>
          <w:fldChar w:fldCharType="end"/>
        </w:r>
      </w:p>
    </w:sdtContent>
  </w:sdt>
  <w:p w14:paraId="2BD384C0" w14:textId="77777777" w:rsidR="00A87910" w:rsidRDefault="00A87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E871" w14:textId="77777777" w:rsidR="000C4DD2" w:rsidRDefault="000C4D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171238"/>
      <w:docPartObj>
        <w:docPartGallery w:val="Page Numbers (Bottom of Page)"/>
        <w:docPartUnique/>
      </w:docPartObj>
    </w:sdtPr>
    <w:sdtEndPr>
      <w:rPr>
        <w:noProof/>
      </w:rPr>
    </w:sdtEndPr>
    <w:sdtContent>
      <w:p w14:paraId="5AD72C40" w14:textId="3AD25C25" w:rsidR="004E0C17" w:rsidRDefault="004E0C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75E46D" w14:textId="77777777" w:rsidR="004E0C17" w:rsidRDefault="004E0C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4D4A" w14:textId="77777777" w:rsidR="000C4DD2" w:rsidRDefault="000C4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8666C" w14:textId="77777777" w:rsidR="000C1B86" w:rsidRDefault="000C1B86" w:rsidP="004E0C17">
      <w:pPr>
        <w:spacing w:after="0" w:line="240" w:lineRule="auto"/>
      </w:pPr>
      <w:r>
        <w:separator/>
      </w:r>
    </w:p>
  </w:footnote>
  <w:footnote w:type="continuationSeparator" w:id="0">
    <w:p w14:paraId="1ACB67FA" w14:textId="77777777" w:rsidR="000C1B86" w:rsidRDefault="000C1B86" w:rsidP="004E0C17">
      <w:pPr>
        <w:spacing w:after="0" w:line="240" w:lineRule="auto"/>
      </w:pPr>
      <w:r>
        <w:continuationSeparator/>
      </w:r>
    </w:p>
  </w:footnote>
  <w:footnote w:type="continuationNotice" w:id="1">
    <w:p w14:paraId="7F883108" w14:textId="77777777" w:rsidR="000C1B86" w:rsidRDefault="000C1B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145030"/>
      <w:docPartObj>
        <w:docPartGallery w:val="Watermarks"/>
        <w:docPartUnique/>
      </w:docPartObj>
    </w:sdtPr>
    <w:sdtEndPr/>
    <w:sdtContent>
      <w:p w14:paraId="5201287E" w14:textId="77777777" w:rsidR="00903140" w:rsidRDefault="00A87910">
        <w:pPr>
          <w:pStyle w:val="Header"/>
        </w:pPr>
        <w:r>
          <w:rPr>
            <w:noProof/>
          </w:rPr>
          <w:pict w14:anchorId="57BE1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77A4" w14:textId="666ADEC4" w:rsidR="00A87910" w:rsidRDefault="00A87910">
    <w:pPr>
      <w:pStyle w:val="Header"/>
    </w:pPr>
    <w:r>
      <w:t>Item 5 – Draft Mayor’s Annual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26FD" w14:textId="77777777" w:rsidR="000C4DD2" w:rsidRDefault="000C4D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098788"/>
      <w:docPartObj>
        <w:docPartGallery w:val="Watermarks"/>
        <w:docPartUnique/>
      </w:docPartObj>
    </w:sdtPr>
    <w:sdtEndPr/>
    <w:sdtContent>
      <w:p w14:paraId="3C6EDDA8" w14:textId="398E4E8E" w:rsidR="000C4DD2" w:rsidRDefault="00A87910">
        <w:pPr>
          <w:pStyle w:val="Header"/>
        </w:pPr>
        <w:r>
          <w:rPr>
            <w:noProof/>
          </w:rPr>
          <w:pict w14:anchorId="15D1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58E4F" w14:textId="77777777" w:rsidR="000C4DD2" w:rsidRDefault="000C4DD2">
    <w:pPr>
      <w:pStyle w:val="Header"/>
    </w:pPr>
  </w:p>
</w:hdr>
</file>

<file path=word/intelligence2.xml><?xml version="1.0" encoding="utf-8"?>
<int2:intelligence xmlns:int2="http://schemas.microsoft.com/office/intelligence/2020/intelligence" xmlns:oel="http://schemas.microsoft.com/office/2019/extlst">
  <int2:observations>
    <int2:textHash int2:hashCode="H09HavmdIVioD+" int2:id="5JOEvqJY">
      <int2:state int2:value="Rejected" int2:type="LegacyProofing"/>
    </int2:textHash>
    <int2:textHash int2:hashCode="2zGFbMcSImcPeR" int2:id="77SlMjZ3">
      <int2:state int2:value="Rejected" int2:type="LegacyProofing"/>
    </int2:textHash>
    <int2:textHash int2:hashCode="XqA+IrpjYJfaJA" int2:id="hoOV9Ql5">
      <int2:state int2:value="Rejected" int2:type="LegacyProofing"/>
    </int2:textHash>
    <int2:textHash int2:hashCode="MdCq6RpogjMdpe" int2:id="uLmQK7G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0256"/>
    <w:multiLevelType w:val="multilevel"/>
    <w:tmpl w:val="B3D0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B3BDD"/>
    <w:multiLevelType w:val="multilevel"/>
    <w:tmpl w:val="85F6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F5ECD"/>
    <w:multiLevelType w:val="hybridMultilevel"/>
    <w:tmpl w:val="1F52D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B6177E"/>
    <w:multiLevelType w:val="hybridMultilevel"/>
    <w:tmpl w:val="E7286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DF00AB"/>
    <w:multiLevelType w:val="hybridMultilevel"/>
    <w:tmpl w:val="8C5E683A"/>
    <w:lvl w:ilvl="0" w:tplc="060A1BF8">
      <w:start w:val="1"/>
      <w:numFmt w:val="bullet"/>
      <w:lvlText w:val=""/>
      <w:lvlJc w:val="left"/>
      <w:pPr>
        <w:ind w:left="720" w:hanging="360"/>
      </w:pPr>
      <w:rPr>
        <w:rFonts w:ascii="Symbol" w:hAnsi="Symbol" w:hint="default"/>
        <w:color w:val="auto"/>
      </w:rPr>
    </w:lvl>
    <w:lvl w:ilvl="1" w:tplc="4244A61E">
      <w:start w:val="1"/>
      <w:numFmt w:val="bullet"/>
      <w:lvlText w:val="o"/>
      <w:lvlJc w:val="left"/>
      <w:pPr>
        <w:ind w:left="1353"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FD1AD0"/>
    <w:multiLevelType w:val="multilevel"/>
    <w:tmpl w:val="8AB25C3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BD6014"/>
    <w:multiLevelType w:val="multilevel"/>
    <w:tmpl w:val="4E6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01685"/>
    <w:multiLevelType w:val="hybridMultilevel"/>
    <w:tmpl w:val="56FEDE08"/>
    <w:lvl w:ilvl="0" w:tplc="79E00452">
      <w:start w:val="1"/>
      <w:numFmt w:val="bullet"/>
      <w:lvlText w:val=""/>
      <w:lvlJc w:val="left"/>
      <w:pPr>
        <w:ind w:left="720" w:hanging="360"/>
      </w:pPr>
      <w:rPr>
        <w:rFonts w:ascii="Symbol" w:hAnsi="Symbol" w:hint="default"/>
      </w:rPr>
    </w:lvl>
    <w:lvl w:ilvl="1" w:tplc="3F341710">
      <w:start w:val="1"/>
      <w:numFmt w:val="bullet"/>
      <w:lvlText w:val="o"/>
      <w:lvlJc w:val="left"/>
      <w:pPr>
        <w:ind w:left="1440" w:hanging="360"/>
      </w:pPr>
      <w:rPr>
        <w:rFonts w:ascii="Courier New" w:hAnsi="Courier New" w:hint="default"/>
      </w:rPr>
    </w:lvl>
    <w:lvl w:ilvl="2" w:tplc="1CD2155A">
      <w:start w:val="1"/>
      <w:numFmt w:val="bullet"/>
      <w:lvlText w:val=""/>
      <w:lvlJc w:val="left"/>
      <w:pPr>
        <w:ind w:left="2160" w:hanging="360"/>
      </w:pPr>
      <w:rPr>
        <w:rFonts w:ascii="Wingdings" w:hAnsi="Wingdings" w:hint="default"/>
      </w:rPr>
    </w:lvl>
    <w:lvl w:ilvl="3" w:tplc="8DE28DFC">
      <w:start w:val="1"/>
      <w:numFmt w:val="bullet"/>
      <w:lvlText w:val=""/>
      <w:lvlJc w:val="left"/>
      <w:pPr>
        <w:ind w:left="2880" w:hanging="360"/>
      </w:pPr>
      <w:rPr>
        <w:rFonts w:ascii="Symbol" w:hAnsi="Symbol" w:hint="default"/>
      </w:rPr>
    </w:lvl>
    <w:lvl w:ilvl="4" w:tplc="895C17B0">
      <w:start w:val="1"/>
      <w:numFmt w:val="bullet"/>
      <w:lvlText w:val="o"/>
      <w:lvlJc w:val="left"/>
      <w:pPr>
        <w:ind w:left="3600" w:hanging="360"/>
      </w:pPr>
      <w:rPr>
        <w:rFonts w:ascii="Courier New" w:hAnsi="Courier New" w:hint="default"/>
      </w:rPr>
    </w:lvl>
    <w:lvl w:ilvl="5" w:tplc="114283E6">
      <w:start w:val="1"/>
      <w:numFmt w:val="bullet"/>
      <w:lvlText w:val=""/>
      <w:lvlJc w:val="left"/>
      <w:pPr>
        <w:ind w:left="4320" w:hanging="360"/>
      </w:pPr>
      <w:rPr>
        <w:rFonts w:ascii="Wingdings" w:hAnsi="Wingdings" w:hint="default"/>
      </w:rPr>
    </w:lvl>
    <w:lvl w:ilvl="6" w:tplc="B6F434C4">
      <w:start w:val="1"/>
      <w:numFmt w:val="bullet"/>
      <w:lvlText w:val=""/>
      <w:lvlJc w:val="left"/>
      <w:pPr>
        <w:ind w:left="5040" w:hanging="360"/>
      </w:pPr>
      <w:rPr>
        <w:rFonts w:ascii="Symbol" w:hAnsi="Symbol" w:hint="default"/>
      </w:rPr>
    </w:lvl>
    <w:lvl w:ilvl="7" w:tplc="9FC00BCA">
      <w:start w:val="1"/>
      <w:numFmt w:val="bullet"/>
      <w:lvlText w:val="o"/>
      <w:lvlJc w:val="left"/>
      <w:pPr>
        <w:ind w:left="5760" w:hanging="360"/>
      </w:pPr>
      <w:rPr>
        <w:rFonts w:ascii="Courier New" w:hAnsi="Courier New" w:hint="default"/>
      </w:rPr>
    </w:lvl>
    <w:lvl w:ilvl="8" w:tplc="C7E42A18">
      <w:start w:val="1"/>
      <w:numFmt w:val="bullet"/>
      <w:lvlText w:val=""/>
      <w:lvlJc w:val="left"/>
      <w:pPr>
        <w:ind w:left="6480" w:hanging="360"/>
      </w:pPr>
      <w:rPr>
        <w:rFonts w:ascii="Wingdings" w:hAnsi="Wingdings" w:hint="default"/>
      </w:rPr>
    </w:lvl>
  </w:abstractNum>
  <w:abstractNum w:abstractNumId="8" w15:restartNumberingAfterBreak="0">
    <w:nsid w:val="2B11617B"/>
    <w:multiLevelType w:val="hybridMultilevel"/>
    <w:tmpl w:val="46DE3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9B17DF"/>
    <w:multiLevelType w:val="hybridMultilevel"/>
    <w:tmpl w:val="1780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A50DED"/>
    <w:multiLevelType w:val="multilevel"/>
    <w:tmpl w:val="D9E6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7D79A3"/>
    <w:multiLevelType w:val="hybridMultilevel"/>
    <w:tmpl w:val="822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267DC"/>
    <w:multiLevelType w:val="multilevel"/>
    <w:tmpl w:val="75BA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BF5D5F"/>
    <w:multiLevelType w:val="multilevel"/>
    <w:tmpl w:val="86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00ECF"/>
    <w:multiLevelType w:val="multilevel"/>
    <w:tmpl w:val="B7DA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FE3B08"/>
    <w:multiLevelType w:val="multilevel"/>
    <w:tmpl w:val="DAAE0274"/>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62F4153"/>
    <w:multiLevelType w:val="multilevel"/>
    <w:tmpl w:val="BC1A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537CB4"/>
    <w:multiLevelType w:val="hybridMultilevel"/>
    <w:tmpl w:val="574677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4EC947DD"/>
    <w:multiLevelType w:val="multilevel"/>
    <w:tmpl w:val="3994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4515A0"/>
    <w:multiLevelType w:val="multilevel"/>
    <w:tmpl w:val="BF9E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414976"/>
    <w:multiLevelType w:val="multilevel"/>
    <w:tmpl w:val="DC1E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B23E05"/>
    <w:multiLevelType w:val="hybridMultilevel"/>
    <w:tmpl w:val="EF60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826B2"/>
    <w:multiLevelType w:val="multilevel"/>
    <w:tmpl w:val="6B7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A821E3"/>
    <w:multiLevelType w:val="multilevel"/>
    <w:tmpl w:val="66C6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2C7F02"/>
    <w:multiLevelType w:val="hybridMultilevel"/>
    <w:tmpl w:val="092C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05A56"/>
    <w:multiLevelType w:val="multilevel"/>
    <w:tmpl w:val="C578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CA095A"/>
    <w:multiLevelType w:val="multilevel"/>
    <w:tmpl w:val="FE5C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390E58"/>
    <w:multiLevelType w:val="multilevel"/>
    <w:tmpl w:val="D082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BB015D"/>
    <w:multiLevelType w:val="hybridMultilevel"/>
    <w:tmpl w:val="CAC2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127E0"/>
    <w:multiLevelType w:val="multilevel"/>
    <w:tmpl w:val="D008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527CC1"/>
    <w:multiLevelType w:val="hybridMultilevel"/>
    <w:tmpl w:val="9F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378319">
    <w:abstractNumId w:val="5"/>
  </w:num>
  <w:num w:numId="2" w16cid:durableId="83959975">
    <w:abstractNumId w:val="24"/>
  </w:num>
  <w:num w:numId="3" w16cid:durableId="1902060825">
    <w:abstractNumId w:val="7"/>
  </w:num>
  <w:num w:numId="4" w16cid:durableId="591164383">
    <w:abstractNumId w:val="30"/>
  </w:num>
  <w:num w:numId="5" w16cid:durableId="1724210491">
    <w:abstractNumId w:val="8"/>
  </w:num>
  <w:num w:numId="6" w16cid:durableId="1310944086">
    <w:abstractNumId w:val="2"/>
  </w:num>
  <w:num w:numId="7" w16cid:durableId="1429157029">
    <w:abstractNumId w:val="21"/>
  </w:num>
  <w:num w:numId="8" w16cid:durableId="1003707233">
    <w:abstractNumId w:val="28"/>
  </w:num>
  <w:num w:numId="9" w16cid:durableId="195388316">
    <w:abstractNumId w:val="4"/>
  </w:num>
  <w:num w:numId="10" w16cid:durableId="1850174609">
    <w:abstractNumId w:val="17"/>
  </w:num>
  <w:num w:numId="11" w16cid:durableId="1247105788">
    <w:abstractNumId w:val="16"/>
  </w:num>
  <w:num w:numId="12" w16cid:durableId="929433539">
    <w:abstractNumId w:val="14"/>
  </w:num>
  <w:num w:numId="13" w16cid:durableId="520317364">
    <w:abstractNumId w:val="10"/>
  </w:num>
  <w:num w:numId="14" w16cid:durableId="960068463">
    <w:abstractNumId w:val="6"/>
  </w:num>
  <w:num w:numId="15" w16cid:durableId="1903055920">
    <w:abstractNumId w:val="18"/>
  </w:num>
  <w:num w:numId="16" w16cid:durableId="1902596008">
    <w:abstractNumId w:val="26"/>
  </w:num>
  <w:num w:numId="17" w16cid:durableId="161429888">
    <w:abstractNumId w:val="25"/>
  </w:num>
  <w:num w:numId="18" w16cid:durableId="111676096">
    <w:abstractNumId w:val="23"/>
  </w:num>
  <w:num w:numId="19" w16cid:durableId="441654855">
    <w:abstractNumId w:val="12"/>
  </w:num>
  <w:num w:numId="20" w16cid:durableId="1602569463">
    <w:abstractNumId w:val="1"/>
  </w:num>
  <w:num w:numId="21" w16cid:durableId="1946383894">
    <w:abstractNumId w:val="19"/>
  </w:num>
  <w:num w:numId="22" w16cid:durableId="1472287762">
    <w:abstractNumId w:val="0"/>
  </w:num>
  <w:num w:numId="23" w16cid:durableId="791096995">
    <w:abstractNumId w:val="27"/>
  </w:num>
  <w:num w:numId="24" w16cid:durableId="268852074">
    <w:abstractNumId w:val="29"/>
  </w:num>
  <w:num w:numId="25" w16cid:durableId="469790993">
    <w:abstractNumId w:val="22"/>
  </w:num>
  <w:num w:numId="26" w16cid:durableId="375929678">
    <w:abstractNumId w:val="20"/>
  </w:num>
  <w:num w:numId="27" w16cid:durableId="693116977">
    <w:abstractNumId w:val="11"/>
  </w:num>
  <w:num w:numId="28" w16cid:durableId="1994211274">
    <w:abstractNumId w:val="13"/>
  </w:num>
  <w:num w:numId="29" w16cid:durableId="672218704">
    <w:abstractNumId w:val="9"/>
  </w:num>
  <w:num w:numId="30" w16cid:durableId="96215282">
    <w:abstractNumId w:val="3"/>
  </w:num>
  <w:num w:numId="31" w16cid:durableId="166593478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E0"/>
    <w:rsid w:val="000003FB"/>
    <w:rsid w:val="00000717"/>
    <w:rsid w:val="000007F1"/>
    <w:rsid w:val="00000839"/>
    <w:rsid w:val="00000BE9"/>
    <w:rsid w:val="00001586"/>
    <w:rsid w:val="0000178D"/>
    <w:rsid w:val="00001833"/>
    <w:rsid w:val="00001F25"/>
    <w:rsid w:val="00002707"/>
    <w:rsid w:val="00002C10"/>
    <w:rsid w:val="00002CDC"/>
    <w:rsid w:val="0000344F"/>
    <w:rsid w:val="00003C10"/>
    <w:rsid w:val="00003CAC"/>
    <w:rsid w:val="00003E2F"/>
    <w:rsid w:val="00004582"/>
    <w:rsid w:val="00004790"/>
    <w:rsid w:val="00004D47"/>
    <w:rsid w:val="000060F8"/>
    <w:rsid w:val="00006288"/>
    <w:rsid w:val="000062CC"/>
    <w:rsid w:val="000063A7"/>
    <w:rsid w:val="00006EE8"/>
    <w:rsid w:val="00006FE9"/>
    <w:rsid w:val="000077C6"/>
    <w:rsid w:val="00007845"/>
    <w:rsid w:val="000105ED"/>
    <w:rsid w:val="000106F0"/>
    <w:rsid w:val="00010B66"/>
    <w:rsid w:val="00011247"/>
    <w:rsid w:val="0001149F"/>
    <w:rsid w:val="0001175B"/>
    <w:rsid w:val="00012959"/>
    <w:rsid w:val="00012F43"/>
    <w:rsid w:val="0001329D"/>
    <w:rsid w:val="00013A5F"/>
    <w:rsid w:val="00013CAF"/>
    <w:rsid w:val="000146A7"/>
    <w:rsid w:val="00014818"/>
    <w:rsid w:val="00014F80"/>
    <w:rsid w:val="00015322"/>
    <w:rsid w:val="00015743"/>
    <w:rsid w:val="00016409"/>
    <w:rsid w:val="00016BB3"/>
    <w:rsid w:val="00016CB9"/>
    <w:rsid w:val="000179C7"/>
    <w:rsid w:val="00017C04"/>
    <w:rsid w:val="000205D2"/>
    <w:rsid w:val="00020722"/>
    <w:rsid w:val="0002092B"/>
    <w:rsid w:val="00020C52"/>
    <w:rsid w:val="00020E87"/>
    <w:rsid w:val="00021191"/>
    <w:rsid w:val="00021426"/>
    <w:rsid w:val="00021F7A"/>
    <w:rsid w:val="00022907"/>
    <w:rsid w:val="00022CA5"/>
    <w:rsid w:val="00022E70"/>
    <w:rsid w:val="00023087"/>
    <w:rsid w:val="000240E4"/>
    <w:rsid w:val="00024721"/>
    <w:rsid w:val="00024D6B"/>
    <w:rsid w:val="000257BE"/>
    <w:rsid w:val="00025B6F"/>
    <w:rsid w:val="0002605B"/>
    <w:rsid w:val="0002632A"/>
    <w:rsid w:val="000273DA"/>
    <w:rsid w:val="00027440"/>
    <w:rsid w:val="00027F46"/>
    <w:rsid w:val="00030071"/>
    <w:rsid w:val="00031089"/>
    <w:rsid w:val="000313E3"/>
    <w:rsid w:val="00031E0B"/>
    <w:rsid w:val="00031E43"/>
    <w:rsid w:val="0003202F"/>
    <w:rsid w:val="000320E4"/>
    <w:rsid w:val="0003429F"/>
    <w:rsid w:val="000344EB"/>
    <w:rsid w:val="00034538"/>
    <w:rsid w:val="00034951"/>
    <w:rsid w:val="0003533E"/>
    <w:rsid w:val="00036C0B"/>
    <w:rsid w:val="00036F84"/>
    <w:rsid w:val="0003713A"/>
    <w:rsid w:val="000401D6"/>
    <w:rsid w:val="00040484"/>
    <w:rsid w:val="000408FA"/>
    <w:rsid w:val="00040CDF"/>
    <w:rsid w:val="00040EFD"/>
    <w:rsid w:val="00041010"/>
    <w:rsid w:val="00041118"/>
    <w:rsid w:val="00041407"/>
    <w:rsid w:val="00041629"/>
    <w:rsid w:val="000434A9"/>
    <w:rsid w:val="00043BB8"/>
    <w:rsid w:val="00043CD9"/>
    <w:rsid w:val="0004401D"/>
    <w:rsid w:val="00044DF4"/>
    <w:rsid w:val="000451D2"/>
    <w:rsid w:val="0004758D"/>
    <w:rsid w:val="00047D48"/>
    <w:rsid w:val="00047DA7"/>
    <w:rsid w:val="0005081C"/>
    <w:rsid w:val="00050959"/>
    <w:rsid w:val="00050A7E"/>
    <w:rsid w:val="0005101D"/>
    <w:rsid w:val="00051108"/>
    <w:rsid w:val="00051435"/>
    <w:rsid w:val="00051AA0"/>
    <w:rsid w:val="00051FB1"/>
    <w:rsid w:val="000528FA"/>
    <w:rsid w:val="000529EE"/>
    <w:rsid w:val="00052A89"/>
    <w:rsid w:val="00052AB0"/>
    <w:rsid w:val="00052E3E"/>
    <w:rsid w:val="00052F4E"/>
    <w:rsid w:val="00053653"/>
    <w:rsid w:val="0005382C"/>
    <w:rsid w:val="00054449"/>
    <w:rsid w:val="00054856"/>
    <w:rsid w:val="00054926"/>
    <w:rsid w:val="00054FE3"/>
    <w:rsid w:val="00055B4B"/>
    <w:rsid w:val="0005627B"/>
    <w:rsid w:val="00056519"/>
    <w:rsid w:val="00056789"/>
    <w:rsid w:val="00056DCE"/>
    <w:rsid w:val="0005715E"/>
    <w:rsid w:val="0005752B"/>
    <w:rsid w:val="00057600"/>
    <w:rsid w:val="000577AE"/>
    <w:rsid w:val="00057FA5"/>
    <w:rsid w:val="00060021"/>
    <w:rsid w:val="0006039B"/>
    <w:rsid w:val="0006111F"/>
    <w:rsid w:val="00061458"/>
    <w:rsid w:val="00061462"/>
    <w:rsid w:val="000626FF"/>
    <w:rsid w:val="00062AAF"/>
    <w:rsid w:val="00063631"/>
    <w:rsid w:val="00063734"/>
    <w:rsid w:val="00063870"/>
    <w:rsid w:val="00064900"/>
    <w:rsid w:val="00065EE8"/>
    <w:rsid w:val="000663E0"/>
    <w:rsid w:val="00066DCF"/>
    <w:rsid w:val="00066EDD"/>
    <w:rsid w:val="0006737F"/>
    <w:rsid w:val="000673DB"/>
    <w:rsid w:val="00067960"/>
    <w:rsid w:val="0007017C"/>
    <w:rsid w:val="000706AE"/>
    <w:rsid w:val="00070AFE"/>
    <w:rsid w:val="00070EF7"/>
    <w:rsid w:val="000710EB"/>
    <w:rsid w:val="000715B0"/>
    <w:rsid w:val="00071602"/>
    <w:rsid w:val="0007164D"/>
    <w:rsid w:val="00071971"/>
    <w:rsid w:val="00071FB4"/>
    <w:rsid w:val="000721E1"/>
    <w:rsid w:val="00072E89"/>
    <w:rsid w:val="00073ED4"/>
    <w:rsid w:val="00074462"/>
    <w:rsid w:val="000748E2"/>
    <w:rsid w:val="000755FA"/>
    <w:rsid w:val="00075771"/>
    <w:rsid w:val="00075F2B"/>
    <w:rsid w:val="0007613D"/>
    <w:rsid w:val="00076928"/>
    <w:rsid w:val="00076F51"/>
    <w:rsid w:val="0007759C"/>
    <w:rsid w:val="00077905"/>
    <w:rsid w:val="00077C04"/>
    <w:rsid w:val="0008014A"/>
    <w:rsid w:val="00080851"/>
    <w:rsid w:val="000809F5"/>
    <w:rsid w:val="0008163C"/>
    <w:rsid w:val="00081800"/>
    <w:rsid w:val="0008183A"/>
    <w:rsid w:val="0008271B"/>
    <w:rsid w:val="00083384"/>
    <w:rsid w:val="00083594"/>
    <w:rsid w:val="00083B1A"/>
    <w:rsid w:val="00083BC9"/>
    <w:rsid w:val="00083BE8"/>
    <w:rsid w:val="00083D34"/>
    <w:rsid w:val="00084A34"/>
    <w:rsid w:val="00084DD9"/>
    <w:rsid w:val="00084E9F"/>
    <w:rsid w:val="00084EBC"/>
    <w:rsid w:val="000853FD"/>
    <w:rsid w:val="0008556F"/>
    <w:rsid w:val="000855A6"/>
    <w:rsid w:val="00086531"/>
    <w:rsid w:val="00086B98"/>
    <w:rsid w:val="00086E28"/>
    <w:rsid w:val="000877D8"/>
    <w:rsid w:val="00087CA7"/>
    <w:rsid w:val="00087E4F"/>
    <w:rsid w:val="00090662"/>
    <w:rsid w:val="00090EE6"/>
    <w:rsid w:val="00090F97"/>
    <w:rsid w:val="00091648"/>
    <w:rsid w:val="0009189E"/>
    <w:rsid w:val="00092063"/>
    <w:rsid w:val="00092190"/>
    <w:rsid w:val="000923EC"/>
    <w:rsid w:val="00092A73"/>
    <w:rsid w:val="00092C14"/>
    <w:rsid w:val="00092DA2"/>
    <w:rsid w:val="000934FA"/>
    <w:rsid w:val="00093BC1"/>
    <w:rsid w:val="00093DE8"/>
    <w:rsid w:val="00094390"/>
    <w:rsid w:val="00094521"/>
    <w:rsid w:val="000946FF"/>
    <w:rsid w:val="0009519C"/>
    <w:rsid w:val="0009581A"/>
    <w:rsid w:val="00095FAA"/>
    <w:rsid w:val="00096232"/>
    <w:rsid w:val="00096847"/>
    <w:rsid w:val="00096A15"/>
    <w:rsid w:val="000979E4"/>
    <w:rsid w:val="000A0E6A"/>
    <w:rsid w:val="000A0F55"/>
    <w:rsid w:val="000A12A1"/>
    <w:rsid w:val="000A1748"/>
    <w:rsid w:val="000A226A"/>
    <w:rsid w:val="000A299F"/>
    <w:rsid w:val="000A3AB6"/>
    <w:rsid w:val="000A3CFB"/>
    <w:rsid w:val="000A3D9C"/>
    <w:rsid w:val="000A4173"/>
    <w:rsid w:val="000A4A93"/>
    <w:rsid w:val="000A5402"/>
    <w:rsid w:val="000A635F"/>
    <w:rsid w:val="000A6692"/>
    <w:rsid w:val="000A7158"/>
    <w:rsid w:val="000A7238"/>
    <w:rsid w:val="000B0791"/>
    <w:rsid w:val="000B0DBA"/>
    <w:rsid w:val="000B16AC"/>
    <w:rsid w:val="000B1F9F"/>
    <w:rsid w:val="000B22B1"/>
    <w:rsid w:val="000B2737"/>
    <w:rsid w:val="000B2994"/>
    <w:rsid w:val="000B4185"/>
    <w:rsid w:val="000B42BB"/>
    <w:rsid w:val="000B42F1"/>
    <w:rsid w:val="000B467D"/>
    <w:rsid w:val="000B4C03"/>
    <w:rsid w:val="000B4E00"/>
    <w:rsid w:val="000B4E7F"/>
    <w:rsid w:val="000B5234"/>
    <w:rsid w:val="000B60DA"/>
    <w:rsid w:val="000B6279"/>
    <w:rsid w:val="000B77E8"/>
    <w:rsid w:val="000C0AFC"/>
    <w:rsid w:val="000C1A12"/>
    <w:rsid w:val="000C1B86"/>
    <w:rsid w:val="000C2039"/>
    <w:rsid w:val="000C2777"/>
    <w:rsid w:val="000C36A9"/>
    <w:rsid w:val="000C3738"/>
    <w:rsid w:val="000C3C1A"/>
    <w:rsid w:val="000C45CE"/>
    <w:rsid w:val="000C4AF1"/>
    <w:rsid w:val="000C4DD2"/>
    <w:rsid w:val="000C506B"/>
    <w:rsid w:val="000C54C1"/>
    <w:rsid w:val="000C5E6B"/>
    <w:rsid w:val="000C62FA"/>
    <w:rsid w:val="000C762D"/>
    <w:rsid w:val="000C78D1"/>
    <w:rsid w:val="000D163C"/>
    <w:rsid w:val="000D1F30"/>
    <w:rsid w:val="000D2A9C"/>
    <w:rsid w:val="000D31E3"/>
    <w:rsid w:val="000D3DFC"/>
    <w:rsid w:val="000D414F"/>
    <w:rsid w:val="000D492E"/>
    <w:rsid w:val="000D4C8D"/>
    <w:rsid w:val="000D4CBF"/>
    <w:rsid w:val="000D4F1E"/>
    <w:rsid w:val="000D52CA"/>
    <w:rsid w:val="000D57DA"/>
    <w:rsid w:val="000D5C1E"/>
    <w:rsid w:val="000D61A5"/>
    <w:rsid w:val="000D6BB2"/>
    <w:rsid w:val="000D6BD3"/>
    <w:rsid w:val="000D6C1E"/>
    <w:rsid w:val="000D6FA7"/>
    <w:rsid w:val="000D7152"/>
    <w:rsid w:val="000D72A0"/>
    <w:rsid w:val="000D7982"/>
    <w:rsid w:val="000E0D69"/>
    <w:rsid w:val="000E12C2"/>
    <w:rsid w:val="000E1BEB"/>
    <w:rsid w:val="000E1DE0"/>
    <w:rsid w:val="000E2385"/>
    <w:rsid w:val="000E26A5"/>
    <w:rsid w:val="000E27BC"/>
    <w:rsid w:val="000E2C5F"/>
    <w:rsid w:val="000E34C7"/>
    <w:rsid w:val="000E3C9D"/>
    <w:rsid w:val="000E44F6"/>
    <w:rsid w:val="000E53CF"/>
    <w:rsid w:val="000E5406"/>
    <w:rsid w:val="000E5C35"/>
    <w:rsid w:val="000E5C74"/>
    <w:rsid w:val="000E5C75"/>
    <w:rsid w:val="000E5DDE"/>
    <w:rsid w:val="000E6729"/>
    <w:rsid w:val="000E681A"/>
    <w:rsid w:val="000E6DF5"/>
    <w:rsid w:val="000E7713"/>
    <w:rsid w:val="000E7E26"/>
    <w:rsid w:val="000E7FB3"/>
    <w:rsid w:val="000F0395"/>
    <w:rsid w:val="000F0448"/>
    <w:rsid w:val="000F11B1"/>
    <w:rsid w:val="000F15F7"/>
    <w:rsid w:val="000F22E8"/>
    <w:rsid w:val="000F3482"/>
    <w:rsid w:val="000F3ABD"/>
    <w:rsid w:val="000F428D"/>
    <w:rsid w:val="000F598C"/>
    <w:rsid w:val="000F5A82"/>
    <w:rsid w:val="000F5B99"/>
    <w:rsid w:val="000F63B1"/>
    <w:rsid w:val="000F643D"/>
    <w:rsid w:val="000F651D"/>
    <w:rsid w:val="000F689B"/>
    <w:rsid w:val="000F7275"/>
    <w:rsid w:val="000F7B19"/>
    <w:rsid w:val="000F7BA8"/>
    <w:rsid w:val="0010006E"/>
    <w:rsid w:val="00100A88"/>
    <w:rsid w:val="00100AB0"/>
    <w:rsid w:val="00100F56"/>
    <w:rsid w:val="0010186B"/>
    <w:rsid w:val="0010215F"/>
    <w:rsid w:val="001021C0"/>
    <w:rsid w:val="00102688"/>
    <w:rsid w:val="001026D1"/>
    <w:rsid w:val="00102CC9"/>
    <w:rsid w:val="00103BA0"/>
    <w:rsid w:val="0010429C"/>
    <w:rsid w:val="001042A2"/>
    <w:rsid w:val="00104BAC"/>
    <w:rsid w:val="00104DCC"/>
    <w:rsid w:val="00104EAC"/>
    <w:rsid w:val="00104FA2"/>
    <w:rsid w:val="0010511F"/>
    <w:rsid w:val="001054E2"/>
    <w:rsid w:val="00105711"/>
    <w:rsid w:val="001059E0"/>
    <w:rsid w:val="00105DFA"/>
    <w:rsid w:val="00105E66"/>
    <w:rsid w:val="00105F1B"/>
    <w:rsid w:val="00106067"/>
    <w:rsid w:val="001060BC"/>
    <w:rsid w:val="00106105"/>
    <w:rsid w:val="00106184"/>
    <w:rsid w:val="001074F7"/>
    <w:rsid w:val="00107556"/>
    <w:rsid w:val="00107B28"/>
    <w:rsid w:val="001106F4"/>
    <w:rsid w:val="001108A9"/>
    <w:rsid w:val="00111948"/>
    <w:rsid w:val="0011252E"/>
    <w:rsid w:val="00112E66"/>
    <w:rsid w:val="00112FBC"/>
    <w:rsid w:val="001134C4"/>
    <w:rsid w:val="00113A01"/>
    <w:rsid w:val="00113C65"/>
    <w:rsid w:val="00113EFA"/>
    <w:rsid w:val="00113FC0"/>
    <w:rsid w:val="00115314"/>
    <w:rsid w:val="00115501"/>
    <w:rsid w:val="00115851"/>
    <w:rsid w:val="001159E3"/>
    <w:rsid w:val="001167EA"/>
    <w:rsid w:val="00117735"/>
    <w:rsid w:val="0011777F"/>
    <w:rsid w:val="00117C06"/>
    <w:rsid w:val="00120546"/>
    <w:rsid w:val="00120587"/>
    <w:rsid w:val="00120C02"/>
    <w:rsid w:val="00122A1C"/>
    <w:rsid w:val="00122F7C"/>
    <w:rsid w:val="001239BA"/>
    <w:rsid w:val="00123DF2"/>
    <w:rsid w:val="00123FFC"/>
    <w:rsid w:val="00124347"/>
    <w:rsid w:val="00124714"/>
    <w:rsid w:val="0012482D"/>
    <w:rsid w:val="00124C1F"/>
    <w:rsid w:val="001256A5"/>
    <w:rsid w:val="00125795"/>
    <w:rsid w:val="00126506"/>
    <w:rsid w:val="00126608"/>
    <w:rsid w:val="00126820"/>
    <w:rsid w:val="0012764F"/>
    <w:rsid w:val="00127927"/>
    <w:rsid w:val="0013010D"/>
    <w:rsid w:val="00130572"/>
    <w:rsid w:val="00130CC6"/>
    <w:rsid w:val="00131196"/>
    <w:rsid w:val="0013138E"/>
    <w:rsid w:val="001319BB"/>
    <w:rsid w:val="001323B9"/>
    <w:rsid w:val="001326D8"/>
    <w:rsid w:val="00132A48"/>
    <w:rsid w:val="00132B01"/>
    <w:rsid w:val="00133D33"/>
    <w:rsid w:val="00133FC5"/>
    <w:rsid w:val="00134803"/>
    <w:rsid w:val="001350C5"/>
    <w:rsid w:val="0013549E"/>
    <w:rsid w:val="00135A76"/>
    <w:rsid w:val="00136563"/>
    <w:rsid w:val="00136837"/>
    <w:rsid w:val="00136AA1"/>
    <w:rsid w:val="00136DDE"/>
    <w:rsid w:val="001372F9"/>
    <w:rsid w:val="00137390"/>
    <w:rsid w:val="0013751D"/>
    <w:rsid w:val="00137DC0"/>
    <w:rsid w:val="001439FD"/>
    <w:rsid w:val="00144185"/>
    <w:rsid w:val="001447C1"/>
    <w:rsid w:val="00145296"/>
    <w:rsid w:val="00145929"/>
    <w:rsid w:val="00145A79"/>
    <w:rsid w:val="00145FD7"/>
    <w:rsid w:val="0014619A"/>
    <w:rsid w:val="00146A21"/>
    <w:rsid w:val="00146A29"/>
    <w:rsid w:val="00146D5D"/>
    <w:rsid w:val="00146F90"/>
    <w:rsid w:val="00147156"/>
    <w:rsid w:val="00147252"/>
    <w:rsid w:val="001474F4"/>
    <w:rsid w:val="00147640"/>
    <w:rsid w:val="00150120"/>
    <w:rsid w:val="001504FC"/>
    <w:rsid w:val="0015099A"/>
    <w:rsid w:val="00150C08"/>
    <w:rsid w:val="00150D1D"/>
    <w:rsid w:val="0015145A"/>
    <w:rsid w:val="00151508"/>
    <w:rsid w:val="00151583"/>
    <w:rsid w:val="001519A9"/>
    <w:rsid w:val="00151EE5"/>
    <w:rsid w:val="00152616"/>
    <w:rsid w:val="0015269A"/>
    <w:rsid w:val="00152BB0"/>
    <w:rsid w:val="00152CE1"/>
    <w:rsid w:val="00152F77"/>
    <w:rsid w:val="00153049"/>
    <w:rsid w:val="00153677"/>
    <w:rsid w:val="00153958"/>
    <w:rsid w:val="00153E1A"/>
    <w:rsid w:val="00153E7C"/>
    <w:rsid w:val="00154E43"/>
    <w:rsid w:val="00154E8F"/>
    <w:rsid w:val="001550FE"/>
    <w:rsid w:val="00155726"/>
    <w:rsid w:val="001559D5"/>
    <w:rsid w:val="00155B8C"/>
    <w:rsid w:val="00156345"/>
    <w:rsid w:val="00156678"/>
    <w:rsid w:val="0015674D"/>
    <w:rsid w:val="00157535"/>
    <w:rsid w:val="001577FF"/>
    <w:rsid w:val="00161708"/>
    <w:rsid w:val="001621F3"/>
    <w:rsid w:val="00162212"/>
    <w:rsid w:val="001626CF"/>
    <w:rsid w:val="00162AB3"/>
    <w:rsid w:val="00162C55"/>
    <w:rsid w:val="00162F07"/>
    <w:rsid w:val="0016309D"/>
    <w:rsid w:val="00163353"/>
    <w:rsid w:val="00163BEE"/>
    <w:rsid w:val="0016463A"/>
    <w:rsid w:val="00164B6A"/>
    <w:rsid w:val="00165013"/>
    <w:rsid w:val="001651C3"/>
    <w:rsid w:val="00165264"/>
    <w:rsid w:val="00165468"/>
    <w:rsid w:val="00165A37"/>
    <w:rsid w:val="00167313"/>
    <w:rsid w:val="00167A38"/>
    <w:rsid w:val="00167BBD"/>
    <w:rsid w:val="00170326"/>
    <w:rsid w:val="00170D30"/>
    <w:rsid w:val="00170EB5"/>
    <w:rsid w:val="00171404"/>
    <w:rsid w:val="00171D76"/>
    <w:rsid w:val="00171DCC"/>
    <w:rsid w:val="001724F8"/>
    <w:rsid w:val="001725E7"/>
    <w:rsid w:val="001727C7"/>
    <w:rsid w:val="00172B69"/>
    <w:rsid w:val="001730F0"/>
    <w:rsid w:val="00173430"/>
    <w:rsid w:val="00173636"/>
    <w:rsid w:val="001739B6"/>
    <w:rsid w:val="00173A33"/>
    <w:rsid w:val="00173C1A"/>
    <w:rsid w:val="00174168"/>
    <w:rsid w:val="0017442D"/>
    <w:rsid w:val="00174550"/>
    <w:rsid w:val="00174566"/>
    <w:rsid w:val="001748A5"/>
    <w:rsid w:val="001749B2"/>
    <w:rsid w:val="00174BFF"/>
    <w:rsid w:val="00175008"/>
    <w:rsid w:val="0017576E"/>
    <w:rsid w:val="0017589D"/>
    <w:rsid w:val="00175A11"/>
    <w:rsid w:val="00175D0D"/>
    <w:rsid w:val="00175ED6"/>
    <w:rsid w:val="00176B7D"/>
    <w:rsid w:val="00176D1F"/>
    <w:rsid w:val="001771DF"/>
    <w:rsid w:val="00177586"/>
    <w:rsid w:val="00177949"/>
    <w:rsid w:val="00177C97"/>
    <w:rsid w:val="00177CAD"/>
    <w:rsid w:val="001800EB"/>
    <w:rsid w:val="001801D8"/>
    <w:rsid w:val="0018054C"/>
    <w:rsid w:val="001805FC"/>
    <w:rsid w:val="0018319F"/>
    <w:rsid w:val="001832E5"/>
    <w:rsid w:val="0018383C"/>
    <w:rsid w:val="0018404B"/>
    <w:rsid w:val="001846BD"/>
    <w:rsid w:val="00184752"/>
    <w:rsid w:val="00184BD4"/>
    <w:rsid w:val="00184F55"/>
    <w:rsid w:val="00184F7B"/>
    <w:rsid w:val="00185A13"/>
    <w:rsid w:val="00186471"/>
    <w:rsid w:val="00186E5B"/>
    <w:rsid w:val="001871A2"/>
    <w:rsid w:val="00190C32"/>
    <w:rsid w:val="001910F5"/>
    <w:rsid w:val="001916D3"/>
    <w:rsid w:val="00191786"/>
    <w:rsid w:val="00191B66"/>
    <w:rsid w:val="00191D85"/>
    <w:rsid w:val="0019226A"/>
    <w:rsid w:val="001927C6"/>
    <w:rsid w:val="00193202"/>
    <w:rsid w:val="00193356"/>
    <w:rsid w:val="00193DD4"/>
    <w:rsid w:val="00194431"/>
    <w:rsid w:val="001946B8"/>
    <w:rsid w:val="00194D0C"/>
    <w:rsid w:val="001961ED"/>
    <w:rsid w:val="00196696"/>
    <w:rsid w:val="00196A25"/>
    <w:rsid w:val="001972F7"/>
    <w:rsid w:val="001976F8"/>
    <w:rsid w:val="00197A39"/>
    <w:rsid w:val="001A0064"/>
    <w:rsid w:val="001A0246"/>
    <w:rsid w:val="001A0707"/>
    <w:rsid w:val="001A082E"/>
    <w:rsid w:val="001A27FE"/>
    <w:rsid w:val="001A3CAF"/>
    <w:rsid w:val="001A477C"/>
    <w:rsid w:val="001A48D2"/>
    <w:rsid w:val="001A4F2A"/>
    <w:rsid w:val="001A4FA2"/>
    <w:rsid w:val="001A5029"/>
    <w:rsid w:val="001A565F"/>
    <w:rsid w:val="001A6051"/>
    <w:rsid w:val="001A6332"/>
    <w:rsid w:val="001A6413"/>
    <w:rsid w:val="001A6B63"/>
    <w:rsid w:val="001A6E14"/>
    <w:rsid w:val="001A71F1"/>
    <w:rsid w:val="001A7BDA"/>
    <w:rsid w:val="001B14BA"/>
    <w:rsid w:val="001B1A8E"/>
    <w:rsid w:val="001B1B25"/>
    <w:rsid w:val="001B1BE9"/>
    <w:rsid w:val="001B1E6F"/>
    <w:rsid w:val="001B206B"/>
    <w:rsid w:val="001B2375"/>
    <w:rsid w:val="001B2C2A"/>
    <w:rsid w:val="001B2C50"/>
    <w:rsid w:val="001B2DA5"/>
    <w:rsid w:val="001B2DF7"/>
    <w:rsid w:val="001B4C63"/>
    <w:rsid w:val="001B4CA4"/>
    <w:rsid w:val="001B4E89"/>
    <w:rsid w:val="001B570C"/>
    <w:rsid w:val="001B5EAC"/>
    <w:rsid w:val="001B5F16"/>
    <w:rsid w:val="001B613D"/>
    <w:rsid w:val="001B7457"/>
    <w:rsid w:val="001B7548"/>
    <w:rsid w:val="001C0652"/>
    <w:rsid w:val="001C141A"/>
    <w:rsid w:val="001C1A72"/>
    <w:rsid w:val="001C1D9B"/>
    <w:rsid w:val="001C29F9"/>
    <w:rsid w:val="001C2BF1"/>
    <w:rsid w:val="001C2E36"/>
    <w:rsid w:val="001C30F6"/>
    <w:rsid w:val="001C3223"/>
    <w:rsid w:val="001C3672"/>
    <w:rsid w:val="001C3E62"/>
    <w:rsid w:val="001C3F77"/>
    <w:rsid w:val="001C46EC"/>
    <w:rsid w:val="001C4D0E"/>
    <w:rsid w:val="001C4EC1"/>
    <w:rsid w:val="001C4F96"/>
    <w:rsid w:val="001C5878"/>
    <w:rsid w:val="001C5966"/>
    <w:rsid w:val="001C5AAF"/>
    <w:rsid w:val="001C5D8C"/>
    <w:rsid w:val="001C5F8F"/>
    <w:rsid w:val="001C66E9"/>
    <w:rsid w:val="001C7045"/>
    <w:rsid w:val="001C7A07"/>
    <w:rsid w:val="001CCFB5"/>
    <w:rsid w:val="001D03C6"/>
    <w:rsid w:val="001D0D21"/>
    <w:rsid w:val="001D1D41"/>
    <w:rsid w:val="001D1D5B"/>
    <w:rsid w:val="001D1EBC"/>
    <w:rsid w:val="001D2200"/>
    <w:rsid w:val="001D3BA6"/>
    <w:rsid w:val="001D509C"/>
    <w:rsid w:val="001D5118"/>
    <w:rsid w:val="001D55D9"/>
    <w:rsid w:val="001D560B"/>
    <w:rsid w:val="001D5C59"/>
    <w:rsid w:val="001D6410"/>
    <w:rsid w:val="001D6BE0"/>
    <w:rsid w:val="001D6C6F"/>
    <w:rsid w:val="001D7AB8"/>
    <w:rsid w:val="001D7F95"/>
    <w:rsid w:val="001E0404"/>
    <w:rsid w:val="001E10B5"/>
    <w:rsid w:val="001E1C38"/>
    <w:rsid w:val="001E1D97"/>
    <w:rsid w:val="001E1FE7"/>
    <w:rsid w:val="001E21FD"/>
    <w:rsid w:val="001E2624"/>
    <w:rsid w:val="001E29B4"/>
    <w:rsid w:val="001E2ECE"/>
    <w:rsid w:val="001E3C99"/>
    <w:rsid w:val="001E4D8D"/>
    <w:rsid w:val="001E52EE"/>
    <w:rsid w:val="001E5B68"/>
    <w:rsid w:val="001E5BE3"/>
    <w:rsid w:val="001E6697"/>
    <w:rsid w:val="001E6AF5"/>
    <w:rsid w:val="001E6B79"/>
    <w:rsid w:val="001E72B8"/>
    <w:rsid w:val="001E7820"/>
    <w:rsid w:val="001E7BD4"/>
    <w:rsid w:val="001E7D02"/>
    <w:rsid w:val="001EDBD6"/>
    <w:rsid w:val="001F0CA7"/>
    <w:rsid w:val="001F137A"/>
    <w:rsid w:val="001F16EA"/>
    <w:rsid w:val="001F2778"/>
    <w:rsid w:val="001F2D3B"/>
    <w:rsid w:val="001F3088"/>
    <w:rsid w:val="001F40BC"/>
    <w:rsid w:val="001F4A8F"/>
    <w:rsid w:val="001F50EF"/>
    <w:rsid w:val="001F5416"/>
    <w:rsid w:val="001F5A1C"/>
    <w:rsid w:val="001F5BB8"/>
    <w:rsid w:val="001F5CB4"/>
    <w:rsid w:val="001F5DFC"/>
    <w:rsid w:val="001F66DB"/>
    <w:rsid w:val="001F695A"/>
    <w:rsid w:val="001F7258"/>
    <w:rsid w:val="001F7451"/>
    <w:rsid w:val="001F747F"/>
    <w:rsid w:val="001F773F"/>
    <w:rsid w:val="001F7B53"/>
    <w:rsid w:val="00200335"/>
    <w:rsid w:val="00200375"/>
    <w:rsid w:val="00203DFA"/>
    <w:rsid w:val="00204930"/>
    <w:rsid w:val="00205D63"/>
    <w:rsid w:val="00205E0F"/>
    <w:rsid w:val="00206035"/>
    <w:rsid w:val="00206F73"/>
    <w:rsid w:val="002075B2"/>
    <w:rsid w:val="00207E36"/>
    <w:rsid w:val="002104D7"/>
    <w:rsid w:val="00210C7F"/>
    <w:rsid w:val="00210C9A"/>
    <w:rsid w:val="00210D6B"/>
    <w:rsid w:val="002110B6"/>
    <w:rsid w:val="002112ED"/>
    <w:rsid w:val="00211588"/>
    <w:rsid w:val="002115A8"/>
    <w:rsid w:val="002124C1"/>
    <w:rsid w:val="002129D6"/>
    <w:rsid w:val="00213D0B"/>
    <w:rsid w:val="00214896"/>
    <w:rsid w:val="00215738"/>
    <w:rsid w:val="00215E4F"/>
    <w:rsid w:val="002166CF"/>
    <w:rsid w:val="00216D81"/>
    <w:rsid w:val="00217325"/>
    <w:rsid w:val="0021780B"/>
    <w:rsid w:val="00217FC2"/>
    <w:rsid w:val="002207D2"/>
    <w:rsid w:val="002213AC"/>
    <w:rsid w:val="00221D80"/>
    <w:rsid w:val="0022218B"/>
    <w:rsid w:val="002222CC"/>
    <w:rsid w:val="00222F43"/>
    <w:rsid w:val="002231B0"/>
    <w:rsid w:val="002235E8"/>
    <w:rsid w:val="002236CC"/>
    <w:rsid w:val="00223C65"/>
    <w:rsid w:val="00224552"/>
    <w:rsid w:val="00224F03"/>
    <w:rsid w:val="00225183"/>
    <w:rsid w:val="00225E46"/>
    <w:rsid w:val="00226717"/>
    <w:rsid w:val="00227305"/>
    <w:rsid w:val="00227A9E"/>
    <w:rsid w:val="00227C28"/>
    <w:rsid w:val="00227EEF"/>
    <w:rsid w:val="00227F4C"/>
    <w:rsid w:val="00231013"/>
    <w:rsid w:val="00231108"/>
    <w:rsid w:val="00231508"/>
    <w:rsid w:val="00231E9C"/>
    <w:rsid w:val="0023201D"/>
    <w:rsid w:val="002320FD"/>
    <w:rsid w:val="00232651"/>
    <w:rsid w:val="002326D6"/>
    <w:rsid w:val="00232D89"/>
    <w:rsid w:val="00233427"/>
    <w:rsid w:val="002334E5"/>
    <w:rsid w:val="00233711"/>
    <w:rsid w:val="00234A76"/>
    <w:rsid w:val="00234AC7"/>
    <w:rsid w:val="00234ACF"/>
    <w:rsid w:val="00235253"/>
    <w:rsid w:val="0023559C"/>
    <w:rsid w:val="0023646C"/>
    <w:rsid w:val="002365C1"/>
    <w:rsid w:val="00236A38"/>
    <w:rsid w:val="00237E48"/>
    <w:rsid w:val="00240FA4"/>
    <w:rsid w:val="00241085"/>
    <w:rsid w:val="0024190A"/>
    <w:rsid w:val="00242ACA"/>
    <w:rsid w:val="00242B05"/>
    <w:rsid w:val="00242BDE"/>
    <w:rsid w:val="00242E66"/>
    <w:rsid w:val="00243447"/>
    <w:rsid w:val="00243B17"/>
    <w:rsid w:val="00243DE8"/>
    <w:rsid w:val="00243F3E"/>
    <w:rsid w:val="00244003"/>
    <w:rsid w:val="002451C7"/>
    <w:rsid w:val="00245AD4"/>
    <w:rsid w:val="0024639D"/>
    <w:rsid w:val="00246E19"/>
    <w:rsid w:val="002470BE"/>
    <w:rsid w:val="0024764A"/>
    <w:rsid w:val="00247D1D"/>
    <w:rsid w:val="0025057C"/>
    <w:rsid w:val="00250946"/>
    <w:rsid w:val="0025144A"/>
    <w:rsid w:val="00251DA6"/>
    <w:rsid w:val="00252744"/>
    <w:rsid w:val="00252898"/>
    <w:rsid w:val="0025384C"/>
    <w:rsid w:val="00253A95"/>
    <w:rsid w:val="00253D64"/>
    <w:rsid w:val="00254630"/>
    <w:rsid w:val="002557F9"/>
    <w:rsid w:val="0025592A"/>
    <w:rsid w:val="00255D80"/>
    <w:rsid w:val="00256F9B"/>
    <w:rsid w:val="002573C0"/>
    <w:rsid w:val="00257A8D"/>
    <w:rsid w:val="00260096"/>
    <w:rsid w:val="0026031E"/>
    <w:rsid w:val="00260828"/>
    <w:rsid w:val="00260BB5"/>
    <w:rsid w:val="00260BF5"/>
    <w:rsid w:val="00260F67"/>
    <w:rsid w:val="002617C6"/>
    <w:rsid w:val="00262169"/>
    <w:rsid w:val="0026229E"/>
    <w:rsid w:val="00262DFB"/>
    <w:rsid w:val="0026346C"/>
    <w:rsid w:val="00264464"/>
    <w:rsid w:val="002656B1"/>
    <w:rsid w:val="002658C4"/>
    <w:rsid w:val="00265AFE"/>
    <w:rsid w:val="00265B13"/>
    <w:rsid w:val="00265C92"/>
    <w:rsid w:val="00265E65"/>
    <w:rsid w:val="002669FE"/>
    <w:rsid w:val="00267267"/>
    <w:rsid w:val="002673D2"/>
    <w:rsid w:val="00267EB7"/>
    <w:rsid w:val="00270452"/>
    <w:rsid w:val="00271606"/>
    <w:rsid w:val="00271646"/>
    <w:rsid w:val="002718A3"/>
    <w:rsid w:val="00271A16"/>
    <w:rsid w:val="00272322"/>
    <w:rsid w:val="00272723"/>
    <w:rsid w:val="00272BFA"/>
    <w:rsid w:val="0027370C"/>
    <w:rsid w:val="00273C1F"/>
    <w:rsid w:val="00274A48"/>
    <w:rsid w:val="0027516E"/>
    <w:rsid w:val="002755AA"/>
    <w:rsid w:val="00275BB9"/>
    <w:rsid w:val="00276EB0"/>
    <w:rsid w:val="00276F8A"/>
    <w:rsid w:val="002771CE"/>
    <w:rsid w:val="002772B4"/>
    <w:rsid w:val="002777B6"/>
    <w:rsid w:val="00277A18"/>
    <w:rsid w:val="00280343"/>
    <w:rsid w:val="002804EA"/>
    <w:rsid w:val="002807B0"/>
    <w:rsid w:val="002818BA"/>
    <w:rsid w:val="00282A4D"/>
    <w:rsid w:val="002832BF"/>
    <w:rsid w:val="0028414C"/>
    <w:rsid w:val="00284F5C"/>
    <w:rsid w:val="002854A0"/>
    <w:rsid w:val="002859B4"/>
    <w:rsid w:val="002859BA"/>
    <w:rsid w:val="00285F89"/>
    <w:rsid w:val="002873E5"/>
    <w:rsid w:val="00287688"/>
    <w:rsid w:val="002877F9"/>
    <w:rsid w:val="00287934"/>
    <w:rsid w:val="002906FA"/>
    <w:rsid w:val="0029100A"/>
    <w:rsid w:val="00291273"/>
    <w:rsid w:val="00291524"/>
    <w:rsid w:val="00292683"/>
    <w:rsid w:val="002926FB"/>
    <w:rsid w:val="0029299F"/>
    <w:rsid w:val="00292B3F"/>
    <w:rsid w:val="00292D98"/>
    <w:rsid w:val="00293053"/>
    <w:rsid w:val="00293E56"/>
    <w:rsid w:val="00294627"/>
    <w:rsid w:val="00294D41"/>
    <w:rsid w:val="00295BB6"/>
    <w:rsid w:val="00296925"/>
    <w:rsid w:val="00296E76"/>
    <w:rsid w:val="00297023"/>
    <w:rsid w:val="00297BA8"/>
    <w:rsid w:val="002A0206"/>
    <w:rsid w:val="002A0ACA"/>
    <w:rsid w:val="002A0FD0"/>
    <w:rsid w:val="002A1339"/>
    <w:rsid w:val="002A1F5F"/>
    <w:rsid w:val="002A1F93"/>
    <w:rsid w:val="002A2060"/>
    <w:rsid w:val="002A2719"/>
    <w:rsid w:val="002A2EDB"/>
    <w:rsid w:val="002A30F4"/>
    <w:rsid w:val="002A3587"/>
    <w:rsid w:val="002A36DF"/>
    <w:rsid w:val="002A383F"/>
    <w:rsid w:val="002A3A30"/>
    <w:rsid w:val="002A3E10"/>
    <w:rsid w:val="002A3F99"/>
    <w:rsid w:val="002A402C"/>
    <w:rsid w:val="002A4100"/>
    <w:rsid w:val="002A4289"/>
    <w:rsid w:val="002A5B12"/>
    <w:rsid w:val="002A6775"/>
    <w:rsid w:val="002A6A48"/>
    <w:rsid w:val="002A6D7D"/>
    <w:rsid w:val="002A74CE"/>
    <w:rsid w:val="002A79B8"/>
    <w:rsid w:val="002B03F8"/>
    <w:rsid w:val="002B1520"/>
    <w:rsid w:val="002B1A2D"/>
    <w:rsid w:val="002B1D9E"/>
    <w:rsid w:val="002B1E30"/>
    <w:rsid w:val="002B2C40"/>
    <w:rsid w:val="002B2F8A"/>
    <w:rsid w:val="002B3425"/>
    <w:rsid w:val="002B3485"/>
    <w:rsid w:val="002B35F1"/>
    <w:rsid w:val="002B37F6"/>
    <w:rsid w:val="002B390A"/>
    <w:rsid w:val="002B4821"/>
    <w:rsid w:val="002B491D"/>
    <w:rsid w:val="002B4966"/>
    <w:rsid w:val="002B5342"/>
    <w:rsid w:val="002B5CD1"/>
    <w:rsid w:val="002B5F5D"/>
    <w:rsid w:val="002B7071"/>
    <w:rsid w:val="002B714F"/>
    <w:rsid w:val="002B760F"/>
    <w:rsid w:val="002B762E"/>
    <w:rsid w:val="002B7667"/>
    <w:rsid w:val="002B7B2B"/>
    <w:rsid w:val="002C0190"/>
    <w:rsid w:val="002C04FB"/>
    <w:rsid w:val="002C092B"/>
    <w:rsid w:val="002C0BF1"/>
    <w:rsid w:val="002C18D8"/>
    <w:rsid w:val="002C1BDF"/>
    <w:rsid w:val="002C1D18"/>
    <w:rsid w:val="002C26B8"/>
    <w:rsid w:val="002C271F"/>
    <w:rsid w:val="002C303A"/>
    <w:rsid w:val="002C360B"/>
    <w:rsid w:val="002C3CCA"/>
    <w:rsid w:val="002C49BE"/>
    <w:rsid w:val="002C4FB6"/>
    <w:rsid w:val="002C571A"/>
    <w:rsid w:val="002C5765"/>
    <w:rsid w:val="002C5D16"/>
    <w:rsid w:val="002C6A36"/>
    <w:rsid w:val="002C6D31"/>
    <w:rsid w:val="002C70EC"/>
    <w:rsid w:val="002C71B8"/>
    <w:rsid w:val="002C7393"/>
    <w:rsid w:val="002C76D2"/>
    <w:rsid w:val="002D0809"/>
    <w:rsid w:val="002D0DE5"/>
    <w:rsid w:val="002D15CD"/>
    <w:rsid w:val="002D25EC"/>
    <w:rsid w:val="002D2D2F"/>
    <w:rsid w:val="002D37A9"/>
    <w:rsid w:val="002D3931"/>
    <w:rsid w:val="002D3EBE"/>
    <w:rsid w:val="002D40F4"/>
    <w:rsid w:val="002D414C"/>
    <w:rsid w:val="002D49AA"/>
    <w:rsid w:val="002D5450"/>
    <w:rsid w:val="002D56CA"/>
    <w:rsid w:val="002D6C86"/>
    <w:rsid w:val="002D6FC7"/>
    <w:rsid w:val="002D71B7"/>
    <w:rsid w:val="002D7979"/>
    <w:rsid w:val="002D7989"/>
    <w:rsid w:val="002D7C3D"/>
    <w:rsid w:val="002D7F48"/>
    <w:rsid w:val="002E0DCE"/>
    <w:rsid w:val="002E0E45"/>
    <w:rsid w:val="002E1242"/>
    <w:rsid w:val="002E18C0"/>
    <w:rsid w:val="002E1D9C"/>
    <w:rsid w:val="002E26B4"/>
    <w:rsid w:val="002E2721"/>
    <w:rsid w:val="002E2987"/>
    <w:rsid w:val="002E2E21"/>
    <w:rsid w:val="002E2EE7"/>
    <w:rsid w:val="002E33E6"/>
    <w:rsid w:val="002E35EE"/>
    <w:rsid w:val="002E3B4A"/>
    <w:rsid w:val="002E3CE6"/>
    <w:rsid w:val="002E3F81"/>
    <w:rsid w:val="002E4910"/>
    <w:rsid w:val="002E4F15"/>
    <w:rsid w:val="002E5CF7"/>
    <w:rsid w:val="002E64B6"/>
    <w:rsid w:val="002E721A"/>
    <w:rsid w:val="002E75E0"/>
    <w:rsid w:val="002E7854"/>
    <w:rsid w:val="002E7A70"/>
    <w:rsid w:val="002E7C36"/>
    <w:rsid w:val="002F030B"/>
    <w:rsid w:val="002F083E"/>
    <w:rsid w:val="002F093C"/>
    <w:rsid w:val="002F0B9F"/>
    <w:rsid w:val="002F104C"/>
    <w:rsid w:val="002F14F9"/>
    <w:rsid w:val="002F152D"/>
    <w:rsid w:val="002F162F"/>
    <w:rsid w:val="002F1732"/>
    <w:rsid w:val="002F1965"/>
    <w:rsid w:val="002F1F30"/>
    <w:rsid w:val="002F1F45"/>
    <w:rsid w:val="002F2E84"/>
    <w:rsid w:val="002F365E"/>
    <w:rsid w:val="002F4072"/>
    <w:rsid w:val="002F4D5B"/>
    <w:rsid w:val="002F586C"/>
    <w:rsid w:val="002F6B20"/>
    <w:rsid w:val="002F7719"/>
    <w:rsid w:val="00300B0F"/>
    <w:rsid w:val="00301491"/>
    <w:rsid w:val="003018B6"/>
    <w:rsid w:val="00301AFB"/>
    <w:rsid w:val="00301FD6"/>
    <w:rsid w:val="0030263A"/>
    <w:rsid w:val="003031D3"/>
    <w:rsid w:val="003043D2"/>
    <w:rsid w:val="003044B2"/>
    <w:rsid w:val="0030533E"/>
    <w:rsid w:val="003061A8"/>
    <w:rsid w:val="0030652A"/>
    <w:rsid w:val="00306610"/>
    <w:rsid w:val="00306890"/>
    <w:rsid w:val="00307595"/>
    <w:rsid w:val="00310592"/>
    <w:rsid w:val="00310600"/>
    <w:rsid w:val="00310CBB"/>
    <w:rsid w:val="00311094"/>
    <w:rsid w:val="003118E8"/>
    <w:rsid w:val="0031249C"/>
    <w:rsid w:val="00312541"/>
    <w:rsid w:val="003125D9"/>
    <w:rsid w:val="003126EE"/>
    <w:rsid w:val="0031279C"/>
    <w:rsid w:val="00312EFB"/>
    <w:rsid w:val="0031419B"/>
    <w:rsid w:val="0031452F"/>
    <w:rsid w:val="00314F8D"/>
    <w:rsid w:val="00315B7A"/>
    <w:rsid w:val="00315CA9"/>
    <w:rsid w:val="00315D28"/>
    <w:rsid w:val="003165CA"/>
    <w:rsid w:val="0031664C"/>
    <w:rsid w:val="0031664F"/>
    <w:rsid w:val="003166C3"/>
    <w:rsid w:val="00316BAA"/>
    <w:rsid w:val="003177FD"/>
    <w:rsid w:val="003179A6"/>
    <w:rsid w:val="00320944"/>
    <w:rsid w:val="00320B5C"/>
    <w:rsid w:val="00320F1B"/>
    <w:rsid w:val="003210D3"/>
    <w:rsid w:val="00321C8A"/>
    <w:rsid w:val="00322958"/>
    <w:rsid w:val="00322C89"/>
    <w:rsid w:val="0032447E"/>
    <w:rsid w:val="00324A83"/>
    <w:rsid w:val="00324DF8"/>
    <w:rsid w:val="003250E1"/>
    <w:rsid w:val="00325DC9"/>
    <w:rsid w:val="0032610A"/>
    <w:rsid w:val="00326178"/>
    <w:rsid w:val="003266C2"/>
    <w:rsid w:val="00326932"/>
    <w:rsid w:val="00327321"/>
    <w:rsid w:val="00330262"/>
    <w:rsid w:val="00330661"/>
    <w:rsid w:val="00331C10"/>
    <w:rsid w:val="00331D84"/>
    <w:rsid w:val="0033245F"/>
    <w:rsid w:val="003324DB"/>
    <w:rsid w:val="003334EF"/>
    <w:rsid w:val="00333BC9"/>
    <w:rsid w:val="00333F27"/>
    <w:rsid w:val="003341FE"/>
    <w:rsid w:val="00334451"/>
    <w:rsid w:val="003346AF"/>
    <w:rsid w:val="00334E43"/>
    <w:rsid w:val="003350E1"/>
    <w:rsid w:val="00335149"/>
    <w:rsid w:val="00335E87"/>
    <w:rsid w:val="003363A9"/>
    <w:rsid w:val="00336658"/>
    <w:rsid w:val="0033668A"/>
    <w:rsid w:val="0033696D"/>
    <w:rsid w:val="00336BB5"/>
    <w:rsid w:val="003377D5"/>
    <w:rsid w:val="0033798D"/>
    <w:rsid w:val="00337BAE"/>
    <w:rsid w:val="0033C6FF"/>
    <w:rsid w:val="003408F4"/>
    <w:rsid w:val="00341053"/>
    <w:rsid w:val="00341512"/>
    <w:rsid w:val="003417B9"/>
    <w:rsid w:val="0034184E"/>
    <w:rsid w:val="00341DB8"/>
    <w:rsid w:val="003424D2"/>
    <w:rsid w:val="00342747"/>
    <w:rsid w:val="0034276B"/>
    <w:rsid w:val="00343A0B"/>
    <w:rsid w:val="00343F78"/>
    <w:rsid w:val="003440EE"/>
    <w:rsid w:val="003442CC"/>
    <w:rsid w:val="00344459"/>
    <w:rsid w:val="0034482A"/>
    <w:rsid w:val="00344DEB"/>
    <w:rsid w:val="003451C6"/>
    <w:rsid w:val="003454CD"/>
    <w:rsid w:val="00345A70"/>
    <w:rsid w:val="00345ED3"/>
    <w:rsid w:val="00345F16"/>
    <w:rsid w:val="0034743E"/>
    <w:rsid w:val="00350D89"/>
    <w:rsid w:val="003519EA"/>
    <w:rsid w:val="003523C6"/>
    <w:rsid w:val="00352CFE"/>
    <w:rsid w:val="003535B2"/>
    <w:rsid w:val="00353B9D"/>
    <w:rsid w:val="00353EAB"/>
    <w:rsid w:val="00354EDB"/>
    <w:rsid w:val="00355526"/>
    <w:rsid w:val="00355F1D"/>
    <w:rsid w:val="003561B6"/>
    <w:rsid w:val="0035699A"/>
    <w:rsid w:val="00356E3B"/>
    <w:rsid w:val="00356ED3"/>
    <w:rsid w:val="00357024"/>
    <w:rsid w:val="003572CE"/>
    <w:rsid w:val="003609EA"/>
    <w:rsid w:val="00361A6D"/>
    <w:rsid w:val="00361FDF"/>
    <w:rsid w:val="003625F4"/>
    <w:rsid w:val="00362DAF"/>
    <w:rsid w:val="00363351"/>
    <w:rsid w:val="00363D90"/>
    <w:rsid w:val="00363D9D"/>
    <w:rsid w:val="003647C5"/>
    <w:rsid w:val="003652A6"/>
    <w:rsid w:val="00365939"/>
    <w:rsid w:val="00365BB0"/>
    <w:rsid w:val="00366188"/>
    <w:rsid w:val="00366D52"/>
    <w:rsid w:val="00367145"/>
    <w:rsid w:val="00367265"/>
    <w:rsid w:val="003701C4"/>
    <w:rsid w:val="00370386"/>
    <w:rsid w:val="00370488"/>
    <w:rsid w:val="00370CE8"/>
    <w:rsid w:val="00371236"/>
    <w:rsid w:val="003714BB"/>
    <w:rsid w:val="00371816"/>
    <w:rsid w:val="003719FC"/>
    <w:rsid w:val="00372007"/>
    <w:rsid w:val="003728EF"/>
    <w:rsid w:val="003733B9"/>
    <w:rsid w:val="003736A0"/>
    <w:rsid w:val="003737FD"/>
    <w:rsid w:val="003741D4"/>
    <w:rsid w:val="00374669"/>
    <w:rsid w:val="0037478A"/>
    <w:rsid w:val="0037483F"/>
    <w:rsid w:val="003754F0"/>
    <w:rsid w:val="00375631"/>
    <w:rsid w:val="0037582F"/>
    <w:rsid w:val="00375B11"/>
    <w:rsid w:val="00375B4F"/>
    <w:rsid w:val="00375CD2"/>
    <w:rsid w:val="003760C3"/>
    <w:rsid w:val="00376B2A"/>
    <w:rsid w:val="00376C5B"/>
    <w:rsid w:val="00376D88"/>
    <w:rsid w:val="003776D8"/>
    <w:rsid w:val="00377997"/>
    <w:rsid w:val="00380BD8"/>
    <w:rsid w:val="00380CD7"/>
    <w:rsid w:val="00381435"/>
    <w:rsid w:val="00381EC7"/>
    <w:rsid w:val="003821FD"/>
    <w:rsid w:val="0038287F"/>
    <w:rsid w:val="0038299E"/>
    <w:rsid w:val="00382D75"/>
    <w:rsid w:val="003833B5"/>
    <w:rsid w:val="0038390E"/>
    <w:rsid w:val="00383B47"/>
    <w:rsid w:val="003841CF"/>
    <w:rsid w:val="003842B8"/>
    <w:rsid w:val="00384946"/>
    <w:rsid w:val="00384966"/>
    <w:rsid w:val="00384CD3"/>
    <w:rsid w:val="00384CEA"/>
    <w:rsid w:val="003851D8"/>
    <w:rsid w:val="0038554A"/>
    <w:rsid w:val="00385C0E"/>
    <w:rsid w:val="003867FD"/>
    <w:rsid w:val="00387009"/>
    <w:rsid w:val="003875A5"/>
    <w:rsid w:val="00387D5C"/>
    <w:rsid w:val="00390145"/>
    <w:rsid w:val="00390CD2"/>
    <w:rsid w:val="003916C7"/>
    <w:rsid w:val="003917ED"/>
    <w:rsid w:val="00391883"/>
    <w:rsid w:val="00391CA7"/>
    <w:rsid w:val="003924FE"/>
    <w:rsid w:val="003925A5"/>
    <w:rsid w:val="003925C7"/>
    <w:rsid w:val="00392FFB"/>
    <w:rsid w:val="00393771"/>
    <w:rsid w:val="00393880"/>
    <w:rsid w:val="00393B8B"/>
    <w:rsid w:val="00393DF6"/>
    <w:rsid w:val="00394E78"/>
    <w:rsid w:val="00394ED9"/>
    <w:rsid w:val="003951BC"/>
    <w:rsid w:val="003952A0"/>
    <w:rsid w:val="003957D2"/>
    <w:rsid w:val="00395EB1"/>
    <w:rsid w:val="003960BB"/>
    <w:rsid w:val="0039671F"/>
    <w:rsid w:val="00396746"/>
    <w:rsid w:val="00396CA8"/>
    <w:rsid w:val="00397022"/>
    <w:rsid w:val="0039767E"/>
    <w:rsid w:val="00397764"/>
    <w:rsid w:val="00397A34"/>
    <w:rsid w:val="00397AE6"/>
    <w:rsid w:val="00397C5C"/>
    <w:rsid w:val="003A0035"/>
    <w:rsid w:val="003A1715"/>
    <w:rsid w:val="003A1A56"/>
    <w:rsid w:val="003A1ABC"/>
    <w:rsid w:val="003A1AE3"/>
    <w:rsid w:val="003A203A"/>
    <w:rsid w:val="003A3158"/>
    <w:rsid w:val="003A3842"/>
    <w:rsid w:val="003A3B90"/>
    <w:rsid w:val="003A4421"/>
    <w:rsid w:val="003A524A"/>
    <w:rsid w:val="003A6139"/>
    <w:rsid w:val="003A63DE"/>
    <w:rsid w:val="003A646B"/>
    <w:rsid w:val="003A6E82"/>
    <w:rsid w:val="003B00E9"/>
    <w:rsid w:val="003B10C9"/>
    <w:rsid w:val="003B116B"/>
    <w:rsid w:val="003B1590"/>
    <w:rsid w:val="003B16E1"/>
    <w:rsid w:val="003B17D7"/>
    <w:rsid w:val="003B224C"/>
    <w:rsid w:val="003B4353"/>
    <w:rsid w:val="003B4DBC"/>
    <w:rsid w:val="003B50FD"/>
    <w:rsid w:val="003B55C2"/>
    <w:rsid w:val="003B588A"/>
    <w:rsid w:val="003B643B"/>
    <w:rsid w:val="003B67B7"/>
    <w:rsid w:val="003B6CE8"/>
    <w:rsid w:val="003B6ECE"/>
    <w:rsid w:val="003B7B64"/>
    <w:rsid w:val="003C057A"/>
    <w:rsid w:val="003C08A8"/>
    <w:rsid w:val="003C0CE4"/>
    <w:rsid w:val="003C1510"/>
    <w:rsid w:val="003C21A8"/>
    <w:rsid w:val="003C25B4"/>
    <w:rsid w:val="003C2BCF"/>
    <w:rsid w:val="003C2E9E"/>
    <w:rsid w:val="003C2EF3"/>
    <w:rsid w:val="003C32A7"/>
    <w:rsid w:val="003C3B65"/>
    <w:rsid w:val="003C3C8E"/>
    <w:rsid w:val="003C3CF2"/>
    <w:rsid w:val="003C4225"/>
    <w:rsid w:val="003C45E1"/>
    <w:rsid w:val="003C4C6A"/>
    <w:rsid w:val="003C5BF0"/>
    <w:rsid w:val="003C5C45"/>
    <w:rsid w:val="003C5D91"/>
    <w:rsid w:val="003C5E72"/>
    <w:rsid w:val="003C5F26"/>
    <w:rsid w:val="003C6A67"/>
    <w:rsid w:val="003C6AD6"/>
    <w:rsid w:val="003C78FC"/>
    <w:rsid w:val="003C7932"/>
    <w:rsid w:val="003D02EF"/>
    <w:rsid w:val="003D07F7"/>
    <w:rsid w:val="003D092F"/>
    <w:rsid w:val="003D0D22"/>
    <w:rsid w:val="003D0F57"/>
    <w:rsid w:val="003D0FAC"/>
    <w:rsid w:val="003D1079"/>
    <w:rsid w:val="003D1A4D"/>
    <w:rsid w:val="003D21AA"/>
    <w:rsid w:val="003D25D8"/>
    <w:rsid w:val="003D25E3"/>
    <w:rsid w:val="003D263E"/>
    <w:rsid w:val="003D32FA"/>
    <w:rsid w:val="003D39A1"/>
    <w:rsid w:val="003D4550"/>
    <w:rsid w:val="003D4C27"/>
    <w:rsid w:val="003D678D"/>
    <w:rsid w:val="003D74CC"/>
    <w:rsid w:val="003D789B"/>
    <w:rsid w:val="003D7D20"/>
    <w:rsid w:val="003E00B3"/>
    <w:rsid w:val="003E00E6"/>
    <w:rsid w:val="003E074D"/>
    <w:rsid w:val="003E0791"/>
    <w:rsid w:val="003E096F"/>
    <w:rsid w:val="003E0A0D"/>
    <w:rsid w:val="003E1846"/>
    <w:rsid w:val="003E1EFF"/>
    <w:rsid w:val="003E1F62"/>
    <w:rsid w:val="003E27F0"/>
    <w:rsid w:val="003E2942"/>
    <w:rsid w:val="003E29F6"/>
    <w:rsid w:val="003E2B37"/>
    <w:rsid w:val="003E2D8A"/>
    <w:rsid w:val="003E2F95"/>
    <w:rsid w:val="003E2FA5"/>
    <w:rsid w:val="003E3116"/>
    <w:rsid w:val="003E3BC0"/>
    <w:rsid w:val="003E41EB"/>
    <w:rsid w:val="003E4802"/>
    <w:rsid w:val="003E4BC3"/>
    <w:rsid w:val="003E4C31"/>
    <w:rsid w:val="003E4C5C"/>
    <w:rsid w:val="003E5E23"/>
    <w:rsid w:val="003E64ED"/>
    <w:rsid w:val="003E6685"/>
    <w:rsid w:val="003E76D4"/>
    <w:rsid w:val="003E7E74"/>
    <w:rsid w:val="003E7ED1"/>
    <w:rsid w:val="003E7FF5"/>
    <w:rsid w:val="003F0373"/>
    <w:rsid w:val="003F05FC"/>
    <w:rsid w:val="003F0DAB"/>
    <w:rsid w:val="003F294F"/>
    <w:rsid w:val="003F2FAF"/>
    <w:rsid w:val="003F3A63"/>
    <w:rsid w:val="003F3B9F"/>
    <w:rsid w:val="003F42F4"/>
    <w:rsid w:val="003F463F"/>
    <w:rsid w:val="003F490C"/>
    <w:rsid w:val="003F4C56"/>
    <w:rsid w:val="003F5044"/>
    <w:rsid w:val="003F6916"/>
    <w:rsid w:val="003F6DBD"/>
    <w:rsid w:val="003F6DFC"/>
    <w:rsid w:val="003F6ED3"/>
    <w:rsid w:val="003F7746"/>
    <w:rsid w:val="003F7AC2"/>
    <w:rsid w:val="003F7AF2"/>
    <w:rsid w:val="003F7B87"/>
    <w:rsid w:val="003F7EED"/>
    <w:rsid w:val="004004DE"/>
    <w:rsid w:val="00400B4F"/>
    <w:rsid w:val="004011C7"/>
    <w:rsid w:val="0040150F"/>
    <w:rsid w:val="00401833"/>
    <w:rsid w:val="00401964"/>
    <w:rsid w:val="004030D5"/>
    <w:rsid w:val="004042D7"/>
    <w:rsid w:val="00404379"/>
    <w:rsid w:val="004044D8"/>
    <w:rsid w:val="00404872"/>
    <w:rsid w:val="00404D7C"/>
    <w:rsid w:val="0040582B"/>
    <w:rsid w:val="004059C3"/>
    <w:rsid w:val="0040661D"/>
    <w:rsid w:val="0040665F"/>
    <w:rsid w:val="0040678B"/>
    <w:rsid w:val="00406DFE"/>
    <w:rsid w:val="00407095"/>
    <w:rsid w:val="00407123"/>
    <w:rsid w:val="004078CE"/>
    <w:rsid w:val="00407BFC"/>
    <w:rsid w:val="00407DB1"/>
    <w:rsid w:val="00410DDE"/>
    <w:rsid w:val="00411321"/>
    <w:rsid w:val="00411512"/>
    <w:rsid w:val="004117E9"/>
    <w:rsid w:val="00411829"/>
    <w:rsid w:val="00411E29"/>
    <w:rsid w:val="004122BE"/>
    <w:rsid w:val="00412785"/>
    <w:rsid w:val="00412B85"/>
    <w:rsid w:val="004135B2"/>
    <w:rsid w:val="00414223"/>
    <w:rsid w:val="00414583"/>
    <w:rsid w:val="00414A4F"/>
    <w:rsid w:val="004172F8"/>
    <w:rsid w:val="004179F6"/>
    <w:rsid w:val="00420548"/>
    <w:rsid w:val="004207FD"/>
    <w:rsid w:val="004208CD"/>
    <w:rsid w:val="00420E37"/>
    <w:rsid w:val="00421480"/>
    <w:rsid w:val="004219E0"/>
    <w:rsid w:val="00421B6E"/>
    <w:rsid w:val="0042232F"/>
    <w:rsid w:val="00422619"/>
    <w:rsid w:val="0042284C"/>
    <w:rsid w:val="00422B6F"/>
    <w:rsid w:val="00422D34"/>
    <w:rsid w:val="00423139"/>
    <w:rsid w:val="0042358F"/>
    <w:rsid w:val="00423A3E"/>
    <w:rsid w:val="00423DE7"/>
    <w:rsid w:val="004244BB"/>
    <w:rsid w:val="00424DC6"/>
    <w:rsid w:val="00424EB0"/>
    <w:rsid w:val="00424F25"/>
    <w:rsid w:val="00425D96"/>
    <w:rsid w:val="00425DFC"/>
    <w:rsid w:val="004272E2"/>
    <w:rsid w:val="004276F9"/>
    <w:rsid w:val="00427B72"/>
    <w:rsid w:val="00427DCE"/>
    <w:rsid w:val="004301D4"/>
    <w:rsid w:val="00430256"/>
    <w:rsid w:val="0043077F"/>
    <w:rsid w:val="00431021"/>
    <w:rsid w:val="00431476"/>
    <w:rsid w:val="0043182D"/>
    <w:rsid w:val="00432BC7"/>
    <w:rsid w:val="00432DA8"/>
    <w:rsid w:val="00432EB9"/>
    <w:rsid w:val="0043314F"/>
    <w:rsid w:val="004331F7"/>
    <w:rsid w:val="004332C8"/>
    <w:rsid w:val="004343B3"/>
    <w:rsid w:val="00434C91"/>
    <w:rsid w:val="004355F0"/>
    <w:rsid w:val="00435CB6"/>
    <w:rsid w:val="004361DB"/>
    <w:rsid w:val="004362D5"/>
    <w:rsid w:val="00436F42"/>
    <w:rsid w:val="004373E5"/>
    <w:rsid w:val="00437459"/>
    <w:rsid w:val="00437583"/>
    <w:rsid w:val="0043791E"/>
    <w:rsid w:val="00440242"/>
    <w:rsid w:val="004402C0"/>
    <w:rsid w:val="004405A8"/>
    <w:rsid w:val="00440B24"/>
    <w:rsid w:val="00440CAC"/>
    <w:rsid w:val="00440CF7"/>
    <w:rsid w:val="004417EE"/>
    <w:rsid w:val="004419E4"/>
    <w:rsid w:val="00442F38"/>
    <w:rsid w:val="004438AA"/>
    <w:rsid w:val="00443B98"/>
    <w:rsid w:val="00443E1C"/>
    <w:rsid w:val="00446297"/>
    <w:rsid w:val="00447214"/>
    <w:rsid w:val="00447257"/>
    <w:rsid w:val="00447541"/>
    <w:rsid w:val="00447B0E"/>
    <w:rsid w:val="00447C37"/>
    <w:rsid w:val="00447D89"/>
    <w:rsid w:val="004503C4"/>
    <w:rsid w:val="00450829"/>
    <w:rsid w:val="00450C46"/>
    <w:rsid w:val="00450D40"/>
    <w:rsid w:val="00451D03"/>
    <w:rsid w:val="0045212D"/>
    <w:rsid w:val="00452603"/>
    <w:rsid w:val="00452627"/>
    <w:rsid w:val="00452B27"/>
    <w:rsid w:val="00452F67"/>
    <w:rsid w:val="00453CB9"/>
    <w:rsid w:val="00453F15"/>
    <w:rsid w:val="00453F24"/>
    <w:rsid w:val="00454870"/>
    <w:rsid w:val="0045505D"/>
    <w:rsid w:val="0045561F"/>
    <w:rsid w:val="004566CD"/>
    <w:rsid w:val="00457E05"/>
    <w:rsid w:val="00457F1E"/>
    <w:rsid w:val="0046007B"/>
    <w:rsid w:val="004610FC"/>
    <w:rsid w:val="00461393"/>
    <w:rsid w:val="00462EEC"/>
    <w:rsid w:val="00462F09"/>
    <w:rsid w:val="0046365D"/>
    <w:rsid w:val="00463678"/>
    <w:rsid w:val="00463DEB"/>
    <w:rsid w:val="004642A4"/>
    <w:rsid w:val="00464784"/>
    <w:rsid w:val="00464AC8"/>
    <w:rsid w:val="00464E5D"/>
    <w:rsid w:val="00465706"/>
    <w:rsid w:val="00465775"/>
    <w:rsid w:val="004659AA"/>
    <w:rsid w:val="004660C6"/>
    <w:rsid w:val="0046648F"/>
    <w:rsid w:val="00466B04"/>
    <w:rsid w:val="00466EAD"/>
    <w:rsid w:val="004670A4"/>
    <w:rsid w:val="004674EA"/>
    <w:rsid w:val="0046778D"/>
    <w:rsid w:val="00467BFB"/>
    <w:rsid w:val="00471410"/>
    <w:rsid w:val="00471B35"/>
    <w:rsid w:val="004723DB"/>
    <w:rsid w:val="0047265C"/>
    <w:rsid w:val="00472E55"/>
    <w:rsid w:val="004739D1"/>
    <w:rsid w:val="00473EF0"/>
    <w:rsid w:val="0047407B"/>
    <w:rsid w:val="004741F5"/>
    <w:rsid w:val="00474269"/>
    <w:rsid w:val="00474502"/>
    <w:rsid w:val="00475C81"/>
    <w:rsid w:val="00475F48"/>
    <w:rsid w:val="00475F81"/>
    <w:rsid w:val="004761B4"/>
    <w:rsid w:val="00476231"/>
    <w:rsid w:val="00476688"/>
    <w:rsid w:val="00476C6A"/>
    <w:rsid w:val="00476C9B"/>
    <w:rsid w:val="00477009"/>
    <w:rsid w:val="004770CE"/>
    <w:rsid w:val="00477204"/>
    <w:rsid w:val="0048071D"/>
    <w:rsid w:val="0048099D"/>
    <w:rsid w:val="00480AAC"/>
    <w:rsid w:val="00480D2E"/>
    <w:rsid w:val="00480F0E"/>
    <w:rsid w:val="004812D5"/>
    <w:rsid w:val="00481718"/>
    <w:rsid w:val="00481ACB"/>
    <w:rsid w:val="00481B5D"/>
    <w:rsid w:val="0048347A"/>
    <w:rsid w:val="0048563F"/>
    <w:rsid w:val="00486493"/>
    <w:rsid w:val="004872A3"/>
    <w:rsid w:val="0048749F"/>
    <w:rsid w:val="00487A45"/>
    <w:rsid w:val="00487D64"/>
    <w:rsid w:val="00487F4B"/>
    <w:rsid w:val="00490A0E"/>
    <w:rsid w:val="00490BA2"/>
    <w:rsid w:val="00490FF0"/>
    <w:rsid w:val="00491121"/>
    <w:rsid w:val="00491BE3"/>
    <w:rsid w:val="0049256D"/>
    <w:rsid w:val="004931CE"/>
    <w:rsid w:val="004932C1"/>
    <w:rsid w:val="004941A3"/>
    <w:rsid w:val="00494835"/>
    <w:rsid w:val="00494987"/>
    <w:rsid w:val="00494E08"/>
    <w:rsid w:val="00495056"/>
    <w:rsid w:val="004960FC"/>
    <w:rsid w:val="00496309"/>
    <w:rsid w:val="0049633A"/>
    <w:rsid w:val="00496B6E"/>
    <w:rsid w:val="00497086"/>
    <w:rsid w:val="00497170"/>
    <w:rsid w:val="0049750A"/>
    <w:rsid w:val="004979B4"/>
    <w:rsid w:val="004A034C"/>
    <w:rsid w:val="004A0372"/>
    <w:rsid w:val="004A0552"/>
    <w:rsid w:val="004A0710"/>
    <w:rsid w:val="004A1BCD"/>
    <w:rsid w:val="004A1C85"/>
    <w:rsid w:val="004A25D8"/>
    <w:rsid w:val="004A2CDF"/>
    <w:rsid w:val="004A3EAD"/>
    <w:rsid w:val="004A4200"/>
    <w:rsid w:val="004A4644"/>
    <w:rsid w:val="004A4F4B"/>
    <w:rsid w:val="004A5205"/>
    <w:rsid w:val="004A6E88"/>
    <w:rsid w:val="004A7B06"/>
    <w:rsid w:val="004A7E34"/>
    <w:rsid w:val="004B107D"/>
    <w:rsid w:val="004B1200"/>
    <w:rsid w:val="004B1A2B"/>
    <w:rsid w:val="004B200E"/>
    <w:rsid w:val="004B2B65"/>
    <w:rsid w:val="004B33F3"/>
    <w:rsid w:val="004B37F4"/>
    <w:rsid w:val="004B3C4D"/>
    <w:rsid w:val="004B4DF4"/>
    <w:rsid w:val="004B5291"/>
    <w:rsid w:val="004B5581"/>
    <w:rsid w:val="004B7141"/>
    <w:rsid w:val="004B71A8"/>
    <w:rsid w:val="004B71C8"/>
    <w:rsid w:val="004B74C8"/>
    <w:rsid w:val="004B7BD0"/>
    <w:rsid w:val="004C043E"/>
    <w:rsid w:val="004C04B7"/>
    <w:rsid w:val="004C0E5F"/>
    <w:rsid w:val="004C162C"/>
    <w:rsid w:val="004C291C"/>
    <w:rsid w:val="004C30D2"/>
    <w:rsid w:val="004C4101"/>
    <w:rsid w:val="004C46B5"/>
    <w:rsid w:val="004C4B73"/>
    <w:rsid w:val="004C5085"/>
    <w:rsid w:val="004C563B"/>
    <w:rsid w:val="004C57A9"/>
    <w:rsid w:val="004C5B31"/>
    <w:rsid w:val="004C62A3"/>
    <w:rsid w:val="004C66D5"/>
    <w:rsid w:val="004C685D"/>
    <w:rsid w:val="004C6C7A"/>
    <w:rsid w:val="004C6FF2"/>
    <w:rsid w:val="004C7865"/>
    <w:rsid w:val="004C7CE3"/>
    <w:rsid w:val="004C7D69"/>
    <w:rsid w:val="004D0116"/>
    <w:rsid w:val="004D013C"/>
    <w:rsid w:val="004D0404"/>
    <w:rsid w:val="004D0B77"/>
    <w:rsid w:val="004D15E9"/>
    <w:rsid w:val="004D179E"/>
    <w:rsid w:val="004D1AB3"/>
    <w:rsid w:val="004D2577"/>
    <w:rsid w:val="004D3E57"/>
    <w:rsid w:val="004D3E79"/>
    <w:rsid w:val="004D4124"/>
    <w:rsid w:val="004D47D3"/>
    <w:rsid w:val="004D501D"/>
    <w:rsid w:val="004D5CD9"/>
    <w:rsid w:val="004D5E26"/>
    <w:rsid w:val="004D67B2"/>
    <w:rsid w:val="004D6A91"/>
    <w:rsid w:val="004D7E1B"/>
    <w:rsid w:val="004E0142"/>
    <w:rsid w:val="004E0528"/>
    <w:rsid w:val="004E09BB"/>
    <w:rsid w:val="004E0AE6"/>
    <w:rsid w:val="004E0C17"/>
    <w:rsid w:val="004E1BAC"/>
    <w:rsid w:val="004E1BC0"/>
    <w:rsid w:val="004E26D5"/>
    <w:rsid w:val="004E2998"/>
    <w:rsid w:val="004E3847"/>
    <w:rsid w:val="004E3A21"/>
    <w:rsid w:val="004E415E"/>
    <w:rsid w:val="004E4745"/>
    <w:rsid w:val="004E4F9E"/>
    <w:rsid w:val="004E5144"/>
    <w:rsid w:val="004E51A8"/>
    <w:rsid w:val="004E5573"/>
    <w:rsid w:val="004E55FA"/>
    <w:rsid w:val="004E5B8B"/>
    <w:rsid w:val="004E7716"/>
    <w:rsid w:val="004E7768"/>
    <w:rsid w:val="004F0232"/>
    <w:rsid w:val="004F0467"/>
    <w:rsid w:val="004F05C9"/>
    <w:rsid w:val="004F0C63"/>
    <w:rsid w:val="004F112C"/>
    <w:rsid w:val="004F11CC"/>
    <w:rsid w:val="004F176A"/>
    <w:rsid w:val="004F1E25"/>
    <w:rsid w:val="004F2406"/>
    <w:rsid w:val="004F28E0"/>
    <w:rsid w:val="004F2BA0"/>
    <w:rsid w:val="004F2C71"/>
    <w:rsid w:val="004F2F37"/>
    <w:rsid w:val="004F3322"/>
    <w:rsid w:val="004F3658"/>
    <w:rsid w:val="004F39B0"/>
    <w:rsid w:val="004F3A02"/>
    <w:rsid w:val="004F4272"/>
    <w:rsid w:val="004F477C"/>
    <w:rsid w:val="004F4974"/>
    <w:rsid w:val="004F5294"/>
    <w:rsid w:val="004F535A"/>
    <w:rsid w:val="004F5722"/>
    <w:rsid w:val="004F6739"/>
    <w:rsid w:val="004F767A"/>
    <w:rsid w:val="004F783B"/>
    <w:rsid w:val="00500E36"/>
    <w:rsid w:val="00500EFD"/>
    <w:rsid w:val="00501147"/>
    <w:rsid w:val="005011C1"/>
    <w:rsid w:val="005024C6"/>
    <w:rsid w:val="0050380C"/>
    <w:rsid w:val="0050406A"/>
    <w:rsid w:val="005040F9"/>
    <w:rsid w:val="00506E76"/>
    <w:rsid w:val="00506F55"/>
    <w:rsid w:val="0050716B"/>
    <w:rsid w:val="0050728F"/>
    <w:rsid w:val="0050791A"/>
    <w:rsid w:val="00507D78"/>
    <w:rsid w:val="00510990"/>
    <w:rsid w:val="00510D1A"/>
    <w:rsid w:val="005112E9"/>
    <w:rsid w:val="0051151E"/>
    <w:rsid w:val="0051153B"/>
    <w:rsid w:val="00511B61"/>
    <w:rsid w:val="00511FFF"/>
    <w:rsid w:val="00513607"/>
    <w:rsid w:val="00513D7E"/>
    <w:rsid w:val="00513E03"/>
    <w:rsid w:val="00513F7F"/>
    <w:rsid w:val="00514CB9"/>
    <w:rsid w:val="00515121"/>
    <w:rsid w:val="00515739"/>
    <w:rsid w:val="00515C76"/>
    <w:rsid w:val="00517469"/>
    <w:rsid w:val="00517F39"/>
    <w:rsid w:val="00520AC4"/>
    <w:rsid w:val="00520AF2"/>
    <w:rsid w:val="00522177"/>
    <w:rsid w:val="00522753"/>
    <w:rsid w:val="00522A3C"/>
    <w:rsid w:val="00522BAA"/>
    <w:rsid w:val="00522DAD"/>
    <w:rsid w:val="005230A4"/>
    <w:rsid w:val="00524415"/>
    <w:rsid w:val="00525C52"/>
    <w:rsid w:val="00526E8F"/>
    <w:rsid w:val="00526E94"/>
    <w:rsid w:val="005272C9"/>
    <w:rsid w:val="00527480"/>
    <w:rsid w:val="005276DD"/>
    <w:rsid w:val="00527A4C"/>
    <w:rsid w:val="00527EEC"/>
    <w:rsid w:val="00530631"/>
    <w:rsid w:val="00531529"/>
    <w:rsid w:val="005318E8"/>
    <w:rsid w:val="005323E8"/>
    <w:rsid w:val="0053307F"/>
    <w:rsid w:val="00533452"/>
    <w:rsid w:val="00533524"/>
    <w:rsid w:val="0053363E"/>
    <w:rsid w:val="005340CB"/>
    <w:rsid w:val="00535547"/>
    <w:rsid w:val="00535867"/>
    <w:rsid w:val="00535F0E"/>
    <w:rsid w:val="00540C6B"/>
    <w:rsid w:val="00540FE6"/>
    <w:rsid w:val="005410CC"/>
    <w:rsid w:val="005423B4"/>
    <w:rsid w:val="00542FF9"/>
    <w:rsid w:val="00543A46"/>
    <w:rsid w:val="00543A66"/>
    <w:rsid w:val="005442AB"/>
    <w:rsid w:val="00544B29"/>
    <w:rsid w:val="00544DF2"/>
    <w:rsid w:val="005450C8"/>
    <w:rsid w:val="005453C7"/>
    <w:rsid w:val="0054575B"/>
    <w:rsid w:val="00546202"/>
    <w:rsid w:val="00546299"/>
    <w:rsid w:val="0054761C"/>
    <w:rsid w:val="00547F7F"/>
    <w:rsid w:val="00550190"/>
    <w:rsid w:val="00550239"/>
    <w:rsid w:val="00550545"/>
    <w:rsid w:val="00550856"/>
    <w:rsid w:val="0055093D"/>
    <w:rsid w:val="00550D09"/>
    <w:rsid w:val="00551ECE"/>
    <w:rsid w:val="00552053"/>
    <w:rsid w:val="0055276C"/>
    <w:rsid w:val="005536F3"/>
    <w:rsid w:val="0055376B"/>
    <w:rsid w:val="00553AC6"/>
    <w:rsid w:val="00554011"/>
    <w:rsid w:val="005544FD"/>
    <w:rsid w:val="00554856"/>
    <w:rsid w:val="00554D05"/>
    <w:rsid w:val="005563A4"/>
    <w:rsid w:val="0055754E"/>
    <w:rsid w:val="00557595"/>
    <w:rsid w:val="00557A9C"/>
    <w:rsid w:val="00557C46"/>
    <w:rsid w:val="00560572"/>
    <w:rsid w:val="00560CF6"/>
    <w:rsid w:val="005610E0"/>
    <w:rsid w:val="005621B2"/>
    <w:rsid w:val="00562AA0"/>
    <w:rsid w:val="00562D5F"/>
    <w:rsid w:val="0056482A"/>
    <w:rsid w:val="00564DF6"/>
    <w:rsid w:val="00565460"/>
    <w:rsid w:val="00565CD1"/>
    <w:rsid w:val="00565D53"/>
    <w:rsid w:val="00565EDD"/>
    <w:rsid w:val="0056658F"/>
    <w:rsid w:val="00567E81"/>
    <w:rsid w:val="00570230"/>
    <w:rsid w:val="00571114"/>
    <w:rsid w:val="00571A81"/>
    <w:rsid w:val="00572456"/>
    <w:rsid w:val="00572655"/>
    <w:rsid w:val="00573B56"/>
    <w:rsid w:val="0057445A"/>
    <w:rsid w:val="00574B2E"/>
    <w:rsid w:val="00574F27"/>
    <w:rsid w:val="005750F8"/>
    <w:rsid w:val="0057597D"/>
    <w:rsid w:val="00576347"/>
    <w:rsid w:val="00576572"/>
    <w:rsid w:val="00576777"/>
    <w:rsid w:val="00576A31"/>
    <w:rsid w:val="00576B42"/>
    <w:rsid w:val="0057716C"/>
    <w:rsid w:val="00580A02"/>
    <w:rsid w:val="00580E8E"/>
    <w:rsid w:val="00580FED"/>
    <w:rsid w:val="00582283"/>
    <w:rsid w:val="0058263B"/>
    <w:rsid w:val="00582F2E"/>
    <w:rsid w:val="005832B9"/>
    <w:rsid w:val="005835A6"/>
    <w:rsid w:val="00583982"/>
    <w:rsid w:val="005842A1"/>
    <w:rsid w:val="005843AC"/>
    <w:rsid w:val="00584A95"/>
    <w:rsid w:val="00584B12"/>
    <w:rsid w:val="00584BF2"/>
    <w:rsid w:val="00584CF1"/>
    <w:rsid w:val="005851F8"/>
    <w:rsid w:val="00585D0D"/>
    <w:rsid w:val="00586114"/>
    <w:rsid w:val="005867BA"/>
    <w:rsid w:val="0058689A"/>
    <w:rsid w:val="00587FC9"/>
    <w:rsid w:val="00590280"/>
    <w:rsid w:val="00590555"/>
    <w:rsid w:val="00591652"/>
    <w:rsid w:val="005919BC"/>
    <w:rsid w:val="00591C94"/>
    <w:rsid w:val="00591FB5"/>
    <w:rsid w:val="00593D14"/>
    <w:rsid w:val="00593F7D"/>
    <w:rsid w:val="005945E0"/>
    <w:rsid w:val="00594E2E"/>
    <w:rsid w:val="00595826"/>
    <w:rsid w:val="00595959"/>
    <w:rsid w:val="00596222"/>
    <w:rsid w:val="005967A0"/>
    <w:rsid w:val="00597629"/>
    <w:rsid w:val="00597A99"/>
    <w:rsid w:val="00597D07"/>
    <w:rsid w:val="005A06D3"/>
    <w:rsid w:val="005A0A9A"/>
    <w:rsid w:val="005A1024"/>
    <w:rsid w:val="005A1681"/>
    <w:rsid w:val="005A1E11"/>
    <w:rsid w:val="005A1E90"/>
    <w:rsid w:val="005A21DA"/>
    <w:rsid w:val="005A48A0"/>
    <w:rsid w:val="005A4BD2"/>
    <w:rsid w:val="005A4D3D"/>
    <w:rsid w:val="005A4FA6"/>
    <w:rsid w:val="005A5889"/>
    <w:rsid w:val="005A59A0"/>
    <w:rsid w:val="005A5CB7"/>
    <w:rsid w:val="005A61E5"/>
    <w:rsid w:val="005A6C62"/>
    <w:rsid w:val="005A6ED4"/>
    <w:rsid w:val="005A7F5B"/>
    <w:rsid w:val="005B046E"/>
    <w:rsid w:val="005B1081"/>
    <w:rsid w:val="005B10F5"/>
    <w:rsid w:val="005B1616"/>
    <w:rsid w:val="005B17D3"/>
    <w:rsid w:val="005B1F53"/>
    <w:rsid w:val="005B24CD"/>
    <w:rsid w:val="005B2E82"/>
    <w:rsid w:val="005B44F2"/>
    <w:rsid w:val="005B46FA"/>
    <w:rsid w:val="005B4ABF"/>
    <w:rsid w:val="005B5021"/>
    <w:rsid w:val="005B50CC"/>
    <w:rsid w:val="005B55C1"/>
    <w:rsid w:val="005B6854"/>
    <w:rsid w:val="005B6995"/>
    <w:rsid w:val="005B76D9"/>
    <w:rsid w:val="005C0857"/>
    <w:rsid w:val="005C0AEF"/>
    <w:rsid w:val="005C152F"/>
    <w:rsid w:val="005C1FE9"/>
    <w:rsid w:val="005C2633"/>
    <w:rsid w:val="005C2CC9"/>
    <w:rsid w:val="005C3359"/>
    <w:rsid w:val="005C3D91"/>
    <w:rsid w:val="005C3DCF"/>
    <w:rsid w:val="005C4F8B"/>
    <w:rsid w:val="005C5981"/>
    <w:rsid w:val="005C5FE6"/>
    <w:rsid w:val="005C6376"/>
    <w:rsid w:val="005C7122"/>
    <w:rsid w:val="005C7163"/>
    <w:rsid w:val="005C7B51"/>
    <w:rsid w:val="005D001F"/>
    <w:rsid w:val="005D0C9C"/>
    <w:rsid w:val="005D0DD3"/>
    <w:rsid w:val="005D0FE1"/>
    <w:rsid w:val="005D1FB0"/>
    <w:rsid w:val="005D2F20"/>
    <w:rsid w:val="005D349F"/>
    <w:rsid w:val="005D3EE9"/>
    <w:rsid w:val="005D3F4B"/>
    <w:rsid w:val="005D4F57"/>
    <w:rsid w:val="005D54B2"/>
    <w:rsid w:val="005D5AEA"/>
    <w:rsid w:val="005D5C47"/>
    <w:rsid w:val="005D5D45"/>
    <w:rsid w:val="005D6627"/>
    <w:rsid w:val="005D69F5"/>
    <w:rsid w:val="005D748D"/>
    <w:rsid w:val="005D75E0"/>
    <w:rsid w:val="005E022A"/>
    <w:rsid w:val="005E038A"/>
    <w:rsid w:val="005E09CB"/>
    <w:rsid w:val="005E16DF"/>
    <w:rsid w:val="005E1945"/>
    <w:rsid w:val="005E194C"/>
    <w:rsid w:val="005E2CA8"/>
    <w:rsid w:val="005E2CFD"/>
    <w:rsid w:val="005E32FF"/>
    <w:rsid w:val="005E3326"/>
    <w:rsid w:val="005E3455"/>
    <w:rsid w:val="005E3D1C"/>
    <w:rsid w:val="005E3EFA"/>
    <w:rsid w:val="005E3F5B"/>
    <w:rsid w:val="005E41ED"/>
    <w:rsid w:val="005E4AD7"/>
    <w:rsid w:val="005E4E31"/>
    <w:rsid w:val="005E581E"/>
    <w:rsid w:val="005E5F61"/>
    <w:rsid w:val="005E67FC"/>
    <w:rsid w:val="005E7303"/>
    <w:rsid w:val="005E74EC"/>
    <w:rsid w:val="005E781B"/>
    <w:rsid w:val="005F0A94"/>
    <w:rsid w:val="005F1D71"/>
    <w:rsid w:val="005F1DE4"/>
    <w:rsid w:val="005F23D2"/>
    <w:rsid w:val="005F3CD1"/>
    <w:rsid w:val="005F3EF0"/>
    <w:rsid w:val="005F55E0"/>
    <w:rsid w:val="005F69E4"/>
    <w:rsid w:val="005F6BFE"/>
    <w:rsid w:val="005F7677"/>
    <w:rsid w:val="005F78B6"/>
    <w:rsid w:val="005F7B1B"/>
    <w:rsid w:val="005F7FC8"/>
    <w:rsid w:val="00600315"/>
    <w:rsid w:val="00600D26"/>
    <w:rsid w:val="006013A2"/>
    <w:rsid w:val="0060152B"/>
    <w:rsid w:val="006017FC"/>
    <w:rsid w:val="006019A8"/>
    <w:rsid w:val="00602946"/>
    <w:rsid w:val="00602C70"/>
    <w:rsid w:val="00602D38"/>
    <w:rsid w:val="00604149"/>
    <w:rsid w:val="0060425E"/>
    <w:rsid w:val="0060463F"/>
    <w:rsid w:val="0060469F"/>
    <w:rsid w:val="0060490D"/>
    <w:rsid w:val="00604D63"/>
    <w:rsid w:val="0060545D"/>
    <w:rsid w:val="00605A87"/>
    <w:rsid w:val="0060701D"/>
    <w:rsid w:val="00607920"/>
    <w:rsid w:val="00610570"/>
    <w:rsid w:val="00610C21"/>
    <w:rsid w:val="00610D01"/>
    <w:rsid w:val="00610FDF"/>
    <w:rsid w:val="00611233"/>
    <w:rsid w:val="00611B6E"/>
    <w:rsid w:val="006125E9"/>
    <w:rsid w:val="00612CC8"/>
    <w:rsid w:val="0061396E"/>
    <w:rsid w:val="0061406C"/>
    <w:rsid w:val="00614C82"/>
    <w:rsid w:val="00614D78"/>
    <w:rsid w:val="00614D84"/>
    <w:rsid w:val="00614F96"/>
    <w:rsid w:val="00615125"/>
    <w:rsid w:val="0061521F"/>
    <w:rsid w:val="006155EA"/>
    <w:rsid w:val="0061590F"/>
    <w:rsid w:val="00615D6B"/>
    <w:rsid w:val="00616417"/>
    <w:rsid w:val="00616966"/>
    <w:rsid w:val="0061698E"/>
    <w:rsid w:val="006170C8"/>
    <w:rsid w:val="00617C1B"/>
    <w:rsid w:val="006202F7"/>
    <w:rsid w:val="0062066A"/>
    <w:rsid w:val="00620670"/>
    <w:rsid w:val="00620F58"/>
    <w:rsid w:val="00622258"/>
    <w:rsid w:val="0062292C"/>
    <w:rsid w:val="006234F0"/>
    <w:rsid w:val="006239F7"/>
    <w:rsid w:val="00623A60"/>
    <w:rsid w:val="00623CDD"/>
    <w:rsid w:val="0062460C"/>
    <w:rsid w:val="00624E06"/>
    <w:rsid w:val="006255C2"/>
    <w:rsid w:val="006258E7"/>
    <w:rsid w:val="00626016"/>
    <w:rsid w:val="006271EE"/>
    <w:rsid w:val="00627701"/>
    <w:rsid w:val="0062775F"/>
    <w:rsid w:val="0062785B"/>
    <w:rsid w:val="006300C3"/>
    <w:rsid w:val="0063120D"/>
    <w:rsid w:val="0063124D"/>
    <w:rsid w:val="006318EA"/>
    <w:rsid w:val="00632027"/>
    <w:rsid w:val="00632323"/>
    <w:rsid w:val="00632812"/>
    <w:rsid w:val="00633424"/>
    <w:rsid w:val="00633EF7"/>
    <w:rsid w:val="00634659"/>
    <w:rsid w:val="00634B82"/>
    <w:rsid w:val="00634DC5"/>
    <w:rsid w:val="00635E00"/>
    <w:rsid w:val="00635E79"/>
    <w:rsid w:val="00636474"/>
    <w:rsid w:val="00636485"/>
    <w:rsid w:val="006367A2"/>
    <w:rsid w:val="00637976"/>
    <w:rsid w:val="00640359"/>
    <w:rsid w:val="0064037B"/>
    <w:rsid w:val="0064110C"/>
    <w:rsid w:val="006416C6"/>
    <w:rsid w:val="00643289"/>
    <w:rsid w:val="0064331D"/>
    <w:rsid w:val="00643410"/>
    <w:rsid w:val="006439F6"/>
    <w:rsid w:val="0064467F"/>
    <w:rsid w:val="006448C6"/>
    <w:rsid w:val="00645011"/>
    <w:rsid w:val="006451DE"/>
    <w:rsid w:val="00645CE5"/>
    <w:rsid w:val="00645CE6"/>
    <w:rsid w:val="0064638C"/>
    <w:rsid w:val="00646796"/>
    <w:rsid w:val="006469BD"/>
    <w:rsid w:val="00650232"/>
    <w:rsid w:val="006506D7"/>
    <w:rsid w:val="006514B1"/>
    <w:rsid w:val="00651776"/>
    <w:rsid w:val="00651DD0"/>
    <w:rsid w:val="0065210B"/>
    <w:rsid w:val="00652466"/>
    <w:rsid w:val="0065350C"/>
    <w:rsid w:val="00654021"/>
    <w:rsid w:val="006546B7"/>
    <w:rsid w:val="006547EC"/>
    <w:rsid w:val="00654BA1"/>
    <w:rsid w:val="00654C21"/>
    <w:rsid w:val="00654FD2"/>
    <w:rsid w:val="00655C0B"/>
    <w:rsid w:val="00655EB1"/>
    <w:rsid w:val="00655F5B"/>
    <w:rsid w:val="00656378"/>
    <w:rsid w:val="00656A06"/>
    <w:rsid w:val="00656FEF"/>
    <w:rsid w:val="006571DD"/>
    <w:rsid w:val="00657296"/>
    <w:rsid w:val="006574E5"/>
    <w:rsid w:val="0065793C"/>
    <w:rsid w:val="00660361"/>
    <w:rsid w:val="00660467"/>
    <w:rsid w:val="006605E3"/>
    <w:rsid w:val="00660EA4"/>
    <w:rsid w:val="006610EA"/>
    <w:rsid w:val="0066130F"/>
    <w:rsid w:val="006613FE"/>
    <w:rsid w:val="0066160B"/>
    <w:rsid w:val="00662139"/>
    <w:rsid w:val="006622CB"/>
    <w:rsid w:val="00662880"/>
    <w:rsid w:val="0066305E"/>
    <w:rsid w:val="0066312D"/>
    <w:rsid w:val="00663145"/>
    <w:rsid w:val="0066318D"/>
    <w:rsid w:val="00663425"/>
    <w:rsid w:val="00663E94"/>
    <w:rsid w:val="00663FB7"/>
    <w:rsid w:val="00664F11"/>
    <w:rsid w:val="006653B3"/>
    <w:rsid w:val="00665B2E"/>
    <w:rsid w:val="00665BE3"/>
    <w:rsid w:val="00665F4C"/>
    <w:rsid w:val="006665FC"/>
    <w:rsid w:val="006668A5"/>
    <w:rsid w:val="00666D7F"/>
    <w:rsid w:val="0066787A"/>
    <w:rsid w:val="00667A2F"/>
    <w:rsid w:val="0067035B"/>
    <w:rsid w:val="00670653"/>
    <w:rsid w:val="00670F37"/>
    <w:rsid w:val="00671475"/>
    <w:rsid w:val="00672ACA"/>
    <w:rsid w:val="0067309C"/>
    <w:rsid w:val="0067329D"/>
    <w:rsid w:val="006733D4"/>
    <w:rsid w:val="00673641"/>
    <w:rsid w:val="00673EB2"/>
    <w:rsid w:val="00674488"/>
    <w:rsid w:val="00674BE6"/>
    <w:rsid w:val="00674F0A"/>
    <w:rsid w:val="006752A1"/>
    <w:rsid w:val="0067532C"/>
    <w:rsid w:val="0067535C"/>
    <w:rsid w:val="0067567C"/>
    <w:rsid w:val="00675A07"/>
    <w:rsid w:val="00675B6E"/>
    <w:rsid w:val="006763E1"/>
    <w:rsid w:val="00676B53"/>
    <w:rsid w:val="00677300"/>
    <w:rsid w:val="00677BB0"/>
    <w:rsid w:val="00677CAB"/>
    <w:rsid w:val="00677EAF"/>
    <w:rsid w:val="0068009E"/>
    <w:rsid w:val="0068095F"/>
    <w:rsid w:val="006812E6"/>
    <w:rsid w:val="00681302"/>
    <w:rsid w:val="006813B3"/>
    <w:rsid w:val="0068183F"/>
    <w:rsid w:val="006827C4"/>
    <w:rsid w:val="006828FB"/>
    <w:rsid w:val="00683046"/>
    <w:rsid w:val="006830CB"/>
    <w:rsid w:val="00683E28"/>
    <w:rsid w:val="006842D6"/>
    <w:rsid w:val="006848B6"/>
    <w:rsid w:val="00684A81"/>
    <w:rsid w:val="00685099"/>
    <w:rsid w:val="00685A4B"/>
    <w:rsid w:val="0068654A"/>
    <w:rsid w:val="006866BA"/>
    <w:rsid w:val="00687233"/>
    <w:rsid w:val="00687AC4"/>
    <w:rsid w:val="006904C8"/>
    <w:rsid w:val="0069065E"/>
    <w:rsid w:val="00690740"/>
    <w:rsid w:val="006908A4"/>
    <w:rsid w:val="00690CB0"/>
    <w:rsid w:val="0069121D"/>
    <w:rsid w:val="00691222"/>
    <w:rsid w:val="0069146B"/>
    <w:rsid w:val="006916C3"/>
    <w:rsid w:val="00691B49"/>
    <w:rsid w:val="00692307"/>
    <w:rsid w:val="00692354"/>
    <w:rsid w:val="00692BFF"/>
    <w:rsid w:val="00692C87"/>
    <w:rsid w:val="00692D35"/>
    <w:rsid w:val="0069335D"/>
    <w:rsid w:val="006938A3"/>
    <w:rsid w:val="00693CAB"/>
    <w:rsid w:val="00693FAC"/>
    <w:rsid w:val="00694264"/>
    <w:rsid w:val="006956EE"/>
    <w:rsid w:val="00695962"/>
    <w:rsid w:val="00695A98"/>
    <w:rsid w:val="00695D6C"/>
    <w:rsid w:val="00695F0A"/>
    <w:rsid w:val="00696423"/>
    <w:rsid w:val="00696963"/>
    <w:rsid w:val="006A00D1"/>
    <w:rsid w:val="006A0931"/>
    <w:rsid w:val="006A102B"/>
    <w:rsid w:val="006A1D27"/>
    <w:rsid w:val="006A1D35"/>
    <w:rsid w:val="006A1FC8"/>
    <w:rsid w:val="006A216F"/>
    <w:rsid w:val="006A23D5"/>
    <w:rsid w:val="006A2463"/>
    <w:rsid w:val="006A2EFE"/>
    <w:rsid w:val="006A33A0"/>
    <w:rsid w:val="006A4390"/>
    <w:rsid w:val="006A454F"/>
    <w:rsid w:val="006A47E3"/>
    <w:rsid w:val="006A4831"/>
    <w:rsid w:val="006A4872"/>
    <w:rsid w:val="006A5455"/>
    <w:rsid w:val="006A554E"/>
    <w:rsid w:val="006A5A54"/>
    <w:rsid w:val="006A7778"/>
    <w:rsid w:val="006A778B"/>
    <w:rsid w:val="006A7B0C"/>
    <w:rsid w:val="006A7CA3"/>
    <w:rsid w:val="006B0527"/>
    <w:rsid w:val="006B0546"/>
    <w:rsid w:val="006B0604"/>
    <w:rsid w:val="006B0C62"/>
    <w:rsid w:val="006B0F54"/>
    <w:rsid w:val="006B112E"/>
    <w:rsid w:val="006B1C3D"/>
    <w:rsid w:val="006B24A4"/>
    <w:rsid w:val="006B29FB"/>
    <w:rsid w:val="006B343E"/>
    <w:rsid w:val="006B34D7"/>
    <w:rsid w:val="006B520C"/>
    <w:rsid w:val="006B55D7"/>
    <w:rsid w:val="006B5754"/>
    <w:rsid w:val="006B60CB"/>
    <w:rsid w:val="006B676C"/>
    <w:rsid w:val="006B68C5"/>
    <w:rsid w:val="006B7AB2"/>
    <w:rsid w:val="006C02D4"/>
    <w:rsid w:val="006C03AE"/>
    <w:rsid w:val="006C0A55"/>
    <w:rsid w:val="006C16BC"/>
    <w:rsid w:val="006C1C06"/>
    <w:rsid w:val="006C2ED4"/>
    <w:rsid w:val="006C2EF8"/>
    <w:rsid w:val="006C330D"/>
    <w:rsid w:val="006C36DD"/>
    <w:rsid w:val="006C3B2E"/>
    <w:rsid w:val="006C4092"/>
    <w:rsid w:val="006C4233"/>
    <w:rsid w:val="006C43AA"/>
    <w:rsid w:val="006C4896"/>
    <w:rsid w:val="006C6B8F"/>
    <w:rsid w:val="006C7111"/>
    <w:rsid w:val="006C7231"/>
    <w:rsid w:val="006C759B"/>
    <w:rsid w:val="006C7684"/>
    <w:rsid w:val="006C7B84"/>
    <w:rsid w:val="006C7C2F"/>
    <w:rsid w:val="006C7E41"/>
    <w:rsid w:val="006D0971"/>
    <w:rsid w:val="006D0C06"/>
    <w:rsid w:val="006D0ED7"/>
    <w:rsid w:val="006D10F7"/>
    <w:rsid w:val="006D1488"/>
    <w:rsid w:val="006D15DE"/>
    <w:rsid w:val="006D28D9"/>
    <w:rsid w:val="006D42D7"/>
    <w:rsid w:val="006D4383"/>
    <w:rsid w:val="006D5308"/>
    <w:rsid w:val="006D53F0"/>
    <w:rsid w:val="006D5774"/>
    <w:rsid w:val="006D621C"/>
    <w:rsid w:val="006D7029"/>
    <w:rsid w:val="006D73C5"/>
    <w:rsid w:val="006D7E6E"/>
    <w:rsid w:val="006E0C19"/>
    <w:rsid w:val="006E12B9"/>
    <w:rsid w:val="006E182C"/>
    <w:rsid w:val="006E1F7E"/>
    <w:rsid w:val="006E22C8"/>
    <w:rsid w:val="006E23C2"/>
    <w:rsid w:val="006E2B44"/>
    <w:rsid w:val="006E305A"/>
    <w:rsid w:val="006E377E"/>
    <w:rsid w:val="006E4DC1"/>
    <w:rsid w:val="006E51BB"/>
    <w:rsid w:val="006E543A"/>
    <w:rsid w:val="006E56AA"/>
    <w:rsid w:val="006E60CB"/>
    <w:rsid w:val="006E6579"/>
    <w:rsid w:val="006E6785"/>
    <w:rsid w:val="006E71BC"/>
    <w:rsid w:val="006E7306"/>
    <w:rsid w:val="006E7447"/>
    <w:rsid w:val="006E7CFD"/>
    <w:rsid w:val="006F011C"/>
    <w:rsid w:val="006F0F61"/>
    <w:rsid w:val="006F1634"/>
    <w:rsid w:val="006F1966"/>
    <w:rsid w:val="006F1CB1"/>
    <w:rsid w:val="006F1E5D"/>
    <w:rsid w:val="006F1F54"/>
    <w:rsid w:val="006F2073"/>
    <w:rsid w:val="006F2513"/>
    <w:rsid w:val="006F2DFB"/>
    <w:rsid w:val="006F2FED"/>
    <w:rsid w:val="006F317C"/>
    <w:rsid w:val="006F4254"/>
    <w:rsid w:val="006F4ECC"/>
    <w:rsid w:val="006F5A51"/>
    <w:rsid w:val="006F6552"/>
    <w:rsid w:val="006F6F91"/>
    <w:rsid w:val="006F71B0"/>
    <w:rsid w:val="006F73A7"/>
    <w:rsid w:val="006F75F2"/>
    <w:rsid w:val="006F7F8C"/>
    <w:rsid w:val="00700212"/>
    <w:rsid w:val="007008FD"/>
    <w:rsid w:val="00700ABD"/>
    <w:rsid w:val="00700CF7"/>
    <w:rsid w:val="007010C4"/>
    <w:rsid w:val="0070113B"/>
    <w:rsid w:val="0070210A"/>
    <w:rsid w:val="007022F5"/>
    <w:rsid w:val="00702C83"/>
    <w:rsid w:val="00703A2D"/>
    <w:rsid w:val="00703D2E"/>
    <w:rsid w:val="00703F2B"/>
    <w:rsid w:val="0070482D"/>
    <w:rsid w:val="00704B1B"/>
    <w:rsid w:val="00704CDE"/>
    <w:rsid w:val="00705CC2"/>
    <w:rsid w:val="0070663B"/>
    <w:rsid w:val="00706CD5"/>
    <w:rsid w:val="00707788"/>
    <w:rsid w:val="00707D2F"/>
    <w:rsid w:val="00710905"/>
    <w:rsid w:val="00710BD5"/>
    <w:rsid w:val="007112AC"/>
    <w:rsid w:val="0071220A"/>
    <w:rsid w:val="00712C11"/>
    <w:rsid w:val="007138CC"/>
    <w:rsid w:val="0071466C"/>
    <w:rsid w:val="00714828"/>
    <w:rsid w:val="0071500F"/>
    <w:rsid w:val="007150F6"/>
    <w:rsid w:val="0071531B"/>
    <w:rsid w:val="00715795"/>
    <w:rsid w:val="00715BA6"/>
    <w:rsid w:val="00715EC2"/>
    <w:rsid w:val="00715F19"/>
    <w:rsid w:val="00716ACC"/>
    <w:rsid w:val="00717339"/>
    <w:rsid w:val="0071786A"/>
    <w:rsid w:val="007178E9"/>
    <w:rsid w:val="00717D7C"/>
    <w:rsid w:val="00717FDF"/>
    <w:rsid w:val="007200A4"/>
    <w:rsid w:val="0072075F"/>
    <w:rsid w:val="007208CF"/>
    <w:rsid w:val="007214F9"/>
    <w:rsid w:val="00722542"/>
    <w:rsid w:val="0072264F"/>
    <w:rsid w:val="007227B3"/>
    <w:rsid w:val="007228B6"/>
    <w:rsid w:val="007237FA"/>
    <w:rsid w:val="0072400D"/>
    <w:rsid w:val="00724643"/>
    <w:rsid w:val="007246BD"/>
    <w:rsid w:val="00725DBD"/>
    <w:rsid w:val="00725F23"/>
    <w:rsid w:val="007260D1"/>
    <w:rsid w:val="0072699B"/>
    <w:rsid w:val="007276DD"/>
    <w:rsid w:val="00727AFE"/>
    <w:rsid w:val="007306B8"/>
    <w:rsid w:val="00730C11"/>
    <w:rsid w:val="0073225B"/>
    <w:rsid w:val="00732F40"/>
    <w:rsid w:val="007335BE"/>
    <w:rsid w:val="00733827"/>
    <w:rsid w:val="00733E9E"/>
    <w:rsid w:val="00734735"/>
    <w:rsid w:val="007350C4"/>
    <w:rsid w:val="0073629C"/>
    <w:rsid w:val="00736D88"/>
    <w:rsid w:val="00737667"/>
    <w:rsid w:val="00737B62"/>
    <w:rsid w:val="00740354"/>
    <w:rsid w:val="00741119"/>
    <w:rsid w:val="00741D74"/>
    <w:rsid w:val="007421CF"/>
    <w:rsid w:val="00742B74"/>
    <w:rsid w:val="00742BEA"/>
    <w:rsid w:val="00742E79"/>
    <w:rsid w:val="00743116"/>
    <w:rsid w:val="00743FAB"/>
    <w:rsid w:val="00744F78"/>
    <w:rsid w:val="00744F7C"/>
    <w:rsid w:val="00745634"/>
    <w:rsid w:val="00745C25"/>
    <w:rsid w:val="00746309"/>
    <w:rsid w:val="007469E3"/>
    <w:rsid w:val="00746B7E"/>
    <w:rsid w:val="00746C6D"/>
    <w:rsid w:val="00746F1F"/>
    <w:rsid w:val="00747B22"/>
    <w:rsid w:val="00750446"/>
    <w:rsid w:val="007504FF"/>
    <w:rsid w:val="00750691"/>
    <w:rsid w:val="00751187"/>
    <w:rsid w:val="00751353"/>
    <w:rsid w:val="00751512"/>
    <w:rsid w:val="00751E8C"/>
    <w:rsid w:val="007524BA"/>
    <w:rsid w:val="00752D09"/>
    <w:rsid w:val="00753748"/>
    <w:rsid w:val="00753C46"/>
    <w:rsid w:val="00754446"/>
    <w:rsid w:val="0075559C"/>
    <w:rsid w:val="00755913"/>
    <w:rsid w:val="00755A76"/>
    <w:rsid w:val="00755B0C"/>
    <w:rsid w:val="00756025"/>
    <w:rsid w:val="00756BD5"/>
    <w:rsid w:val="00756DE2"/>
    <w:rsid w:val="00756E80"/>
    <w:rsid w:val="00757154"/>
    <w:rsid w:val="0075796D"/>
    <w:rsid w:val="00760B5A"/>
    <w:rsid w:val="007612CF"/>
    <w:rsid w:val="0076155B"/>
    <w:rsid w:val="00761992"/>
    <w:rsid w:val="00761D9C"/>
    <w:rsid w:val="00761F7E"/>
    <w:rsid w:val="007623EC"/>
    <w:rsid w:val="00762EEC"/>
    <w:rsid w:val="00762FD1"/>
    <w:rsid w:val="00763AA7"/>
    <w:rsid w:val="00763F8E"/>
    <w:rsid w:val="007649B8"/>
    <w:rsid w:val="00764EE3"/>
    <w:rsid w:val="00765ADB"/>
    <w:rsid w:val="00765CFF"/>
    <w:rsid w:val="007662D8"/>
    <w:rsid w:val="00766B42"/>
    <w:rsid w:val="00766E3C"/>
    <w:rsid w:val="00770D02"/>
    <w:rsid w:val="00770F16"/>
    <w:rsid w:val="00772BD4"/>
    <w:rsid w:val="007735C4"/>
    <w:rsid w:val="00774B76"/>
    <w:rsid w:val="00774E17"/>
    <w:rsid w:val="0077507C"/>
    <w:rsid w:val="00775339"/>
    <w:rsid w:val="007753E9"/>
    <w:rsid w:val="00775421"/>
    <w:rsid w:val="00775EB8"/>
    <w:rsid w:val="0077610F"/>
    <w:rsid w:val="0077641F"/>
    <w:rsid w:val="0077701C"/>
    <w:rsid w:val="00777053"/>
    <w:rsid w:val="0077768A"/>
    <w:rsid w:val="00780B20"/>
    <w:rsid w:val="00781BE6"/>
    <w:rsid w:val="007821D7"/>
    <w:rsid w:val="0078356F"/>
    <w:rsid w:val="00783BA7"/>
    <w:rsid w:val="00783BBE"/>
    <w:rsid w:val="00783F9C"/>
    <w:rsid w:val="007842C1"/>
    <w:rsid w:val="00784662"/>
    <w:rsid w:val="007856F9"/>
    <w:rsid w:val="0078687F"/>
    <w:rsid w:val="00787136"/>
    <w:rsid w:val="00787EFE"/>
    <w:rsid w:val="00790280"/>
    <w:rsid w:val="007904DF"/>
    <w:rsid w:val="007907C1"/>
    <w:rsid w:val="00790B75"/>
    <w:rsid w:val="00790BF0"/>
    <w:rsid w:val="00791152"/>
    <w:rsid w:val="00791693"/>
    <w:rsid w:val="00792611"/>
    <w:rsid w:val="007934C0"/>
    <w:rsid w:val="00793EC1"/>
    <w:rsid w:val="0079462B"/>
    <w:rsid w:val="00794AA5"/>
    <w:rsid w:val="00794C41"/>
    <w:rsid w:val="00795076"/>
    <w:rsid w:val="007953E4"/>
    <w:rsid w:val="00795841"/>
    <w:rsid w:val="007962B8"/>
    <w:rsid w:val="00796520"/>
    <w:rsid w:val="00797099"/>
    <w:rsid w:val="00797581"/>
    <w:rsid w:val="007976CB"/>
    <w:rsid w:val="007977AE"/>
    <w:rsid w:val="007978A5"/>
    <w:rsid w:val="00797A01"/>
    <w:rsid w:val="00797B1B"/>
    <w:rsid w:val="007A015F"/>
    <w:rsid w:val="007A0DF8"/>
    <w:rsid w:val="007A14EF"/>
    <w:rsid w:val="007A195F"/>
    <w:rsid w:val="007A2D49"/>
    <w:rsid w:val="007A2F3E"/>
    <w:rsid w:val="007A3386"/>
    <w:rsid w:val="007A3964"/>
    <w:rsid w:val="007A3CB7"/>
    <w:rsid w:val="007A464B"/>
    <w:rsid w:val="007A493F"/>
    <w:rsid w:val="007A4CF3"/>
    <w:rsid w:val="007A50B8"/>
    <w:rsid w:val="007A5B94"/>
    <w:rsid w:val="007A5E94"/>
    <w:rsid w:val="007A63AC"/>
    <w:rsid w:val="007A672C"/>
    <w:rsid w:val="007A69AF"/>
    <w:rsid w:val="007A7528"/>
    <w:rsid w:val="007A7A5C"/>
    <w:rsid w:val="007A7D17"/>
    <w:rsid w:val="007B008D"/>
    <w:rsid w:val="007B04E2"/>
    <w:rsid w:val="007B0B02"/>
    <w:rsid w:val="007B171D"/>
    <w:rsid w:val="007B1EA0"/>
    <w:rsid w:val="007B1EC1"/>
    <w:rsid w:val="007B247A"/>
    <w:rsid w:val="007B2B39"/>
    <w:rsid w:val="007B2C20"/>
    <w:rsid w:val="007B2CD5"/>
    <w:rsid w:val="007B3555"/>
    <w:rsid w:val="007B36E7"/>
    <w:rsid w:val="007B3856"/>
    <w:rsid w:val="007B40B5"/>
    <w:rsid w:val="007B425D"/>
    <w:rsid w:val="007B4C79"/>
    <w:rsid w:val="007B5788"/>
    <w:rsid w:val="007B5834"/>
    <w:rsid w:val="007B65BC"/>
    <w:rsid w:val="007B6760"/>
    <w:rsid w:val="007B6B46"/>
    <w:rsid w:val="007B6C3B"/>
    <w:rsid w:val="007B7325"/>
    <w:rsid w:val="007B7733"/>
    <w:rsid w:val="007C0617"/>
    <w:rsid w:val="007C0744"/>
    <w:rsid w:val="007C0873"/>
    <w:rsid w:val="007C0AA5"/>
    <w:rsid w:val="007C0C49"/>
    <w:rsid w:val="007C0EDF"/>
    <w:rsid w:val="007C0F64"/>
    <w:rsid w:val="007C16FB"/>
    <w:rsid w:val="007C2D92"/>
    <w:rsid w:val="007C3CB3"/>
    <w:rsid w:val="007C3FD2"/>
    <w:rsid w:val="007C412E"/>
    <w:rsid w:val="007C4AB9"/>
    <w:rsid w:val="007C4E46"/>
    <w:rsid w:val="007C4FE5"/>
    <w:rsid w:val="007C596F"/>
    <w:rsid w:val="007C5DEA"/>
    <w:rsid w:val="007C70D0"/>
    <w:rsid w:val="007C71EA"/>
    <w:rsid w:val="007C74B4"/>
    <w:rsid w:val="007C75AE"/>
    <w:rsid w:val="007D054A"/>
    <w:rsid w:val="007D099E"/>
    <w:rsid w:val="007D0B66"/>
    <w:rsid w:val="007D0D09"/>
    <w:rsid w:val="007D142D"/>
    <w:rsid w:val="007D17E8"/>
    <w:rsid w:val="007D1853"/>
    <w:rsid w:val="007D2401"/>
    <w:rsid w:val="007D2BE3"/>
    <w:rsid w:val="007D3A81"/>
    <w:rsid w:val="007D3F15"/>
    <w:rsid w:val="007D41CB"/>
    <w:rsid w:val="007D55E1"/>
    <w:rsid w:val="007D61D4"/>
    <w:rsid w:val="007D6BF2"/>
    <w:rsid w:val="007D7432"/>
    <w:rsid w:val="007E0973"/>
    <w:rsid w:val="007E0BC1"/>
    <w:rsid w:val="007E0D38"/>
    <w:rsid w:val="007E1029"/>
    <w:rsid w:val="007E20E3"/>
    <w:rsid w:val="007E33C9"/>
    <w:rsid w:val="007E353E"/>
    <w:rsid w:val="007E35F0"/>
    <w:rsid w:val="007E3D31"/>
    <w:rsid w:val="007E4801"/>
    <w:rsid w:val="007E494D"/>
    <w:rsid w:val="007E4D6A"/>
    <w:rsid w:val="007E5DF7"/>
    <w:rsid w:val="007E622E"/>
    <w:rsid w:val="007E6F8D"/>
    <w:rsid w:val="007E7911"/>
    <w:rsid w:val="007E7951"/>
    <w:rsid w:val="007F06B3"/>
    <w:rsid w:val="007F1028"/>
    <w:rsid w:val="007F1070"/>
    <w:rsid w:val="007F1FF2"/>
    <w:rsid w:val="007F21F6"/>
    <w:rsid w:val="007F2760"/>
    <w:rsid w:val="007F3B79"/>
    <w:rsid w:val="007F3D78"/>
    <w:rsid w:val="007F3EC8"/>
    <w:rsid w:val="007F44FE"/>
    <w:rsid w:val="007F480D"/>
    <w:rsid w:val="007F48D0"/>
    <w:rsid w:val="007F49F5"/>
    <w:rsid w:val="007F4F59"/>
    <w:rsid w:val="007F5581"/>
    <w:rsid w:val="007F5586"/>
    <w:rsid w:val="007F573E"/>
    <w:rsid w:val="007F5F7F"/>
    <w:rsid w:val="007F60C5"/>
    <w:rsid w:val="007F6118"/>
    <w:rsid w:val="007F6753"/>
    <w:rsid w:val="007F6EBC"/>
    <w:rsid w:val="007F6EE0"/>
    <w:rsid w:val="00800CF7"/>
    <w:rsid w:val="00800D19"/>
    <w:rsid w:val="00800FAB"/>
    <w:rsid w:val="0080193C"/>
    <w:rsid w:val="00801D48"/>
    <w:rsid w:val="00801EDA"/>
    <w:rsid w:val="00801F77"/>
    <w:rsid w:val="008025C6"/>
    <w:rsid w:val="008028A3"/>
    <w:rsid w:val="00803BC4"/>
    <w:rsid w:val="008042BF"/>
    <w:rsid w:val="008046BF"/>
    <w:rsid w:val="00804B38"/>
    <w:rsid w:val="0080521D"/>
    <w:rsid w:val="00806085"/>
    <w:rsid w:val="008072C4"/>
    <w:rsid w:val="00807544"/>
    <w:rsid w:val="00807F4C"/>
    <w:rsid w:val="00807F7B"/>
    <w:rsid w:val="00810456"/>
    <w:rsid w:val="00810529"/>
    <w:rsid w:val="00810544"/>
    <w:rsid w:val="00810967"/>
    <w:rsid w:val="00811029"/>
    <w:rsid w:val="008113B9"/>
    <w:rsid w:val="00811CC2"/>
    <w:rsid w:val="00811F06"/>
    <w:rsid w:val="0081209E"/>
    <w:rsid w:val="008122CE"/>
    <w:rsid w:val="008124CA"/>
    <w:rsid w:val="00812C2B"/>
    <w:rsid w:val="0081320A"/>
    <w:rsid w:val="0081387D"/>
    <w:rsid w:val="00813E15"/>
    <w:rsid w:val="00813EFF"/>
    <w:rsid w:val="008141D7"/>
    <w:rsid w:val="00814369"/>
    <w:rsid w:val="00814F78"/>
    <w:rsid w:val="008152B8"/>
    <w:rsid w:val="0081533A"/>
    <w:rsid w:val="00816509"/>
    <w:rsid w:val="0081675C"/>
    <w:rsid w:val="00816FEA"/>
    <w:rsid w:val="0081721E"/>
    <w:rsid w:val="008178DA"/>
    <w:rsid w:val="00817CEC"/>
    <w:rsid w:val="00817FB3"/>
    <w:rsid w:val="00820541"/>
    <w:rsid w:val="00820553"/>
    <w:rsid w:val="0082118C"/>
    <w:rsid w:val="0082169B"/>
    <w:rsid w:val="00821B5D"/>
    <w:rsid w:val="00821B60"/>
    <w:rsid w:val="0082208E"/>
    <w:rsid w:val="0082212E"/>
    <w:rsid w:val="00823077"/>
    <w:rsid w:val="0082334B"/>
    <w:rsid w:val="00823485"/>
    <w:rsid w:val="00823498"/>
    <w:rsid w:val="008236CD"/>
    <w:rsid w:val="00823813"/>
    <w:rsid w:val="00823885"/>
    <w:rsid w:val="0082423E"/>
    <w:rsid w:val="008243E2"/>
    <w:rsid w:val="0082470D"/>
    <w:rsid w:val="0082477D"/>
    <w:rsid w:val="00824C89"/>
    <w:rsid w:val="00825057"/>
    <w:rsid w:val="0082521B"/>
    <w:rsid w:val="00825662"/>
    <w:rsid w:val="00826256"/>
    <w:rsid w:val="008267A0"/>
    <w:rsid w:val="00826AEF"/>
    <w:rsid w:val="00826B22"/>
    <w:rsid w:val="0082721D"/>
    <w:rsid w:val="0082788D"/>
    <w:rsid w:val="008278FD"/>
    <w:rsid w:val="008307B6"/>
    <w:rsid w:val="00830A08"/>
    <w:rsid w:val="00830B5E"/>
    <w:rsid w:val="00830CD5"/>
    <w:rsid w:val="008310C6"/>
    <w:rsid w:val="008315CC"/>
    <w:rsid w:val="0083177A"/>
    <w:rsid w:val="008318C6"/>
    <w:rsid w:val="00831A3B"/>
    <w:rsid w:val="00832028"/>
    <w:rsid w:val="0083209E"/>
    <w:rsid w:val="00832281"/>
    <w:rsid w:val="00832524"/>
    <w:rsid w:val="00832A96"/>
    <w:rsid w:val="00832C1E"/>
    <w:rsid w:val="00833403"/>
    <w:rsid w:val="008335D6"/>
    <w:rsid w:val="00834069"/>
    <w:rsid w:val="008344BA"/>
    <w:rsid w:val="008354C0"/>
    <w:rsid w:val="00835D90"/>
    <w:rsid w:val="00836E43"/>
    <w:rsid w:val="00836EA1"/>
    <w:rsid w:val="008376C9"/>
    <w:rsid w:val="00837DBA"/>
    <w:rsid w:val="008401A5"/>
    <w:rsid w:val="0084067D"/>
    <w:rsid w:val="008409D2"/>
    <w:rsid w:val="008414FC"/>
    <w:rsid w:val="008420B8"/>
    <w:rsid w:val="00842646"/>
    <w:rsid w:val="008429E1"/>
    <w:rsid w:val="00842B22"/>
    <w:rsid w:val="008433E9"/>
    <w:rsid w:val="00843545"/>
    <w:rsid w:val="00843586"/>
    <w:rsid w:val="008442BC"/>
    <w:rsid w:val="00844315"/>
    <w:rsid w:val="00844CB9"/>
    <w:rsid w:val="00845307"/>
    <w:rsid w:val="00845B92"/>
    <w:rsid w:val="00845EC8"/>
    <w:rsid w:val="008477F7"/>
    <w:rsid w:val="00850360"/>
    <w:rsid w:val="00850539"/>
    <w:rsid w:val="0085070A"/>
    <w:rsid w:val="00851387"/>
    <w:rsid w:val="008514E0"/>
    <w:rsid w:val="0085289F"/>
    <w:rsid w:val="00852A80"/>
    <w:rsid w:val="00853CFA"/>
    <w:rsid w:val="008546BE"/>
    <w:rsid w:val="00857848"/>
    <w:rsid w:val="00857C78"/>
    <w:rsid w:val="00860161"/>
    <w:rsid w:val="00860B93"/>
    <w:rsid w:val="00861A1C"/>
    <w:rsid w:val="00861FF8"/>
    <w:rsid w:val="00862105"/>
    <w:rsid w:val="00862163"/>
    <w:rsid w:val="00862694"/>
    <w:rsid w:val="00862870"/>
    <w:rsid w:val="00862D26"/>
    <w:rsid w:val="0086331F"/>
    <w:rsid w:val="008634A8"/>
    <w:rsid w:val="00864021"/>
    <w:rsid w:val="0086424A"/>
    <w:rsid w:val="0086438C"/>
    <w:rsid w:val="00864F8C"/>
    <w:rsid w:val="0086515F"/>
    <w:rsid w:val="00865207"/>
    <w:rsid w:val="008654D0"/>
    <w:rsid w:val="00865A66"/>
    <w:rsid w:val="00865BB4"/>
    <w:rsid w:val="0086629B"/>
    <w:rsid w:val="00866469"/>
    <w:rsid w:val="008665B6"/>
    <w:rsid w:val="00867A80"/>
    <w:rsid w:val="00867B5D"/>
    <w:rsid w:val="00870201"/>
    <w:rsid w:val="008704D0"/>
    <w:rsid w:val="00870CD9"/>
    <w:rsid w:val="00870D4D"/>
    <w:rsid w:val="00871706"/>
    <w:rsid w:val="00872849"/>
    <w:rsid w:val="00873725"/>
    <w:rsid w:val="00873E37"/>
    <w:rsid w:val="008741A7"/>
    <w:rsid w:val="008741B3"/>
    <w:rsid w:val="0087420F"/>
    <w:rsid w:val="00874218"/>
    <w:rsid w:val="008744A0"/>
    <w:rsid w:val="0087462B"/>
    <w:rsid w:val="00874917"/>
    <w:rsid w:val="00875857"/>
    <w:rsid w:val="00876B03"/>
    <w:rsid w:val="00876C1A"/>
    <w:rsid w:val="00876C2D"/>
    <w:rsid w:val="0087706B"/>
    <w:rsid w:val="008772A6"/>
    <w:rsid w:val="0087737C"/>
    <w:rsid w:val="0087781E"/>
    <w:rsid w:val="00877B7A"/>
    <w:rsid w:val="00877C61"/>
    <w:rsid w:val="00880BC2"/>
    <w:rsid w:val="00880DD9"/>
    <w:rsid w:val="00880F7E"/>
    <w:rsid w:val="008812CE"/>
    <w:rsid w:val="00882093"/>
    <w:rsid w:val="0088293C"/>
    <w:rsid w:val="00883414"/>
    <w:rsid w:val="00883BA6"/>
    <w:rsid w:val="00883BF9"/>
    <w:rsid w:val="00883EE9"/>
    <w:rsid w:val="00884509"/>
    <w:rsid w:val="008852A1"/>
    <w:rsid w:val="00885405"/>
    <w:rsid w:val="00885484"/>
    <w:rsid w:val="00885B98"/>
    <w:rsid w:val="008864E5"/>
    <w:rsid w:val="008865EA"/>
    <w:rsid w:val="00886927"/>
    <w:rsid w:val="00886AA4"/>
    <w:rsid w:val="0088727B"/>
    <w:rsid w:val="00887978"/>
    <w:rsid w:val="00887AC0"/>
    <w:rsid w:val="008905B6"/>
    <w:rsid w:val="00890831"/>
    <w:rsid w:val="0089161D"/>
    <w:rsid w:val="00891D0D"/>
    <w:rsid w:val="00891D2D"/>
    <w:rsid w:val="008939F8"/>
    <w:rsid w:val="00893A55"/>
    <w:rsid w:val="00893BCE"/>
    <w:rsid w:val="0089452D"/>
    <w:rsid w:val="008953CC"/>
    <w:rsid w:val="00895635"/>
    <w:rsid w:val="00895912"/>
    <w:rsid w:val="00896AF4"/>
    <w:rsid w:val="00897802"/>
    <w:rsid w:val="00897CD9"/>
    <w:rsid w:val="008A130E"/>
    <w:rsid w:val="008A1CF2"/>
    <w:rsid w:val="008A39CB"/>
    <w:rsid w:val="008A3DE7"/>
    <w:rsid w:val="008A3F54"/>
    <w:rsid w:val="008A400A"/>
    <w:rsid w:val="008A4298"/>
    <w:rsid w:val="008A4864"/>
    <w:rsid w:val="008A5604"/>
    <w:rsid w:val="008A6C72"/>
    <w:rsid w:val="008A78B2"/>
    <w:rsid w:val="008A7A12"/>
    <w:rsid w:val="008B1103"/>
    <w:rsid w:val="008B1F84"/>
    <w:rsid w:val="008B1FE7"/>
    <w:rsid w:val="008B2260"/>
    <w:rsid w:val="008B33AB"/>
    <w:rsid w:val="008B3698"/>
    <w:rsid w:val="008B37E0"/>
    <w:rsid w:val="008B3884"/>
    <w:rsid w:val="008B3D36"/>
    <w:rsid w:val="008B3E91"/>
    <w:rsid w:val="008B5809"/>
    <w:rsid w:val="008B594D"/>
    <w:rsid w:val="008B6067"/>
    <w:rsid w:val="008B614F"/>
    <w:rsid w:val="008B6569"/>
    <w:rsid w:val="008B794A"/>
    <w:rsid w:val="008B7A6D"/>
    <w:rsid w:val="008B7C24"/>
    <w:rsid w:val="008C09C3"/>
    <w:rsid w:val="008C0A20"/>
    <w:rsid w:val="008C0EC2"/>
    <w:rsid w:val="008C111C"/>
    <w:rsid w:val="008C1BDC"/>
    <w:rsid w:val="008C2138"/>
    <w:rsid w:val="008C2861"/>
    <w:rsid w:val="008C2BCF"/>
    <w:rsid w:val="008C34CD"/>
    <w:rsid w:val="008C3674"/>
    <w:rsid w:val="008C3AEB"/>
    <w:rsid w:val="008C3B7C"/>
    <w:rsid w:val="008C3FEB"/>
    <w:rsid w:val="008C41B3"/>
    <w:rsid w:val="008C4723"/>
    <w:rsid w:val="008C4774"/>
    <w:rsid w:val="008C4E08"/>
    <w:rsid w:val="008C5EE4"/>
    <w:rsid w:val="008C7445"/>
    <w:rsid w:val="008C7694"/>
    <w:rsid w:val="008C7C72"/>
    <w:rsid w:val="008D09F3"/>
    <w:rsid w:val="008D0B70"/>
    <w:rsid w:val="008D0DF6"/>
    <w:rsid w:val="008D0E03"/>
    <w:rsid w:val="008D10C3"/>
    <w:rsid w:val="008D10FC"/>
    <w:rsid w:val="008D2208"/>
    <w:rsid w:val="008D2329"/>
    <w:rsid w:val="008D31B8"/>
    <w:rsid w:val="008D345D"/>
    <w:rsid w:val="008D36A0"/>
    <w:rsid w:val="008D38E9"/>
    <w:rsid w:val="008D3914"/>
    <w:rsid w:val="008D3B62"/>
    <w:rsid w:val="008D3B8A"/>
    <w:rsid w:val="008D3D92"/>
    <w:rsid w:val="008D3DBA"/>
    <w:rsid w:val="008D3DD0"/>
    <w:rsid w:val="008D43D0"/>
    <w:rsid w:val="008D461F"/>
    <w:rsid w:val="008D46ED"/>
    <w:rsid w:val="008D5AD5"/>
    <w:rsid w:val="008D5B1E"/>
    <w:rsid w:val="008D5B4E"/>
    <w:rsid w:val="008D5BD8"/>
    <w:rsid w:val="008D5DEC"/>
    <w:rsid w:val="008D6369"/>
    <w:rsid w:val="008D6452"/>
    <w:rsid w:val="008D7274"/>
    <w:rsid w:val="008D79AB"/>
    <w:rsid w:val="008D7A64"/>
    <w:rsid w:val="008D7DF7"/>
    <w:rsid w:val="008E02BB"/>
    <w:rsid w:val="008E0BDE"/>
    <w:rsid w:val="008E0CFE"/>
    <w:rsid w:val="008E1280"/>
    <w:rsid w:val="008E1369"/>
    <w:rsid w:val="008E13F0"/>
    <w:rsid w:val="008E1D8B"/>
    <w:rsid w:val="008E215A"/>
    <w:rsid w:val="008E22D6"/>
    <w:rsid w:val="008E2543"/>
    <w:rsid w:val="008E2A42"/>
    <w:rsid w:val="008E2BBE"/>
    <w:rsid w:val="008E2F82"/>
    <w:rsid w:val="008E2FA5"/>
    <w:rsid w:val="008E300B"/>
    <w:rsid w:val="008E34C6"/>
    <w:rsid w:val="008E364F"/>
    <w:rsid w:val="008E5EE1"/>
    <w:rsid w:val="008E6864"/>
    <w:rsid w:val="008E6E58"/>
    <w:rsid w:val="008E733A"/>
    <w:rsid w:val="008ECB44"/>
    <w:rsid w:val="008F0480"/>
    <w:rsid w:val="008F07D9"/>
    <w:rsid w:val="008F0A6D"/>
    <w:rsid w:val="008F199D"/>
    <w:rsid w:val="008F1B10"/>
    <w:rsid w:val="008F1D31"/>
    <w:rsid w:val="008F1D54"/>
    <w:rsid w:val="008F2531"/>
    <w:rsid w:val="008F2FCF"/>
    <w:rsid w:val="008F3440"/>
    <w:rsid w:val="008F364A"/>
    <w:rsid w:val="008F3DE1"/>
    <w:rsid w:val="008F44A8"/>
    <w:rsid w:val="008F4A0C"/>
    <w:rsid w:val="008F4CC4"/>
    <w:rsid w:val="008F5074"/>
    <w:rsid w:val="008F56C0"/>
    <w:rsid w:val="008F5B95"/>
    <w:rsid w:val="008F66C1"/>
    <w:rsid w:val="008F67D0"/>
    <w:rsid w:val="008F70E2"/>
    <w:rsid w:val="008F7477"/>
    <w:rsid w:val="008F7516"/>
    <w:rsid w:val="008F7BF9"/>
    <w:rsid w:val="00900124"/>
    <w:rsid w:val="00900663"/>
    <w:rsid w:val="009007C3"/>
    <w:rsid w:val="00900C48"/>
    <w:rsid w:val="00900E5A"/>
    <w:rsid w:val="00900F99"/>
    <w:rsid w:val="00901635"/>
    <w:rsid w:val="00902588"/>
    <w:rsid w:val="00902A6D"/>
    <w:rsid w:val="00902AE4"/>
    <w:rsid w:val="00902FE1"/>
    <w:rsid w:val="00903140"/>
    <w:rsid w:val="0090363D"/>
    <w:rsid w:val="00903735"/>
    <w:rsid w:val="009046AF"/>
    <w:rsid w:val="00904E11"/>
    <w:rsid w:val="00905234"/>
    <w:rsid w:val="00905F5F"/>
    <w:rsid w:val="00906062"/>
    <w:rsid w:val="00906561"/>
    <w:rsid w:val="009067EC"/>
    <w:rsid w:val="00906907"/>
    <w:rsid w:val="00907EFE"/>
    <w:rsid w:val="009108B1"/>
    <w:rsid w:val="00911023"/>
    <w:rsid w:val="00911372"/>
    <w:rsid w:val="009116C3"/>
    <w:rsid w:val="0091192C"/>
    <w:rsid w:val="00912185"/>
    <w:rsid w:val="00912235"/>
    <w:rsid w:val="00912307"/>
    <w:rsid w:val="0091349C"/>
    <w:rsid w:val="009136F5"/>
    <w:rsid w:val="00913E57"/>
    <w:rsid w:val="009142EB"/>
    <w:rsid w:val="0091470D"/>
    <w:rsid w:val="009148E4"/>
    <w:rsid w:val="00914F4D"/>
    <w:rsid w:val="00915206"/>
    <w:rsid w:val="00915652"/>
    <w:rsid w:val="009157A2"/>
    <w:rsid w:val="00916288"/>
    <w:rsid w:val="009169ED"/>
    <w:rsid w:val="009170B9"/>
    <w:rsid w:val="0091758D"/>
    <w:rsid w:val="009203DE"/>
    <w:rsid w:val="00921DBD"/>
    <w:rsid w:val="00922148"/>
    <w:rsid w:val="0092230C"/>
    <w:rsid w:val="00922412"/>
    <w:rsid w:val="00922560"/>
    <w:rsid w:val="0092272B"/>
    <w:rsid w:val="009230C3"/>
    <w:rsid w:val="009231F3"/>
    <w:rsid w:val="00923BC4"/>
    <w:rsid w:val="00923D14"/>
    <w:rsid w:val="009242E2"/>
    <w:rsid w:val="0092490D"/>
    <w:rsid w:val="00924A90"/>
    <w:rsid w:val="00924F70"/>
    <w:rsid w:val="009258B9"/>
    <w:rsid w:val="00925D32"/>
    <w:rsid w:val="0092644E"/>
    <w:rsid w:val="009267C3"/>
    <w:rsid w:val="00927458"/>
    <w:rsid w:val="009277B5"/>
    <w:rsid w:val="00927A37"/>
    <w:rsid w:val="009308E9"/>
    <w:rsid w:val="00930A67"/>
    <w:rsid w:val="00931146"/>
    <w:rsid w:val="0093200F"/>
    <w:rsid w:val="009321D1"/>
    <w:rsid w:val="00932BD1"/>
    <w:rsid w:val="009330EC"/>
    <w:rsid w:val="00933445"/>
    <w:rsid w:val="00933448"/>
    <w:rsid w:val="00933697"/>
    <w:rsid w:val="0093382F"/>
    <w:rsid w:val="0093471E"/>
    <w:rsid w:val="009349C6"/>
    <w:rsid w:val="00934CD0"/>
    <w:rsid w:val="00934D40"/>
    <w:rsid w:val="009352B6"/>
    <w:rsid w:val="009353F3"/>
    <w:rsid w:val="00935AA5"/>
    <w:rsid w:val="009362FE"/>
    <w:rsid w:val="00937767"/>
    <w:rsid w:val="00937F6D"/>
    <w:rsid w:val="0094050D"/>
    <w:rsid w:val="00940E6C"/>
    <w:rsid w:val="009412E8"/>
    <w:rsid w:val="009418C1"/>
    <w:rsid w:val="00941B62"/>
    <w:rsid w:val="0094202B"/>
    <w:rsid w:val="009426C9"/>
    <w:rsid w:val="00942700"/>
    <w:rsid w:val="00942BFE"/>
    <w:rsid w:val="00943132"/>
    <w:rsid w:val="009439CC"/>
    <w:rsid w:val="00943AF6"/>
    <w:rsid w:val="00943F2E"/>
    <w:rsid w:val="0094420B"/>
    <w:rsid w:val="00944212"/>
    <w:rsid w:val="009443FB"/>
    <w:rsid w:val="0094465B"/>
    <w:rsid w:val="00944E58"/>
    <w:rsid w:val="00944F1B"/>
    <w:rsid w:val="009456EA"/>
    <w:rsid w:val="00945960"/>
    <w:rsid w:val="00945C14"/>
    <w:rsid w:val="009460BD"/>
    <w:rsid w:val="0094736B"/>
    <w:rsid w:val="00947544"/>
    <w:rsid w:val="00947804"/>
    <w:rsid w:val="00947DC7"/>
    <w:rsid w:val="00947E15"/>
    <w:rsid w:val="009514CB"/>
    <w:rsid w:val="009517F6"/>
    <w:rsid w:val="0095195C"/>
    <w:rsid w:val="00951AC6"/>
    <w:rsid w:val="00952222"/>
    <w:rsid w:val="00952444"/>
    <w:rsid w:val="00952EF3"/>
    <w:rsid w:val="00952F72"/>
    <w:rsid w:val="00952F77"/>
    <w:rsid w:val="0095457B"/>
    <w:rsid w:val="009546B1"/>
    <w:rsid w:val="0095554D"/>
    <w:rsid w:val="00955CE9"/>
    <w:rsid w:val="00957B05"/>
    <w:rsid w:val="00957B43"/>
    <w:rsid w:val="00960B64"/>
    <w:rsid w:val="0096100E"/>
    <w:rsid w:val="00961206"/>
    <w:rsid w:val="0096131B"/>
    <w:rsid w:val="009618CC"/>
    <w:rsid w:val="0096259E"/>
    <w:rsid w:val="00962E87"/>
    <w:rsid w:val="00963022"/>
    <w:rsid w:val="00963104"/>
    <w:rsid w:val="009633B1"/>
    <w:rsid w:val="009635E0"/>
    <w:rsid w:val="00963FE8"/>
    <w:rsid w:val="00964DD0"/>
    <w:rsid w:val="009651E9"/>
    <w:rsid w:val="009656B2"/>
    <w:rsid w:val="009656E6"/>
    <w:rsid w:val="00965F70"/>
    <w:rsid w:val="00966488"/>
    <w:rsid w:val="009667B5"/>
    <w:rsid w:val="0096710D"/>
    <w:rsid w:val="0096768F"/>
    <w:rsid w:val="00970445"/>
    <w:rsid w:val="0097065F"/>
    <w:rsid w:val="0097070C"/>
    <w:rsid w:val="00970C53"/>
    <w:rsid w:val="009711D7"/>
    <w:rsid w:val="0097134F"/>
    <w:rsid w:val="00971835"/>
    <w:rsid w:val="0097195D"/>
    <w:rsid w:val="00972401"/>
    <w:rsid w:val="00972DFB"/>
    <w:rsid w:val="00973307"/>
    <w:rsid w:val="009739A5"/>
    <w:rsid w:val="00974093"/>
    <w:rsid w:val="00974FDF"/>
    <w:rsid w:val="00975831"/>
    <w:rsid w:val="009759F0"/>
    <w:rsid w:val="00975F34"/>
    <w:rsid w:val="00975FA3"/>
    <w:rsid w:val="009761AC"/>
    <w:rsid w:val="0097660B"/>
    <w:rsid w:val="009766A7"/>
    <w:rsid w:val="009777F1"/>
    <w:rsid w:val="009817A6"/>
    <w:rsid w:val="00981B93"/>
    <w:rsid w:val="00981B96"/>
    <w:rsid w:val="00981DBD"/>
    <w:rsid w:val="0098293F"/>
    <w:rsid w:val="00982A5A"/>
    <w:rsid w:val="00982E75"/>
    <w:rsid w:val="00982EE3"/>
    <w:rsid w:val="0098301F"/>
    <w:rsid w:val="00983AA2"/>
    <w:rsid w:val="00984229"/>
    <w:rsid w:val="00984441"/>
    <w:rsid w:val="00984ADB"/>
    <w:rsid w:val="00984D82"/>
    <w:rsid w:val="00984EA9"/>
    <w:rsid w:val="00985324"/>
    <w:rsid w:val="0098558A"/>
    <w:rsid w:val="009858A9"/>
    <w:rsid w:val="00985FEC"/>
    <w:rsid w:val="0098612E"/>
    <w:rsid w:val="00986320"/>
    <w:rsid w:val="00986B24"/>
    <w:rsid w:val="00986BD4"/>
    <w:rsid w:val="00986D75"/>
    <w:rsid w:val="009874C9"/>
    <w:rsid w:val="00987633"/>
    <w:rsid w:val="009902E8"/>
    <w:rsid w:val="00990C0D"/>
    <w:rsid w:val="00990D1D"/>
    <w:rsid w:val="00991895"/>
    <w:rsid w:val="00991B69"/>
    <w:rsid w:val="00991D29"/>
    <w:rsid w:val="00991FFA"/>
    <w:rsid w:val="0099253A"/>
    <w:rsid w:val="00992863"/>
    <w:rsid w:val="00993DFB"/>
    <w:rsid w:val="0099427B"/>
    <w:rsid w:val="009945B2"/>
    <w:rsid w:val="00994D88"/>
    <w:rsid w:val="00994F78"/>
    <w:rsid w:val="00995280"/>
    <w:rsid w:val="009956F9"/>
    <w:rsid w:val="00995EAF"/>
    <w:rsid w:val="00996320"/>
    <w:rsid w:val="009963C7"/>
    <w:rsid w:val="00996754"/>
    <w:rsid w:val="00996C3E"/>
    <w:rsid w:val="00997164"/>
    <w:rsid w:val="009972DC"/>
    <w:rsid w:val="009978B1"/>
    <w:rsid w:val="00997AF9"/>
    <w:rsid w:val="009A051A"/>
    <w:rsid w:val="009A09C7"/>
    <w:rsid w:val="009A0DDF"/>
    <w:rsid w:val="009A0E87"/>
    <w:rsid w:val="009A251C"/>
    <w:rsid w:val="009A256D"/>
    <w:rsid w:val="009A283B"/>
    <w:rsid w:val="009A2ABE"/>
    <w:rsid w:val="009A3D40"/>
    <w:rsid w:val="009A4A22"/>
    <w:rsid w:val="009A4A70"/>
    <w:rsid w:val="009A50DA"/>
    <w:rsid w:val="009A53EB"/>
    <w:rsid w:val="009A54F5"/>
    <w:rsid w:val="009A5873"/>
    <w:rsid w:val="009A5BB4"/>
    <w:rsid w:val="009A673D"/>
    <w:rsid w:val="009A6E8F"/>
    <w:rsid w:val="009A73E1"/>
    <w:rsid w:val="009A753D"/>
    <w:rsid w:val="009A7647"/>
    <w:rsid w:val="009B0305"/>
    <w:rsid w:val="009B03C8"/>
    <w:rsid w:val="009B0443"/>
    <w:rsid w:val="009B0468"/>
    <w:rsid w:val="009B0550"/>
    <w:rsid w:val="009B0DE0"/>
    <w:rsid w:val="009B0F20"/>
    <w:rsid w:val="009B1266"/>
    <w:rsid w:val="009B1F20"/>
    <w:rsid w:val="009B312E"/>
    <w:rsid w:val="009B318A"/>
    <w:rsid w:val="009B3564"/>
    <w:rsid w:val="009B37BD"/>
    <w:rsid w:val="009B3E7F"/>
    <w:rsid w:val="009B44F8"/>
    <w:rsid w:val="009B46EE"/>
    <w:rsid w:val="009B49CE"/>
    <w:rsid w:val="009B4C78"/>
    <w:rsid w:val="009B5BC7"/>
    <w:rsid w:val="009B5C16"/>
    <w:rsid w:val="009B6126"/>
    <w:rsid w:val="009B6392"/>
    <w:rsid w:val="009B63C0"/>
    <w:rsid w:val="009B68E4"/>
    <w:rsid w:val="009B6981"/>
    <w:rsid w:val="009B6BD1"/>
    <w:rsid w:val="009B71BC"/>
    <w:rsid w:val="009B7320"/>
    <w:rsid w:val="009B77D0"/>
    <w:rsid w:val="009B7F42"/>
    <w:rsid w:val="009C0755"/>
    <w:rsid w:val="009C1517"/>
    <w:rsid w:val="009C1FB9"/>
    <w:rsid w:val="009C25A6"/>
    <w:rsid w:val="009C2CAB"/>
    <w:rsid w:val="009C2CB1"/>
    <w:rsid w:val="009C46D4"/>
    <w:rsid w:val="009C488B"/>
    <w:rsid w:val="009C4922"/>
    <w:rsid w:val="009C5024"/>
    <w:rsid w:val="009C52E8"/>
    <w:rsid w:val="009C60D1"/>
    <w:rsid w:val="009C62A9"/>
    <w:rsid w:val="009C63C0"/>
    <w:rsid w:val="009C727A"/>
    <w:rsid w:val="009C7690"/>
    <w:rsid w:val="009C788B"/>
    <w:rsid w:val="009D07B1"/>
    <w:rsid w:val="009D0C10"/>
    <w:rsid w:val="009D1A89"/>
    <w:rsid w:val="009D1AFB"/>
    <w:rsid w:val="009D23F7"/>
    <w:rsid w:val="009D2A89"/>
    <w:rsid w:val="009D3171"/>
    <w:rsid w:val="009D35E3"/>
    <w:rsid w:val="009D38AC"/>
    <w:rsid w:val="009D3E03"/>
    <w:rsid w:val="009D3ECA"/>
    <w:rsid w:val="009D406F"/>
    <w:rsid w:val="009D4262"/>
    <w:rsid w:val="009D552E"/>
    <w:rsid w:val="009D5E25"/>
    <w:rsid w:val="009D6515"/>
    <w:rsid w:val="009D6B1B"/>
    <w:rsid w:val="009D75A6"/>
    <w:rsid w:val="009D7B39"/>
    <w:rsid w:val="009E00C9"/>
    <w:rsid w:val="009E018B"/>
    <w:rsid w:val="009E080B"/>
    <w:rsid w:val="009E0CA1"/>
    <w:rsid w:val="009E1502"/>
    <w:rsid w:val="009E2452"/>
    <w:rsid w:val="009E251B"/>
    <w:rsid w:val="009E2630"/>
    <w:rsid w:val="009E35CC"/>
    <w:rsid w:val="009E3645"/>
    <w:rsid w:val="009E3B6A"/>
    <w:rsid w:val="009E49F5"/>
    <w:rsid w:val="009E4B98"/>
    <w:rsid w:val="009E4C27"/>
    <w:rsid w:val="009E5180"/>
    <w:rsid w:val="009E559F"/>
    <w:rsid w:val="009E5724"/>
    <w:rsid w:val="009E5DC1"/>
    <w:rsid w:val="009E5FC8"/>
    <w:rsid w:val="009E5FCB"/>
    <w:rsid w:val="009E7018"/>
    <w:rsid w:val="009E7019"/>
    <w:rsid w:val="009E7034"/>
    <w:rsid w:val="009E7219"/>
    <w:rsid w:val="009E766F"/>
    <w:rsid w:val="009F0024"/>
    <w:rsid w:val="009F073A"/>
    <w:rsid w:val="009F0F25"/>
    <w:rsid w:val="009F1102"/>
    <w:rsid w:val="009F1641"/>
    <w:rsid w:val="009F1697"/>
    <w:rsid w:val="009F21C3"/>
    <w:rsid w:val="009F26AF"/>
    <w:rsid w:val="009F2CE0"/>
    <w:rsid w:val="009F3987"/>
    <w:rsid w:val="009F3CB0"/>
    <w:rsid w:val="009F47EB"/>
    <w:rsid w:val="009F4F2A"/>
    <w:rsid w:val="009F5606"/>
    <w:rsid w:val="009F5730"/>
    <w:rsid w:val="009F584D"/>
    <w:rsid w:val="009F5F65"/>
    <w:rsid w:val="009F65C5"/>
    <w:rsid w:val="009F7047"/>
    <w:rsid w:val="00A001E9"/>
    <w:rsid w:val="00A005E0"/>
    <w:rsid w:val="00A009ED"/>
    <w:rsid w:val="00A00EAD"/>
    <w:rsid w:val="00A01103"/>
    <w:rsid w:val="00A01C66"/>
    <w:rsid w:val="00A020C1"/>
    <w:rsid w:val="00A02116"/>
    <w:rsid w:val="00A0226D"/>
    <w:rsid w:val="00A0243E"/>
    <w:rsid w:val="00A034CF"/>
    <w:rsid w:val="00A0373D"/>
    <w:rsid w:val="00A039CF"/>
    <w:rsid w:val="00A03D30"/>
    <w:rsid w:val="00A04FCF"/>
    <w:rsid w:val="00A05028"/>
    <w:rsid w:val="00A05DF8"/>
    <w:rsid w:val="00A0676A"/>
    <w:rsid w:val="00A07A73"/>
    <w:rsid w:val="00A07FF1"/>
    <w:rsid w:val="00A10012"/>
    <w:rsid w:val="00A1088D"/>
    <w:rsid w:val="00A10ED2"/>
    <w:rsid w:val="00A111C3"/>
    <w:rsid w:val="00A111F5"/>
    <w:rsid w:val="00A1158C"/>
    <w:rsid w:val="00A11754"/>
    <w:rsid w:val="00A12A9D"/>
    <w:rsid w:val="00A132DD"/>
    <w:rsid w:val="00A14804"/>
    <w:rsid w:val="00A14C3E"/>
    <w:rsid w:val="00A15129"/>
    <w:rsid w:val="00A15891"/>
    <w:rsid w:val="00A159E9"/>
    <w:rsid w:val="00A15A20"/>
    <w:rsid w:val="00A15B52"/>
    <w:rsid w:val="00A15E09"/>
    <w:rsid w:val="00A15F77"/>
    <w:rsid w:val="00A160DC"/>
    <w:rsid w:val="00A164CD"/>
    <w:rsid w:val="00A16D87"/>
    <w:rsid w:val="00A175F9"/>
    <w:rsid w:val="00A20C53"/>
    <w:rsid w:val="00A20CE4"/>
    <w:rsid w:val="00A21804"/>
    <w:rsid w:val="00A21D25"/>
    <w:rsid w:val="00A21E07"/>
    <w:rsid w:val="00A21ECE"/>
    <w:rsid w:val="00A22512"/>
    <w:rsid w:val="00A2340F"/>
    <w:rsid w:val="00A23CEA"/>
    <w:rsid w:val="00A2469E"/>
    <w:rsid w:val="00A24764"/>
    <w:rsid w:val="00A24A8D"/>
    <w:rsid w:val="00A24B74"/>
    <w:rsid w:val="00A24FB2"/>
    <w:rsid w:val="00A2590F"/>
    <w:rsid w:val="00A25A5A"/>
    <w:rsid w:val="00A25FEB"/>
    <w:rsid w:val="00A262AE"/>
    <w:rsid w:val="00A2681A"/>
    <w:rsid w:val="00A26CD8"/>
    <w:rsid w:val="00A300AD"/>
    <w:rsid w:val="00A305B1"/>
    <w:rsid w:val="00A30BCE"/>
    <w:rsid w:val="00A30E22"/>
    <w:rsid w:val="00A311E7"/>
    <w:rsid w:val="00A31C74"/>
    <w:rsid w:val="00A32333"/>
    <w:rsid w:val="00A3280D"/>
    <w:rsid w:val="00A32CD6"/>
    <w:rsid w:val="00A330F5"/>
    <w:rsid w:val="00A332FC"/>
    <w:rsid w:val="00A33FDC"/>
    <w:rsid w:val="00A342A5"/>
    <w:rsid w:val="00A34847"/>
    <w:rsid w:val="00A34C86"/>
    <w:rsid w:val="00A34DFF"/>
    <w:rsid w:val="00A34FBE"/>
    <w:rsid w:val="00A35201"/>
    <w:rsid w:val="00A35E16"/>
    <w:rsid w:val="00A36644"/>
    <w:rsid w:val="00A36A9A"/>
    <w:rsid w:val="00A3772D"/>
    <w:rsid w:val="00A3773E"/>
    <w:rsid w:val="00A40C11"/>
    <w:rsid w:val="00A40D88"/>
    <w:rsid w:val="00A42290"/>
    <w:rsid w:val="00A424B6"/>
    <w:rsid w:val="00A4253C"/>
    <w:rsid w:val="00A42921"/>
    <w:rsid w:val="00A435EB"/>
    <w:rsid w:val="00A43D11"/>
    <w:rsid w:val="00A447CB"/>
    <w:rsid w:val="00A44F58"/>
    <w:rsid w:val="00A4635A"/>
    <w:rsid w:val="00A4646D"/>
    <w:rsid w:val="00A46529"/>
    <w:rsid w:val="00A46623"/>
    <w:rsid w:val="00A46A1B"/>
    <w:rsid w:val="00A46CFE"/>
    <w:rsid w:val="00A471E3"/>
    <w:rsid w:val="00A474F3"/>
    <w:rsid w:val="00A47B5B"/>
    <w:rsid w:val="00A504F3"/>
    <w:rsid w:val="00A50709"/>
    <w:rsid w:val="00A5097F"/>
    <w:rsid w:val="00A50CAA"/>
    <w:rsid w:val="00A50D9E"/>
    <w:rsid w:val="00A510BD"/>
    <w:rsid w:val="00A51B09"/>
    <w:rsid w:val="00A5231A"/>
    <w:rsid w:val="00A52EC7"/>
    <w:rsid w:val="00A53476"/>
    <w:rsid w:val="00A53D0B"/>
    <w:rsid w:val="00A53F96"/>
    <w:rsid w:val="00A54088"/>
    <w:rsid w:val="00A5529D"/>
    <w:rsid w:val="00A55463"/>
    <w:rsid w:val="00A56290"/>
    <w:rsid w:val="00A5694A"/>
    <w:rsid w:val="00A56A48"/>
    <w:rsid w:val="00A56D37"/>
    <w:rsid w:val="00A56F68"/>
    <w:rsid w:val="00A571F7"/>
    <w:rsid w:val="00A572B9"/>
    <w:rsid w:val="00A57B67"/>
    <w:rsid w:val="00A57EC2"/>
    <w:rsid w:val="00A603A3"/>
    <w:rsid w:val="00A60B27"/>
    <w:rsid w:val="00A6256E"/>
    <w:rsid w:val="00A62AC2"/>
    <w:rsid w:val="00A630C0"/>
    <w:rsid w:val="00A634A4"/>
    <w:rsid w:val="00A63965"/>
    <w:rsid w:val="00A642EA"/>
    <w:rsid w:val="00A656AA"/>
    <w:rsid w:val="00A65718"/>
    <w:rsid w:val="00A65F0C"/>
    <w:rsid w:val="00A66D02"/>
    <w:rsid w:val="00A6751C"/>
    <w:rsid w:val="00A67BE6"/>
    <w:rsid w:val="00A67FFD"/>
    <w:rsid w:val="00A709E6"/>
    <w:rsid w:val="00A70C0F"/>
    <w:rsid w:val="00A7141C"/>
    <w:rsid w:val="00A721A7"/>
    <w:rsid w:val="00A7275B"/>
    <w:rsid w:val="00A72E25"/>
    <w:rsid w:val="00A72E26"/>
    <w:rsid w:val="00A738C8"/>
    <w:rsid w:val="00A742C5"/>
    <w:rsid w:val="00A7486E"/>
    <w:rsid w:val="00A74A07"/>
    <w:rsid w:val="00A74BBB"/>
    <w:rsid w:val="00A74C87"/>
    <w:rsid w:val="00A74ECA"/>
    <w:rsid w:val="00A75606"/>
    <w:rsid w:val="00A7582E"/>
    <w:rsid w:val="00A75FA5"/>
    <w:rsid w:val="00A761E7"/>
    <w:rsid w:val="00A769E4"/>
    <w:rsid w:val="00A7715A"/>
    <w:rsid w:val="00A77A11"/>
    <w:rsid w:val="00A80512"/>
    <w:rsid w:val="00A80A10"/>
    <w:rsid w:val="00A80AF3"/>
    <w:rsid w:val="00A80FDC"/>
    <w:rsid w:val="00A81135"/>
    <w:rsid w:val="00A82419"/>
    <w:rsid w:val="00A82AF7"/>
    <w:rsid w:val="00A83339"/>
    <w:rsid w:val="00A833BF"/>
    <w:rsid w:val="00A83588"/>
    <w:rsid w:val="00A83F9B"/>
    <w:rsid w:val="00A841AA"/>
    <w:rsid w:val="00A84F40"/>
    <w:rsid w:val="00A85930"/>
    <w:rsid w:val="00A85A55"/>
    <w:rsid w:val="00A85C88"/>
    <w:rsid w:val="00A85D51"/>
    <w:rsid w:val="00A862D0"/>
    <w:rsid w:val="00A869A2"/>
    <w:rsid w:val="00A87878"/>
    <w:rsid w:val="00A87910"/>
    <w:rsid w:val="00A87B73"/>
    <w:rsid w:val="00A90936"/>
    <w:rsid w:val="00A91DF6"/>
    <w:rsid w:val="00A92089"/>
    <w:rsid w:val="00A93202"/>
    <w:rsid w:val="00A936AD"/>
    <w:rsid w:val="00A936FE"/>
    <w:rsid w:val="00A93761"/>
    <w:rsid w:val="00A93D6C"/>
    <w:rsid w:val="00A942C5"/>
    <w:rsid w:val="00A94307"/>
    <w:rsid w:val="00A94F95"/>
    <w:rsid w:val="00A9580E"/>
    <w:rsid w:val="00A95C67"/>
    <w:rsid w:val="00A96148"/>
    <w:rsid w:val="00A9653A"/>
    <w:rsid w:val="00A9661F"/>
    <w:rsid w:val="00A968FA"/>
    <w:rsid w:val="00A9782E"/>
    <w:rsid w:val="00A979B9"/>
    <w:rsid w:val="00A97A21"/>
    <w:rsid w:val="00AA061C"/>
    <w:rsid w:val="00AA09B3"/>
    <w:rsid w:val="00AA0C9A"/>
    <w:rsid w:val="00AA15D1"/>
    <w:rsid w:val="00AA18EE"/>
    <w:rsid w:val="00AA1B28"/>
    <w:rsid w:val="00AA1EA6"/>
    <w:rsid w:val="00AA1FA1"/>
    <w:rsid w:val="00AA2329"/>
    <w:rsid w:val="00AA2382"/>
    <w:rsid w:val="00AA25C1"/>
    <w:rsid w:val="00AA3427"/>
    <w:rsid w:val="00AA3A33"/>
    <w:rsid w:val="00AA402A"/>
    <w:rsid w:val="00AA419E"/>
    <w:rsid w:val="00AA48CE"/>
    <w:rsid w:val="00AA4939"/>
    <w:rsid w:val="00AA4B4D"/>
    <w:rsid w:val="00AA50A7"/>
    <w:rsid w:val="00AA66A2"/>
    <w:rsid w:val="00AA6CAC"/>
    <w:rsid w:val="00AA6FC3"/>
    <w:rsid w:val="00AA7BB4"/>
    <w:rsid w:val="00AA7EE0"/>
    <w:rsid w:val="00AB0125"/>
    <w:rsid w:val="00AB100F"/>
    <w:rsid w:val="00AB1ABA"/>
    <w:rsid w:val="00AB22E8"/>
    <w:rsid w:val="00AB28A5"/>
    <w:rsid w:val="00AB3196"/>
    <w:rsid w:val="00AB3BF3"/>
    <w:rsid w:val="00AB3D88"/>
    <w:rsid w:val="00AB3E05"/>
    <w:rsid w:val="00AB4F66"/>
    <w:rsid w:val="00AB5030"/>
    <w:rsid w:val="00AB6332"/>
    <w:rsid w:val="00AB67F1"/>
    <w:rsid w:val="00AB6CFF"/>
    <w:rsid w:val="00AB720D"/>
    <w:rsid w:val="00AB7AB5"/>
    <w:rsid w:val="00AC10A5"/>
    <w:rsid w:val="00AC118B"/>
    <w:rsid w:val="00AC19EA"/>
    <w:rsid w:val="00AC1FBF"/>
    <w:rsid w:val="00AC253C"/>
    <w:rsid w:val="00AC278C"/>
    <w:rsid w:val="00AC2E28"/>
    <w:rsid w:val="00AC2EF2"/>
    <w:rsid w:val="00AC2F66"/>
    <w:rsid w:val="00AC304E"/>
    <w:rsid w:val="00AC325A"/>
    <w:rsid w:val="00AC335E"/>
    <w:rsid w:val="00AC3E9A"/>
    <w:rsid w:val="00AC44D0"/>
    <w:rsid w:val="00AC4E15"/>
    <w:rsid w:val="00AC4FA6"/>
    <w:rsid w:val="00AC54E9"/>
    <w:rsid w:val="00AC581C"/>
    <w:rsid w:val="00AC6061"/>
    <w:rsid w:val="00AC6144"/>
    <w:rsid w:val="00AC7335"/>
    <w:rsid w:val="00AC7A33"/>
    <w:rsid w:val="00AC7F37"/>
    <w:rsid w:val="00AD0267"/>
    <w:rsid w:val="00AD18DE"/>
    <w:rsid w:val="00AD1A19"/>
    <w:rsid w:val="00AD1E77"/>
    <w:rsid w:val="00AD218B"/>
    <w:rsid w:val="00AD3245"/>
    <w:rsid w:val="00AD3E61"/>
    <w:rsid w:val="00AD439A"/>
    <w:rsid w:val="00AD4AC6"/>
    <w:rsid w:val="00AD5AA8"/>
    <w:rsid w:val="00AD64CB"/>
    <w:rsid w:val="00AD64E4"/>
    <w:rsid w:val="00AD65C5"/>
    <w:rsid w:val="00AE002F"/>
    <w:rsid w:val="00AE0F6E"/>
    <w:rsid w:val="00AE1565"/>
    <w:rsid w:val="00AE185C"/>
    <w:rsid w:val="00AE1AC8"/>
    <w:rsid w:val="00AE1DDC"/>
    <w:rsid w:val="00AE2930"/>
    <w:rsid w:val="00AE2AF7"/>
    <w:rsid w:val="00AE3572"/>
    <w:rsid w:val="00AE3BCC"/>
    <w:rsid w:val="00AE44DF"/>
    <w:rsid w:val="00AE5D97"/>
    <w:rsid w:val="00AE60FA"/>
    <w:rsid w:val="00AE6ACD"/>
    <w:rsid w:val="00AE6BF0"/>
    <w:rsid w:val="00AE723C"/>
    <w:rsid w:val="00AE79E0"/>
    <w:rsid w:val="00AE7CF9"/>
    <w:rsid w:val="00AE7F5E"/>
    <w:rsid w:val="00AF01B0"/>
    <w:rsid w:val="00AF01D5"/>
    <w:rsid w:val="00AF02EA"/>
    <w:rsid w:val="00AF039E"/>
    <w:rsid w:val="00AF0815"/>
    <w:rsid w:val="00AF18B2"/>
    <w:rsid w:val="00AF1B48"/>
    <w:rsid w:val="00AF1F25"/>
    <w:rsid w:val="00AF2519"/>
    <w:rsid w:val="00AF279F"/>
    <w:rsid w:val="00AF2916"/>
    <w:rsid w:val="00AF2A99"/>
    <w:rsid w:val="00AF2F72"/>
    <w:rsid w:val="00AF343E"/>
    <w:rsid w:val="00AF3A25"/>
    <w:rsid w:val="00AF52FC"/>
    <w:rsid w:val="00AF66B4"/>
    <w:rsid w:val="00AF6988"/>
    <w:rsid w:val="00AF6DEA"/>
    <w:rsid w:val="00B003F8"/>
    <w:rsid w:val="00B00A70"/>
    <w:rsid w:val="00B00E2C"/>
    <w:rsid w:val="00B0123D"/>
    <w:rsid w:val="00B01B42"/>
    <w:rsid w:val="00B029E2"/>
    <w:rsid w:val="00B02D66"/>
    <w:rsid w:val="00B02EF0"/>
    <w:rsid w:val="00B03267"/>
    <w:rsid w:val="00B03855"/>
    <w:rsid w:val="00B04FE1"/>
    <w:rsid w:val="00B0564A"/>
    <w:rsid w:val="00B06541"/>
    <w:rsid w:val="00B06798"/>
    <w:rsid w:val="00B06B7D"/>
    <w:rsid w:val="00B06B80"/>
    <w:rsid w:val="00B075AD"/>
    <w:rsid w:val="00B075F7"/>
    <w:rsid w:val="00B07A01"/>
    <w:rsid w:val="00B07C8E"/>
    <w:rsid w:val="00B1097E"/>
    <w:rsid w:val="00B10B3A"/>
    <w:rsid w:val="00B1128D"/>
    <w:rsid w:val="00B11402"/>
    <w:rsid w:val="00B11586"/>
    <w:rsid w:val="00B11C29"/>
    <w:rsid w:val="00B11F18"/>
    <w:rsid w:val="00B128E0"/>
    <w:rsid w:val="00B12939"/>
    <w:rsid w:val="00B1392A"/>
    <w:rsid w:val="00B13E8B"/>
    <w:rsid w:val="00B149C8"/>
    <w:rsid w:val="00B14EC1"/>
    <w:rsid w:val="00B161BA"/>
    <w:rsid w:val="00B167DD"/>
    <w:rsid w:val="00B16E1F"/>
    <w:rsid w:val="00B17033"/>
    <w:rsid w:val="00B20993"/>
    <w:rsid w:val="00B2188A"/>
    <w:rsid w:val="00B223BE"/>
    <w:rsid w:val="00B22684"/>
    <w:rsid w:val="00B239DE"/>
    <w:rsid w:val="00B241DC"/>
    <w:rsid w:val="00B252AF"/>
    <w:rsid w:val="00B25334"/>
    <w:rsid w:val="00B255AD"/>
    <w:rsid w:val="00B25DC0"/>
    <w:rsid w:val="00B2684C"/>
    <w:rsid w:val="00B2731A"/>
    <w:rsid w:val="00B274A9"/>
    <w:rsid w:val="00B27EFE"/>
    <w:rsid w:val="00B3065A"/>
    <w:rsid w:val="00B31330"/>
    <w:rsid w:val="00B318B1"/>
    <w:rsid w:val="00B31AA5"/>
    <w:rsid w:val="00B31B8C"/>
    <w:rsid w:val="00B31E90"/>
    <w:rsid w:val="00B321EC"/>
    <w:rsid w:val="00B32C65"/>
    <w:rsid w:val="00B32D41"/>
    <w:rsid w:val="00B3441D"/>
    <w:rsid w:val="00B34ACD"/>
    <w:rsid w:val="00B35C1D"/>
    <w:rsid w:val="00B35E2B"/>
    <w:rsid w:val="00B3614B"/>
    <w:rsid w:val="00B361E3"/>
    <w:rsid w:val="00B362C8"/>
    <w:rsid w:val="00B36495"/>
    <w:rsid w:val="00B3675B"/>
    <w:rsid w:val="00B36A9C"/>
    <w:rsid w:val="00B37A39"/>
    <w:rsid w:val="00B40199"/>
    <w:rsid w:val="00B4066D"/>
    <w:rsid w:val="00B4092F"/>
    <w:rsid w:val="00B40CDE"/>
    <w:rsid w:val="00B417F6"/>
    <w:rsid w:val="00B4240C"/>
    <w:rsid w:val="00B4294D"/>
    <w:rsid w:val="00B4358E"/>
    <w:rsid w:val="00B447FF"/>
    <w:rsid w:val="00B44837"/>
    <w:rsid w:val="00B44B7D"/>
    <w:rsid w:val="00B44E8C"/>
    <w:rsid w:val="00B456B4"/>
    <w:rsid w:val="00B45989"/>
    <w:rsid w:val="00B46811"/>
    <w:rsid w:val="00B46A81"/>
    <w:rsid w:val="00B46AC7"/>
    <w:rsid w:val="00B46FD7"/>
    <w:rsid w:val="00B4724E"/>
    <w:rsid w:val="00B473BE"/>
    <w:rsid w:val="00B47BFD"/>
    <w:rsid w:val="00B5021A"/>
    <w:rsid w:val="00B50BAB"/>
    <w:rsid w:val="00B50F51"/>
    <w:rsid w:val="00B51005"/>
    <w:rsid w:val="00B518F3"/>
    <w:rsid w:val="00B51A4F"/>
    <w:rsid w:val="00B51B56"/>
    <w:rsid w:val="00B51EA7"/>
    <w:rsid w:val="00B523D3"/>
    <w:rsid w:val="00B524DE"/>
    <w:rsid w:val="00B526D3"/>
    <w:rsid w:val="00B53061"/>
    <w:rsid w:val="00B531AA"/>
    <w:rsid w:val="00B536F0"/>
    <w:rsid w:val="00B54F6E"/>
    <w:rsid w:val="00B562B1"/>
    <w:rsid w:val="00B56470"/>
    <w:rsid w:val="00B57030"/>
    <w:rsid w:val="00B570CC"/>
    <w:rsid w:val="00B57558"/>
    <w:rsid w:val="00B57B0D"/>
    <w:rsid w:val="00B6054C"/>
    <w:rsid w:val="00B60708"/>
    <w:rsid w:val="00B60742"/>
    <w:rsid w:val="00B6089D"/>
    <w:rsid w:val="00B60E83"/>
    <w:rsid w:val="00B620CF"/>
    <w:rsid w:val="00B621E6"/>
    <w:rsid w:val="00B62539"/>
    <w:rsid w:val="00B63277"/>
    <w:rsid w:val="00B63359"/>
    <w:rsid w:val="00B6339B"/>
    <w:rsid w:val="00B636C6"/>
    <w:rsid w:val="00B63805"/>
    <w:rsid w:val="00B6398C"/>
    <w:rsid w:val="00B643D9"/>
    <w:rsid w:val="00B64CC4"/>
    <w:rsid w:val="00B6534B"/>
    <w:rsid w:val="00B653DC"/>
    <w:rsid w:val="00B654C7"/>
    <w:rsid w:val="00B655BC"/>
    <w:rsid w:val="00B6594D"/>
    <w:rsid w:val="00B65A57"/>
    <w:rsid w:val="00B6691C"/>
    <w:rsid w:val="00B66BDF"/>
    <w:rsid w:val="00B67830"/>
    <w:rsid w:val="00B70042"/>
    <w:rsid w:val="00B700FC"/>
    <w:rsid w:val="00B70177"/>
    <w:rsid w:val="00B701BA"/>
    <w:rsid w:val="00B70BAA"/>
    <w:rsid w:val="00B70D6D"/>
    <w:rsid w:val="00B70DE3"/>
    <w:rsid w:val="00B7103D"/>
    <w:rsid w:val="00B71B09"/>
    <w:rsid w:val="00B72240"/>
    <w:rsid w:val="00B722EC"/>
    <w:rsid w:val="00B7322E"/>
    <w:rsid w:val="00B73427"/>
    <w:rsid w:val="00B734F2"/>
    <w:rsid w:val="00B73F05"/>
    <w:rsid w:val="00B7425B"/>
    <w:rsid w:val="00B744A2"/>
    <w:rsid w:val="00B74987"/>
    <w:rsid w:val="00B74D36"/>
    <w:rsid w:val="00B74DBF"/>
    <w:rsid w:val="00B7502D"/>
    <w:rsid w:val="00B754B2"/>
    <w:rsid w:val="00B75980"/>
    <w:rsid w:val="00B76C14"/>
    <w:rsid w:val="00B76CB3"/>
    <w:rsid w:val="00B770FC"/>
    <w:rsid w:val="00B77190"/>
    <w:rsid w:val="00B8020B"/>
    <w:rsid w:val="00B80771"/>
    <w:rsid w:val="00B80DA4"/>
    <w:rsid w:val="00B81129"/>
    <w:rsid w:val="00B817A7"/>
    <w:rsid w:val="00B819CC"/>
    <w:rsid w:val="00B820A3"/>
    <w:rsid w:val="00B8257D"/>
    <w:rsid w:val="00B829AE"/>
    <w:rsid w:val="00B82A48"/>
    <w:rsid w:val="00B831EC"/>
    <w:rsid w:val="00B837AD"/>
    <w:rsid w:val="00B83C82"/>
    <w:rsid w:val="00B853D8"/>
    <w:rsid w:val="00B85F67"/>
    <w:rsid w:val="00B863B8"/>
    <w:rsid w:val="00B86C38"/>
    <w:rsid w:val="00B87314"/>
    <w:rsid w:val="00B875FC"/>
    <w:rsid w:val="00B90641"/>
    <w:rsid w:val="00B90EAF"/>
    <w:rsid w:val="00B918F1"/>
    <w:rsid w:val="00B9202D"/>
    <w:rsid w:val="00B9243A"/>
    <w:rsid w:val="00B924E1"/>
    <w:rsid w:val="00B92605"/>
    <w:rsid w:val="00B926E1"/>
    <w:rsid w:val="00B92758"/>
    <w:rsid w:val="00B92E7C"/>
    <w:rsid w:val="00B92F69"/>
    <w:rsid w:val="00B939C2"/>
    <w:rsid w:val="00B93AD0"/>
    <w:rsid w:val="00B93AE1"/>
    <w:rsid w:val="00B9451B"/>
    <w:rsid w:val="00B945B1"/>
    <w:rsid w:val="00B94657"/>
    <w:rsid w:val="00B948C7"/>
    <w:rsid w:val="00B94921"/>
    <w:rsid w:val="00B94C84"/>
    <w:rsid w:val="00B9535C"/>
    <w:rsid w:val="00B95471"/>
    <w:rsid w:val="00B954B9"/>
    <w:rsid w:val="00B95D31"/>
    <w:rsid w:val="00B95E1F"/>
    <w:rsid w:val="00B965A7"/>
    <w:rsid w:val="00B968D2"/>
    <w:rsid w:val="00B9734C"/>
    <w:rsid w:val="00B9775E"/>
    <w:rsid w:val="00B97CF6"/>
    <w:rsid w:val="00B97F96"/>
    <w:rsid w:val="00BA0D40"/>
    <w:rsid w:val="00BA1454"/>
    <w:rsid w:val="00BA1935"/>
    <w:rsid w:val="00BA2176"/>
    <w:rsid w:val="00BA289D"/>
    <w:rsid w:val="00BA363B"/>
    <w:rsid w:val="00BA38E0"/>
    <w:rsid w:val="00BA3B9E"/>
    <w:rsid w:val="00BA4083"/>
    <w:rsid w:val="00BA4250"/>
    <w:rsid w:val="00BA42A1"/>
    <w:rsid w:val="00BA480B"/>
    <w:rsid w:val="00BA4868"/>
    <w:rsid w:val="00BA5681"/>
    <w:rsid w:val="00BA590A"/>
    <w:rsid w:val="00BA5D5F"/>
    <w:rsid w:val="00BA6BC3"/>
    <w:rsid w:val="00BA738A"/>
    <w:rsid w:val="00BA74ED"/>
    <w:rsid w:val="00BA7EF6"/>
    <w:rsid w:val="00BB01EC"/>
    <w:rsid w:val="00BB062D"/>
    <w:rsid w:val="00BB1568"/>
    <w:rsid w:val="00BB296B"/>
    <w:rsid w:val="00BB2AC7"/>
    <w:rsid w:val="00BB3140"/>
    <w:rsid w:val="00BB3248"/>
    <w:rsid w:val="00BB33DF"/>
    <w:rsid w:val="00BB3850"/>
    <w:rsid w:val="00BB3C4D"/>
    <w:rsid w:val="00BB43C8"/>
    <w:rsid w:val="00BB536B"/>
    <w:rsid w:val="00BB5904"/>
    <w:rsid w:val="00BC0347"/>
    <w:rsid w:val="00BC0389"/>
    <w:rsid w:val="00BC142F"/>
    <w:rsid w:val="00BC22BD"/>
    <w:rsid w:val="00BC2798"/>
    <w:rsid w:val="00BC29B5"/>
    <w:rsid w:val="00BC2C27"/>
    <w:rsid w:val="00BC39AC"/>
    <w:rsid w:val="00BC4C62"/>
    <w:rsid w:val="00BC4F13"/>
    <w:rsid w:val="00BC554F"/>
    <w:rsid w:val="00BC6007"/>
    <w:rsid w:val="00BC69BF"/>
    <w:rsid w:val="00BC6A23"/>
    <w:rsid w:val="00BC706D"/>
    <w:rsid w:val="00BC73B7"/>
    <w:rsid w:val="00BC766C"/>
    <w:rsid w:val="00BC7B8A"/>
    <w:rsid w:val="00BD0903"/>
    <w:rsid w:val="00BD09B2"/>
    <w:rsid w:val="00BD0E47"/>
    <w:rsid w:val="00BD102B"/>
    <w:rsid w:val="00BD1840"/>
    <w:rsid w:val="00BD1BE2"/>
    <w:rsid w:val="00BD1CAB"/>
    <w:rsid w:val="00BD20A3"/>
    <w:rsid w:val="00BD357D"/>
    <w:rsid w:val="00BD3C60"/>
    <w:rsid w:val="00BD4049"/>
    <w:rsid w:val="00BD4E95"/>
    <w:rsid w:val="00BD5233"/>
    <w:rsid w:val="00BD55A0"/>
    <w:rsid w:val="00BD5B13"/>
    <w:rsid w:val="00BD6654"/>
    <w:rsid w:val="00BD6C1D"/>
    <w:rsid w:val="00BD6D9E"/>
    <w:rsid w:val="00BD76FD"/>
    <w:rsid w:val="00BD78E0"/>
    <w:rsid w:val="00BE035D"/>
    <w:rsid w:val="00BE0D56"/>
    <w:rsid w:val="00BE101F"/>
    <w:rsid w:val="00BE1665"/>
    <w:rsid w:val="00BE1B01"/>
    <w:rsid w:val="00BE1F2C"/>
    <w:rsid w:val="00BE220A"/>
    <w:rsid w:val="00BE2276"/>
    <w:rsid w:val="00BE2303"/>
    <w:rsid w:val="00BE29D1"/>
    <w:rsid w:val="00BE2F8B"/>
    <w:rsid w:val="00BE3EA5"/>
    <w:rsid w:val="00BE3EC0"/>
    <w:rsid w:val="00BE4453"/>
    <w:rsid w:val="00BE4CB2"/>
    <w:rsid w:val="00BE4DD9"/>
    <w:rsid w:val="00BE5FAA"/>
    <w:rsid w:val="00BE64F7"/>
    <w:rsid w:val="00BE6D7C"/>
    <w:rsid w:val="00BE7458"/>
    <w:rsid w:val="00BE7BC0"/>
    <w:rsid w:val="00BE7C8C"/>
    <w:rsid w:val="00BE7DB1"/>
    <w:rsid w:val="00BF0041"/>
    <w:rsid w:val="00BF07C4"/>
    <w:rsid w:val="00BF1645"/>
    <w:rsid w:val="00BF1A5E"/>
    <w:rsid w:val="00BF24F6"/>
    <w:rsid w:val="00BF3575"/>
    <w:rsid w:val="00BF3614"/>
    <w:rsid w:val="00BF389C"/>
    <w:rsid w:val="00BF3AC5"/>
    <w:rsid w:val="00BF500B"/>
    <w:rsid w:val="00BF50DF"/>
    <w:rsid w:val="00BF6351"/>
    <w:rsid w:val="00BF6DD4"/>
    <w:rsid w:val="00C000D1"/>
    <w:rsid w:val="00C00D16"/>
    <w:rsid w:val="00C01610"/>
    <w:rsid w:val="00C01CB4"/>
    <w:rsid w:val="00C0265A"/>
    <w:rsid w:val="00C02AAD"/>
    <w:rsid w:val="00C03312"/>
    <w:rsid w:val="00C0429C"/>
    <w:rsid w:val="00C043DA"/>
    <w:rsid w:val="00C049B5"/>
    <w:rsid w:val="00C05171"/>
    <w:rsid w:val="00C06719"/>
    <w:rsid w:val="00C06D66"/>
    <w:rsid w:val="00C078DB"/>
    <w:rsid w:val="00C07AE1"/>
    <w:rsid w:val="00C110D9"/>
    <w:rsid w:val="00C11E27"/>
    <w:rsid w:val="00C12896"/>
    <w:rsid w:val="00C12E3C"/>
    <w:rsid w:val="00C133DF"/>
    <w:rsid w:val="00C1341E"/>
    <w:rsid w:val="00C13651"/>
    <w:rsid w:val="00C144ED"/>
    <w:rsid w:val="00C145ED"/>
    <w:rsid w:val="00C14BF4"/>
    <w:rsid w:val="00C14BFB"/>
    <w:rsid w:val="00C15519"/>
    <w:rsid w:val="00C15EEE"/>
    <w:rsid w:val="00C15F91"/>
    <w:rsid w:val="00C1604F"/>
    <w:rsid w:val="00C1662D"/>
    <w:rsid w:val="00C16799"/>
    <w:rsid w:val="00C16821"/>
    <w:rsid w:val="00C16997"/>
    <w:rsid w:val="00C16BD6"/>
    <w:rsid w:val="00C16E94"/>
    <w:rsid w:val="00C16EB1"/>
    <w:rsid w:val="00C17289"/>
    <w:rsid w:val="00C174FA"/>
    <w:rsid w:val="00C17718"/>
    <w:rsid w:val="00C17780"/>
    <w:rsid w:val="00C17AF9"/>
    <w:rsid w:val="00C20A0E"/>
    <w:rsid w:val="00C20E81"/>
    <w:rsid w:val="00C20EC9"/>
    <w:rsid w:val="00C20ECA"/>
    <w:rsid w:val="00C211D8"/>
    <w:rsid w:val="00C21F02"/>
    <w:rsid w:val="00C220D6"/>
    <w:rsid w:val="00C22248"/>
    <w:rsid w:val="00C223E2"/>
    <w:rsid w:val="00C223EE"/>
    <w:rsid w:val="00C2240D"/>
    <w:rsid w:val="00C227C9"/>
    <w:rsid w:val="00C23533"/>
    <w:rsid w:val="00C23B27"/>
    <w:rsid w:val="00C23C1F"/>
    <w:rsid w:val="00C246DC"/>
    <w:rsid w:val="00C24B52"/>
    <w:rsid w:val="00C255E2"/>
    <w:rsid w:val="00C25FC5"/>
    <w:rsid w:val="00C265F4"/>
    <w:rsid w:val="00C26D9B"/>
    <w:rsid w:val="00C26E95"/>
    <w:rsid w:val="00C2771C"/>
    <w:rsid w:val="00C27D4B"/>
    <w:rsid w:val="00C30729"/>
    <w:rsid w:val="00C3072F"/>
    <w:rsid w:val="00C311A2"/>
    <w:rsid w:val="00C31629"/>
    <w:rsid w:val="00C3178E"/>
    <w:rsid w:val="00C31FAC"/>
    <w:rsid w:val="00C32309"/>
    <w:rsid w:val="00C327EB"/>
    <w:rsid w:val="00C335F0"/>
    <w:rsid w:val="00C33880"/>
    <w:rsid w:val="00C33D98"/>
    <w:rsid w:val="00C34345"/>
    <w:rsid w:val="00C3563A"/>
    <w:rsid w:val="00C35CE9"/>
    <w:rsid w:val="00C370FD"/>
    <w:rsid w:val="00C37634"/>
    <w:rsid w:val="00C40CFE"/>
    <w:rsid w:val="00C412DF"/>
    <w:rsid w:val="00C41394"/>
    <w:rsid w:val="00C41923"/>
    <w:rsid w:val="00C41D24"/>
    <w:rsid w:val="00C42113"/>
    <w:rsid w:val="00C42207"/>
    <w:rsid w:val="00C42AC5"/>
    <w:rsid w:val="00C4302D"/>
    <w:rsid w:val="00C43603"/>
    <w:rsid w:val="00C43FC7"/>
    <w:rsid w:val="00C44034"/>
    <w:rsid w:val="00C440E6"/>
    <w:rsid w:val="00C4419F"/>
    <w:rsid w:val="00C4526D"/>
    <w:rsid w:val="00C45313"/>
    <w:rsid w:val="00C45621"/>
    <w:rsid w:val="00C45C0B"/>
    <w:rsid w:val="00C46160"/>
    <w:rsid w:val="00C4648F"/>
    <w:rsid w:val="00C469A7"/>
    <w:rsid w:val="00C472D9"/>
    <w:rsid w:val="00C473E1"/>
    <w:rsid w:val="00C474FE"/>
    <w:rsid w:val="00C4763A"/>
    <w:rsid w:val="00C47FA3"/>
    <w:rsid w:val="00C50D6A"/>
    <w:rsid w:val="00C50E2A"/>
    <w:rsid w:val="00C51016"/>
    <w:rsid w:val="00C514AE"/>
    <w:rsid w:val="00C51574"/>
    <w:rsid w:val="00C525B7"/>
    <w:rsid w:val="00C52CBD"/>
    <w:rsid w:val="00C5356A"/>
    <w:rsid w:val="00C538C2"/>
    <w:rsid w:val="00C53904"/>
    <w:rsid w:val="00C539C7"/>
    <w:rsid w:val="00C53A51"/>
    <w:rsid w:val="00C53E7B"/>
    <w:rsid w:val="00C552F6"/>
    <w:rsid w:val="00C55322"/>
    <w:rsid w:val="00C55941"/>
    <w:rsid w:val="00C5647F"/>
    <w:rsid w:val="00C56F51"/>
    <w:rsid w:val="00C57513"/>
    <w:rsid w:val="00C57895"/>
    <w:rsid w:val="00C57BD9"/>
    <w:rsid w:val="00C60FE5"/>
    <w:rsid w:val="00C61600"/>
    <w:rsid w:val="00C61843"/>
    <w:rsid w:val="00C61AF5"/>
    <w:rsid w:val="00C61C09"/>
    <w:rsid w:val="00C622A2"/>
    <w:rsid w:val="00C62AC6"/>
    <w:rsid w:val="00C64068"/>
    <w:rsid w:val="00C64A95"/>
    <w:rsid w:val="00C64D31"/>
    <w:rsid w:val="00C64F99"/>
    <w:rsid w:val="00C657CF"/>
    <w:rsid w:val="00C65898"/>
    <w:rsid w:val="00C65DFA"/>
    <w:rsid w:val="00C6691F"/>
    <w:rsid w:val="00C66994"/>
    <w:rsid w:val="00C67262"/>
    <w:rsid w:val="00C673B1"/>
    <w:rsid w:val="00C67654"/>
    <w:rsid w:val="00C67688"/>
    <w:rsid w:val="00C70A5A"/>
    <w:rsid w:val="00C7195D"/>
    <w:rsid w:val="00C71D0E"/>
    <w:rsid w:val="00C7226C"/>
    <w:rsid w:val="00C722F2"/>
    <w:rsid w:val="00C723ED"/>
    <w:rsid w:val="00C72485"/>
    <w:rsid w:val="00C72A88"/>
    <w:rsid w:val="00C72E74"/>
    <w:rsid w:val="00C734AB"/>
    <w:rsid w:val="00C735CE"/>
    <w:rsid w:val="00C73D98"/>
    <w:rsid w:val="00C73F92"/>
    <w:rsid w:val="00C74809"/>
    <w:rsid w:val="00C752A9"/>
    <w:rsid w:val="00C752B1"/>
    <w:rsid w:val="00C75A51"/>
    <w:rsid w:val="00C75B68"/>
    <w:rsid w:val="00C75D64"/>
    <w:rsid w:val="00C764B5"/>
    <w:rsid w:val="00C77398"/>
    <w:rsid w:val="00C77F02"/>
    <w:rsid w:val="00C8022A"/>
    <w:rsid w:val="00C808DF"/>
    <w:rsid w:val="00C80AA5"/>
    <w:rsid w:val="00C80E98"/>
    <w:rsid w:val="00C810C6"/>
    <w:rsid w:val="00C82899"/>
    <w:rsid w:val="00C82D9A"/>
    <w:rsid w:val="00C82E5C"/>
    <w:rsid w:val="00C8306E"/>
    <w:rsid w:val="00C83108"/>
    <w:rsid w:val="00C835C8"/>
    <w:rsid w:val="00C83AF8"/>
    <w:rsid w:val="00C841DA"/>
    <w:rsid w:val="00C843AC"/>
    <w:rsid w:val="00C852A1"/>
    <w:rsid w:val="00C85355"/>
    <w:rsid w:val="00C85680"/>
    <w:rsid w:val="00C8588F"/>
    <w:rsid w:val="00C85F47"/>
    <w:rsid w:val="00C863CD"/>
    <w:rsid w:val="00C863CF"/>
    <w:rsid w:val="00C86651"/>
    <w:rsid w:val="00C86726"/>
    <w:rsid w:val="00C90019"/>
    <w:rsid w:val="00C90111"/>
    <w:rsid w:val="00C90DD0"/>
    <w:rsid w:val="00C91696"/>
    <w:rsid w:val="00C92750"/>
    <w:rsid w:val="00C92C9C"/>
    <w:rsid w:val="00C92CC5"/>
    <w:rsid w:val="00C93744"/>
    <w:rsid w:val="00C93C5F"/>
    <w:rsid w:val="00C941C3"/>
    <w:rsid w:val="00C94446"/>
    <w:rsid w:val="00C95BC2"/>
    <w:rsid w:val="00C95BE2"/>
    <w:rsid w:val="00C9624D"/>
    <w:rsid w:val="00C96622"/>
    <w:rsid w:val="00C96A7F"/>
    <w:rsid w:val="00C97015"/>
    <w:rsid w:val="00C975CB"/>
    <w:rsid w:val="00C97F51"/>
    <w:rsid w:val="00CA0039"/>
    <w:rsid w:val="00CA01E5"/>
    <w:rsid w:val="00CA0904"/>
    <w:rsid w:val="00CA0CA8"/>
    <w:rsid w:val="00CA0DC9"/>
    <w:rsid w:val="00CA1309"/>
    <w:rsid w:val="00CA2D3A"/>
    <w:rsid w:val="00CA33A8"/>
    <w:rsid w:val="00CA3732"/>
    <w:rsid w:val="00CA40C4"/>
    <w:rsid w:val="00CA42AC"/>
    <w:rsid w:val="00CA5B35"/>
    <w:rsid w:val="00CA5C96"/>
    <w:rsid w:val="00CA5D1F"/>
    <w:rsid w:val="00CA73D1"/>
    <w:rsid w:val="00CA7480"/>
    <w:rsid w:val="00CB0179"/>
    <w:rsid w:val="00CB117A"/>
    <w:rsid w:val="00CB124C"/>
    <w:rsid w:val="00CB1548"/>
    <w:rsid w:val="00CB1789"/>
    <w:rsid w:val="00CB1E92"/>
    <w:rsid w:val="00CB32A2"/>
    <w:rsid w:val="00CB3929"/>
    <w:rsid w:val="00CB3D5E"/>
    <w:rsid w:val="00CB41AD"/>
    <w:rsid w:val="00CB4556"/>
    <w:rsid w:val="00CB487E"/>
    <w:rsid w:val="00CB493A"/>
    <w:rsid w:val="00CB5625"/>
    <w:rsid w:val="00CB57D8"/>
    <w:rsid w:val="00CB5A37"/>
    <w:rsid w:val="00CB5B9D"/>
    <w:rsid w:val="00CB5E2F"/>
    <w:rsid w:val="00CB645F"/>
    <w:rsid w:val="00CB7463"/>
    <w:rsid w:val="00CC0991"/>
    <w:rsid w:val="00CC0D20"/>
    <w:rsid w:val="00CC1973"/>
    <w:rsid w:val="00CC249E"/>
    <w:rsid w:val="00CC2C7D"/>
    <w:rsid w:val="00CC3F15"/>
    <w:rsid w:val="00CC3FAE"/>
    <w:rsid w:val="00CC4B01"/>
    <w:rsid w:val="00CC4B81"/>
    <w:rsid w:val="00CC53D9"/>
    <w:rsid w:val="00CC5876"/>
    <w:rsid w:val="00CC7D88"/>
    <w:rsid w:val="00CD0A6D"/>
    <w:rsid w:val="00CD0A7D"/>
    <w:rsid w:val="00CD0DE1"/>
    <w:rsid w:val="00CD12CF"/>
    <w:rsid w:val="00CD1C21"/>
    <w:rsid w:val="00CD1F14"/>
    <w:rsid w:val="00CD24A2"/>
    <w:rsid w:val="00CD311F"/>
    <w:rsid w:val="00CD387E"/>
    <w:rsid w:val="00CD3DE8"/>
    <w:rsid w:val="00CD4F1D"/>
    <w:rsid w:val="00CD591D"/>
    <w:rsid w:val="00CD619A"/>
    <w:rsid w:val="00CD65DA"/>
    <w:rsid w:val="00CD6ADC"/>
    <w:rsid w:val="00CD70F5"/>
    <w:rsid w:val="00CD7D5E"/>
    <w:rsid w:val="00CD7D8D"/>
    <w:rsid w:val="00CE16B2"/>
    <w:rsid w:val="00CE234F"/>
    <w:rsid w:val="00CE2CBA"/>
    <w:rsid w:val="00CE3432"/>
    <w:rsid w:val="00CE3588"/>
    <w:rsid w:val="00CE3860"/>
    <w:rsid w:val="00CE3C4B"/>
    <w:rsid w:val="00CE4719"/>
    <w:rsid w:val="00CE4D51"/>
    <w:rsid w:val="00CE5144"/>
    <w:rsid w:val="00CE5163"/>
    <w:rsid w:val="00CE533E"/>
    <w:rsid w:val="00CE568E"/>
    <w:rsid w:val="00CE5710"/>
    <w:rsid w:val="00CE5764"/>
    <w:rsid w:val="00CE5970"/>
    <w:rsid w:val="00CE70AF"/>
    <w:rsid w:val="00CE7AE7"/>
    <w:rsid w:val="00CE7E08"/>
    <w:rsid w:val="00CF090D"/>
    <w:rsid w:val="00CF0E7A"/>
    <w:rsid w:val="00CF1640"/>
    <w:rsid w:val="00CF16BC"/>
    <w:rsid w:val="00CF1850"/>
    <w:rsid w:val="00CF1851"/>
    <w:rsid w:val="00CF1DC7"/>
    <w:rsid w:val="00CF2790"/>
    <w:rsid w:val="00CF2A1A"/>
    <w:rsid w:val="00CF2BA7"/>
    <w:rsid w:val="00CF3244"/>
    <w:rsid w:val="00CF3478"/>
    <w:rsid w:val="00CF3831"/>
    <w:rsid w:val="00CF3906"/>
    <w:rsid w:val="00CF46F3"/>
    <w:rsid w:val="00CF477E"/>
    <w:rsid w:val="00CF47AD"/>
    <w:rsid w:val="00CF49B1"/>
    <w:rsid w:val="00CF5063"/>
    <w:rsid w:val="00CF5075"/>
    <w:rsid w:val="00CF5C95"/>
    <w:rsid w:val="00CF76DD"/>
    <w:rsid w:val="00CF7DD6"/>
    <w:rsid w:val="00CF7F2F"/>
    <w:rsid w:val="00CFE7C5"/>
    <w:rsid w:val="00D00BA3"/>
    <w:rsid w:val="00D00DED"/>
    <w:rsid w:val="00D01B8E"/>
    <w:rsid w:val="00D01F7F"/>
    <w:rsid w:val="00D0200C"/>
    <w:rsid w:val="00D02464"/>
    <w:rsid w:val="00D030CD"/>
    <w:rsid w:val="00D032CA"/>
    <w:rsid w:val="00D03CB7"/>
    <w:rsid w:val="00D03FD3"/>
    <w:rsid w:val="00D04961"/>
    <w:rsid w:val="00D04BD5"/>
    <w:rsid w:val="00D05E13"/>
    <w:rsid w:val="00D06E24"/>
    <w:rsid w:val="00D06FB3"/>
    <w:rsid w:val="00D070D2"/>
    <w:rsid w:val="00D07316"/>
    <w:rsid w:val="00D07E31"/>
    <w:rsid w:val="00D10FF7"/>
    <w:rsid w:val="00D117A6"/>
    <w:rsid w:val="00D11EA7"/>
    <w:rsid w:val="00D131FA"/>
    <w:rsid w:val="00D132FC"/>
    <w:rsid w:val="00D14202"/>
    <w:rsid w:val="00D1470C"/>
    <w:rsid w:val="00D147AD"/>
    <w:rsid w:val="00D14BA9"/>
    <w:rsid w:val="00D14DA7"/>
    <w:rsid w:val="00D14DFF"/>
    <w:rsid w:val="00D14E4A"/>
    <w:rsid w:val="00D14E66"/>
    <w:rsid w:val="00D15164"/>
    <w:rsid w:val="00D16810"/>
    <w:rsid w:val="00D16B17"/>
    <w:rsid w:val="00D16C5A"/>
    <w:rsid w:val="00D16DEA"/>
    <w:rsid w:val="00D17318"/>
    <w:rsid w:val="00D173BD"/>
    <w:rsid w:val="00D20D4C"/>
    <w:rsid w:val="00D213D8"/>
    <w:rsid w:val="00D21814"/>
    <w:rsid w:val="00D21CF0"/>
    <w:rsid w:val="00D21D55"/>
    <w:rsid w:val="00D22519"/>
    <w:rsid w:val="00D2266F"/>
    <w:rsid w:val="00D22FB7"/>
    <w:rsid w:val="00D23CA9"/>
    <w:rsid w:val="00D23D6E"/>
    <w:rsid w:val="00D23E3A"/>
    <w:rsid w:val="00D242C9"/>
    <w:rsid w:val="00D24D46"/>
    <w:rsid w:val="00D24DD5"/>
    <w:rsid w:val="00D253E3"/>
    <w:rsid w:val="00D253F8"/>
    <w:rsid w:val="00D25CF4"/>
    <w:rsid w:val="00D25D65"/>
    <w:rsid w:val="00D263BF"/>
    <w:rsid w:val="00D264C4"/>
    <w:rsid w:val="00D264F9"/>
    <w:rsid w:val="00D26E8D"/>
    <w:rsid w:val="00D300BF"/>
    <w:rsid w:val="00D30106"/>
    <w:rsid w:val="00D3048B"/>
    <w:rsid w:val="00D30E6D"/>
    <w:rsid w:val="00D30E9C"/>
    <w:rsid w:val="00D30FA0"/>
    <w:rsid w:val="00D3169D"/>
    <w:rsid w:val="00D316DA"/>
    <w:rsid w:val="00D32286"/>
    <w:rsid w:val="00D3228D"/>
    <w:rsid w:val="00D33116"/>
    <w:rsid w:val="00D33771"/>
    <w:rsid w:val="00D347EF"/>
    <w:rsid w:val="00D34806"/>
    <w:rsid w:val="00D3698E"/>
    <w:rsid w:val="00D36F13"/>
    <w:rsid w:val="00D370D8"/>
    <w:rsid w:val="00D37132"/>
    <w:rsid w:val="00D3754D"/>
    <w:rsid w:val="00D40D45"/>
    <w:rsid w:val="00D40F18"/>
    <w:rsid w:val="00D41645"/>
    <w:rsid w:val="00D41667"/>
    <w:rsid w:val="00D41C12"/>
    <w:rsid w:val="00D4381E"/>
    <w:rsid w:val="00D438BF"/>
    <w:rsid w:val="00D43ABB"/>
    <w:rsid w:val="00D441D1"/>
    <w:rsid w:val="00D4422C"/>
    <w:rsid w:val="00D4470B"/>
    <w:rsid w:val="00D44726"/>
    <w:rsid w:val="00D450F1"/>
    <w:rsid w:val="00D453C7"/>
    <w:rsid w:val="00D458CC"/>
    <w:rsid w:val="00D458ED"/>
    <w:rsid w:val="00D45D94"/>
    <w:rsid w:val="00D467BF"/>
    <w:rsid w:val="00D4687A"/>
    <w:rsid w:val="00D476FE"/>
    <w:rsid w:val="00D5028A"/>
    <w:rsid w:val="00D50B92"/>
    <w:rsid w:val="00D50E77"/>
    <w:rsid w:val="00D50F17"/>
    <w:rsid w:val="00D51E4A"/>
    <w:rsid w:val="00D51E81"/>
    <w:rsid w:val="00D521EC"/>
    <w:rsid w:val="00D523D7"/>
    <w:rsid w:val="00D52C00"/>
    <w:rsid w:val="00D52D35"/>
    <w:rsid w:val="00D531DC"/>
    <w:rsid w:val="00D53945"/>
    <w:rsid w:val="00D53950"/>
    <w:rsid w:val="00D541CC"/>
    <w:rsid w:val="00D54358"/>
    <w:rsid w:val="00D54BEE"/>
    <w:rsid w:val="00D5558F"/>
    <w:rsid w:val="00D55AB3"/>
    <w:rsid w:val="00D55C01"/>
    <w:rsid w:val="00D56634"/>
    <w:rsid w:val="00D57000"/>
    <w:rsid w:val="00D5703A"/>
    <w:rsid w:val="00D57E6D"/>
    <w:rsid w:val="00D61127"/>
    <w:rsid w:val="00D619BE"/>
    <w:rsid w:val="00D61A0A"/>
    <w:rsid w:val="00D61FDB"/>
    <w:rsid w:val="00D624A2"/>
    <w:rsid w:val="00D6285B"/>
    <w:rsid w:val="00D63094"/>
    <w:rsid w:val="00D64E95"/>
    <w:rsid w:val="00D64ECA"/>
    <w:rsid w:val="00D65791"/>
    <w:rsid w:val="00D6617B"/>
    <w:rsid w:val="00D666CF"/>
    <w:rsid w:val="00D67146"/>
    <w:rsid w:val="00D67516"/>
    <w:rsid w:val="00D67936"/>
    <w:rsid w:val="00D67E86"/>
    <w:rsid w:val="00D67F4F"/>
    <w:rsid w:val="00D67F8C"/>
    <w:rsid w:val="00D706EC"/>
    <w:rsid w:val="00D708DC"/>
    <w:rsid w:val="00D71312"/>
    <w:rsid w:val="00D71DAB"/>
    <w:rsid w:val="00D721F2"/>
    <w:rsid w:val="00D72674"/>
    <w:rsid w:val="00D729CA"/>
    <w:rsid w:val="00D7300E"/>
    <w:rsid w:val="00D743FC"/>
    <w:rsid w:val="00D74A37"/>
    <w:rsid w:val="00D74CF4"/>
    <w:rsid w:val="00D74E19"/>
    <w:rsid w:val="00D74F56"/>
    <w:rsid w:val="00D750C1"/>
    <w:rsid w:val="00D763A2"/>
    <w:rsid w:val="00D765DC"/>
    <w:rsid w:val="00D76806"/>
    <w:rsid w:val="00D76D10"/>
    <w:rsid w:val="00D77A3D"/>
    <w:rsid w:val="00D800CD"/>
    <w:rsid w:val="00D80460"/>
    <w:rsid w:val="00D80475"/>
    <w:rsid w:val="00D8096E"/>
    <w:rsid w:val="00D80A5C"/>
    <w:rsid w:val="00D81C17"/>
    <w:rsid w:val="00D820C0"/>
    <w:rsid w:val="00D822D3"/>
    <w:rsid w:val="00D83186"/>
    <w:rsid w:val="00D837A9"/>
    <w:rsid w:val="00D83A31"/>
    <w:rsid w:val="00D83C50"/>
    <w:rsid w:val="00D84A6D"/>
    <w:rsid w:val="00D84BA4"/>
    <w:rsid w:val="00D84D75"/>
    <w:rsid w:val="00D86273"/>
    <w:rsid w:val="00D86E16"/>
    <w:rsid w:val="00D87596"/>
    <w:rsid w:val="00D90525"/>
    <w:rsid w:val="00D906F9"/>
    <w:rsid w:val="00D90745"/>
    <w:rsid w:val="00D90B41"/>
    <w:rsid w:val="00D91040"/>
    <w:rsid w:val="00D910A1"/>
    <w:rsid w:val="00D9232C"/>
    <w:rsid w:val="00D93622"/>
    <w:rsid w:val="00D93916"/>
    <w:rsid w:val="00D941DD"/>
    <w:rsid w:val="00D95500"/>
    <w:rsid w:val="00D9588A"/>
    <w:rsid w:val="00D95975"/>
    <w:rsid w:val="00D96093"/>
    <w:rsid w:val="00D96115"/>
    <w:rsid w:val="00D963F4"/>
    <w:rsid w:val="00D966DB"/>
    <w:rsid w:val="00D968C5"/>
    <w:rsid w:val="00D9692F"/>
    <w:rsid w:val="00D96ACD"/>
    <w:rsid w:val="00D972D9"/>
    <w:rsid w:val="00D973FF"/>
    <w:rsid w:val="00D97816"/>
    <w:rsid w:val="00D97BDC"/>
    <w:rsid w:val="00D97DCF"/>
    <w:rsid w:val="00DA0767"/>
    <w:rsid w:val="00DA156E"/>
    <w:rsid w:val="00DA369C"/>
    <w:rsid w:val="00DA383A"/>
    <w:rsid w:val="00DA4349"/>
    <w:rsid w:val="00DA46AC"/>
    <w:rsid w:val="00DA4A18"/>
    <w:rsid w:val="00DA4B2B"/>
    <w:rsid w:val="00DA6291"/>
    <w:rsid w:val="00DA746D"/>
    <w:rsid w:val="00DA74C1"/>
    <w:rsid w:val="00DA782A"/>
    <w:rsid w:val="00DA7857"/>
    <w:rsid w:val="00DA7A93"/>
    <w:rsid w:val="00DA7DA2"/>
    <w:rsid w:val="00DB0737"/>
    <w:rsid w:val="00DB0D1E"/>
    <w:rsid w:val="00DB1711"/>
    <w:rsid w:val="00DB17EF"/>
    <w:rsid w:val="00DB23F6"/>
    <w:rsid w:val="00DB27F7"/>
    <w:rsid w:val="00DB3513"/>
    <w:rsid w:val="00DB3EC1"/>
    <w:rsid w:val="00DB3EE0"/>
    <w:rsid w:val="00DB4DE5"/>
    <w:rsid w:val="00DB50F8"/>
    <w:rsid w:val="00DB577B"/>
    <w:rsid w:val="00DB57A3"/>
    <w:rsid w:val="00DB6C7F"/>
    <w:rsid w:val="00DB6E15"/>
    <w:rsid w:val="00DB7393"/>
    <w:rsid w:val="00DB7515"/>
    <w:rsid w:val="00DB7938"/>
    <w:rsid w:val="00DB7964"/>
    <w:rsid w:val="00DB7D43"/>
    <w:rsid w:val="00DB7F6C"/>
    <w:rsid w:val="00DC0010"/>
    <w:rsid w:val="00DC03BE"/>
    <w:rsid w:val="00DC0B2A"/>
    <w:rsid w:val="00DC0D61"/>
    <w:rsid w:val="00DC23E1"/>
    <w:rsid w:val="00DC316B"/>
    <w:rsid w:val="00DC3989"/>
    <w:rsid w:val="00DC3C24"/>
    <w:rsid w:val="00DC47DF"/>
    <w:rsid w:val="00DC4B0A"/>
    <w:rsid w:val="00DC530B"/>
    <w:rsid w:val="00DC557B"/>
    <w:rsid w:val="00DC5A31"/>
    <w:rsid w:val="00DC5BB0"/>
    <w:rsid w:val="00DC5C69"/>
    <w:rsid w:val="00DC6227"/>
    <w:rsid w:val="00DC62E5"/>
    <w:rsid w:val="00DC64AF"/>
    <w:rsid w:val="00DC6F2A"/>
    <w:rsid w:val="00DC71BE"/>
    <w:rsid w:val="00DC7476"/>
    <w:rsid w:val="00DC75D3"/>
    <w:rsid w:val="00DC75DB"/>
    <w:rsid w:val="00DC7683"/>
    <w:rsid w:val="00DC76A7"/>
    <w:rsid w:val="00DC7F1B"/>
    <w:rsid w:val="00DD083A"/>
    <w:rsid w:val="00DD08D0"/>
    <w:rsid w:val="00DD0B08"/>
    <w:rsid w:val="00DD0C4A"/>
    <w:rsid w:val="00DD0CE7"/>
    <w:rsid w:val="00DD0F5E"/>
    <w:rsid w:val="00DD18EA"/>
    <w:rsid w:val="00DD1A58"/>
    <w:rsid w:val="00DD1B78"/>
    <w:rsid w:val="00DD21C1"/>
    <w:rsid w:val="00DD25AC"/>
    <w:rsid w:val="00DD3635"/>
    <w:rsid w:val="00DD365E"/>
    <w:rsid w:val="00DD38AA"/>
    <w:rsid w:val="00DD3B23"/>
    <w:rsid w:val="00DD45F5"/>
    <w:rsid w:val="00DD49EB"/>
    <w:rsid w:val="00DD53B5"/>
    <w:rsid w:val="00DD598B"/>
    <w:rsid w:val="00DD5C3E"/>
    <w:rsid w:val="00DD5EFE"/>
    <w:rsid w:val="00DD6082"/>
    <w:rsid w:val="00DD635E"/>
    <w:rsid w:val="00DD6FFB"/>
    <w:rsid w:val="00DD727A"/>
    <w:rsid w:val="00DD7EF6"/>
    <w:rsid w:val="00DE0745"/>
    <w:rsid w:val="00DE0BF2"/>
    <w:rsid w:val="00DE20BD"/>
    <w:rsid w:val="00DE2789"/>
    <w:rsid w:val="00DE3216"/>
    <w:rsid w:val="00DE383C"/>
    <w:rsid w:val="00DE43CD"/>
    <w:rsid w:val="00DE4703"/>
    <w:rsid w:val="00DE47C9"/>
    <w:rsid w:val="00DE5207"/>
    <w:rsid w:val="00DE581F"/>
    <w:rsid w:val="00DE5C0C"/>
    <w:rsid w:val="00DE5F1B"/>
    <w:rsid w:val="00DE6061"/>
    <w:rsid w:val="00DE7177"/>
    <w:rsid w:val="00DE7B6B"/>
    <w:rsid w:val="00DF0645"/>
    <w:rsid w:val="00DF121F"/>
    <w:rsid w:val="00DF159B"/>
    <w:rsid w:val="00DF23DA"/>
    <w:rsid w:val="00DF2EE1"/>
    <w:rsid w:val="00DF31BF"/>
    <w:rsid w:val="00DF39FD"/>
    <w:rsid w:val="00DF3A07"/>
    <w:rsid w:val="00DF439A"/>
    <w:rsid w:val="00DF4973"/>
    <w:rsid w:val="00DF4CD2"/>
    <w:rsid w:val="00DF516B"/>
    <w:rsid w:val="00DF51B6"/>
    <w:rsid w:val="00DF58BD"/>
    <w:rsid w:val="00DF5B28"/>
    <w:rsid w:val="00DF5C54"/>
    <w:rsid w:val="00DF5E34"/>
    <w:rsid w:val="00DF6230"/>
    <w:rsid w:val="00DF6329"/>
    <w:rsid w:val="00DF6A67"/>
    <w:rsid w:val="00DF7120"/>
    <w:rsid w:val="00DF7F62"/>
    <w:rsid w:val="00E00FFE"/>
    <w:rsid w:val="00E01253"/>
    <w:rsid w:val="00E0167D"/>
    <w:rsid w:val="00E02244"/>
    <w:rsid w:val="00E0265E"/>
    <w:rsid w:val="00E02A1F"/>
    <w:rsid w:val="00E031E9"/>
    <w:rsid w:val="00E03BF1"/>
    <w:rsid w:val="00E03DCF"/>
    <w:rsid w:val="00E05482"/>
    <w:rsid w:val="00E057DA"/>
    <w:rsid w:val="00E05A30"/>
    <w:rsid w:val="00E05D05"/>
    <w:rsid w:val="00E06318"/>
    <w:rsid w:val="00E06372"/>
    <w:rsid w:val="00E0720D"/>
    <w:rsid w:val="00E07589"/>
    <w:rsid w:val="00E07A4C"/>
    <w:rsid w:val="00E1030D"/>
    <w:rsid w:val="00E109B2"/>
    <w:rsid w:val="00E11D44"/>
    <w:rsid w:val="00E1244F"/>
    <w:rsid w:val="00E126DE"/>
    <w:rsid w:val="00E127F3"/>
    <w:rsid w:val="00E12C07"/>
    <w:rsid w:val="00E12CB8"/>
    <w:rsid w:val="00E12FBA"/>
    <w:rsid w:val="00E14088"/>
    <w:rsid w:val="00E143D1"/>
    <w:rsid w:val="00E14B24"/>
    <w:rsid w:val="00E14BA8"/>
    <w:rsid w:val="00E14EA5"/>
    <w:rsid w:val="00E16B62"/>
    <w:rsid w:val="00E171C3"/>
    <w:rsid w:val="00E17443"/>
    <w:rsid w:val="00E17712"/>
    <w:rsid w:val="00E204AC"/>
    <w:rsid w:val="00E20DA3"/>
    <w:rsid w:val="00E21535"/>
    <w:rsid w:val="00E2191C"/>
    <w:rsid w:val="00E22BD3"/>
    <w:rsid w:val="00E236A8"/>
    <w:rsid w:val="00E2386F"/>
    <w:rsid w:val="00E2387A"/>
    <w:rsid w:val="00E23B98"/>
    <w:rsid w:val="00E23D52"/>
    <w:rsid w:val="00E23E33"/>
    <w:rsid w:val="00E24240"/>
    <w:rsid w:val="00E24245"/>
    <w:rsid w:val="00E2460F"/>
    <w:rsid w:val="00E24833"/>
    <w:rsid w:val="00E25074"/>
    <w:rsid w:val="00E255B8"/>
    <w:rsid w:val="00E26370"/>
    <w:rsid w:val="00E26380"/>
    <w:rsid w:val="00E26A49"/>
    <w:rsid w:val="00E26AB8"/>
    <w:rsid w:val="00E2722A"/>
    <w:rsid w:val="00E27548"/>
    <w:rsid w:val="00E27626"/>
    <w:rsid w:val="00E276F8"/>
    <w:rsid w:val="00E3008B"/>
    <w:rsid w:val="00E307E5"/>
    <w:rsid w:val="00E30838"/>
    <w:rsid w:val="00E30A08"/>
    <w:rsid w:val="00E30C29"/>
    <w:rsid w:val="00E31145"/>
    <w:rsid w:val="00E31190"/>
    <w:rsid w:val="00E3149C"/>
    <w:rsid w:val="00E31E1E"/>
    <w:rsid w:val="00E32F26"/>
    <w:rsid w:val="00E33087"/>
    <w:rsid w:val="00E33156"/>
    <w:rsid w:val="00E3398D"/>
    <w:rsid w:val="00E3430B"/>
    <w:rsid w:val="00E343FE"/>
    <w:rsid w:val="00E347C2"/>
    <w:rsid w:val="00E347DE"/>
    <w:rsid w:val="00E35AF0"/>
    <w:rsid w:val="00E35BD1"/>
    <w:rsid w:val="00E35DFA"/>
    <w:rsid w:val="00E36E44"/>
    <w:rsid w:val="00E37281"/>
    <w:rsid w:val="00E409E3"/>
    <w:rsid w:val="00E40C57"/>
    <w:rsid w:val="00E40CC8"/>
    <w:rsid w:val="00E4126F"/>
    <w:rsid w:val="00E420C7"/>
    <w:rsid w:val="00E422E3"/>
    <w:rsid w:val="00E425C6"/>
    <w:rsid w:val="00E429A7"/>
    <w:rsid w:val="00E42AF7"/>
    <w:rsid w:val="00E42D47"/>
    <w:rsid w:val="00E42E82"/>
    <w:rsid w:val="00E430F1"/>
    <w:rsid w:val="00E43335"/>
    <w:rsid w:val="00E43936"/>
    <w:rsid w:val="00E43AFA"/>
    <w:rsid w:val="00E43F23"/>
    <w:rsid w:val="00E44275"/>
    <w:rsid w:val="00E44B22"/>
    <w:rsid w:val="00E454CB"/>
    <w:rsid w:val="00E45F0C"/>
    <w:rsid w:val="00E45FB8"/>
    <w:rsid w:val="00E4696E"/>
    <w:rsid w:val="00E47C5D"/>
    <w:rsid w:val="00E50470"/>
    <w:rsid w:val="00E50B77"/>
    <w:rsid w:val="00E50F2B"/>
    <w:rsid w:val="00E51028"/>
    <w:rsid w:val="00E5130D"/>
    <w:rsid w:val="00E51B78"/>
    <w:rsid w:val="00E52327"/>
    <w:rsid w:val="00E52EA0"/>
    <w:rsid w:val="00E530A4"/>
    <w:rsid w:val="00E53127"/>
    <w:rsid w:val="00E54179"/>
    <w:rsid w:val="00E54314"/>
    <w:rsid w:val="00E546CC"/>
    <w:rsid w:val="00E54C4B"/>
    <w:rsid w:val="00E54ED3"/>
    <w:rsid w:val="00E55636"/>
    <w:rsid w:val="00E5615E"/>
    <w:rsid w:val="00E570A2"/>
    <w:rsid w:val="00E57411"/>
    <w:rsid w:val="00E60169"/>
    <w:rsid w:val="00E60FA2"/>
    <w:rsid w:val="00E6161C"/>
    <w:rsid w:val="00E61D2D"/>
    <w:rsid w:val="00E62118"/>
    <w:rsid w:val="00E625DC"/>
    <w:rsid w:val="00E63085"/>
    <w:rsid w:val="00E6343B"/>
    <w:rsid w:val="00E63558"/>
    <w:rsid w:val="00E63713"/>
    <w:rsid w:val="00E63BAB"/>
    <w:rsid w:val="00E65E9A"/>
    <w:rsid w:val="00E66510"/>
    <w:rsid w:val="00E6697A"/>
    <w:rsid w:val="00E66EDD"/>
    <w:rsid w:val="00E66FC2"/>
    <w:rsid w:val="00E70025"/>
    <w:rsid w:val="00E70CF2"/>
    <w:rsid w:val="00E718E4"/>
    <w:rsid w:val="00E71A43"/>
    <w:rsid w:val="00E722C6"/>
    <w:rsid w:val="00E72411"/>
    <w:rsid w:val="00E72759"/>
    <w:rsid w:val="00E72BBA"/>
    <w:rsid w:val="00E72C80"/>
    <w:rsid w:val="00E72E02"/>
    <w:rsid w:val="00E73B22"/>
    <w:rsid w:val="00E740DD"/>
    <w:rsid w:val="00E7562B"/>
    <w:rsid w:val="00E75E43"/>
    <w:rsid w:val="00E76CCA"/>
    <w:rsid w:val="00E76F9A"/>
    <w:rsid w:val="00E77F7A"/>
    <w:rsid w:val="00E801B1"/>
    <w:rsid w:val="00E803CF"/>
    <w:rsid w:val="00E808B7"/>
    <w:rsid w:val="00E80BE8"/>
    <w:rsid w:val="00E80BEB"/>
    <w:rsid w:val="00E80E0F"/>
    <w:rsid w:val="00E80E28"/>
    <w:rsid w:val="00E80E68"/>
    <w:rsid w:val="00E80E8E"/>
    <w:rsid w:val="00E81164"/>
    <w:rsid w:val="00E8122C"/>
    <w:rsid w:val="00E8156A"/>
    <w:rsid w:val="00E81647"/>
    <w:rsid w:val="00E820FE"/>
    <w:rsid w:val="00E829AC"/>
    <w:rsid w:val="00E82BB4"/>
    <w:rsid w:val="00E83BE1"/>
    <w:rsid w:val="00E83EC9"/>
    <w:rsid w:val="00E84600"/>
    <w:rsid w:val="00E8488A"/>
    <w:rsid w:val="00E84C25"/>
    <w:rsid w:val="00E850B5"/>
    <w:rsid w:val="00E8536A"/>
    <w:rsid w:val="00E85579"/>
    <w:rsid w:val="00E85DD6"/>
    <w:rsid w:val="00E85EE0"/>
    <w:rsid w:val="00E86969"/>
    <w:rsid w:val="00E86B72"/>
    <w:rsid w:val="00E87753"/>
    <w:rsid w:val="00E904E3"/>
    <w:rsid w:val="00E9090B"/>
    <w:rsid w:val="00E90A2A"/>
    <w:rsid w:val="00E90C3F"/>
    <w:rsid w:val="00E91027"/>
    <w:rsid w:val="00E91931"/>
    <w:rsid w:val="00E91974"/>
    <w:rsid w:val="00E91B06"/>
    <w:rsid w:val="00E91B94"/>
    <w:rsid w:val="00E921FE"/>
    <w:rsid w:val="00E9239D"/>
    <w:rsid w:val="00E92517"/>
    <w:rsid w:val="00E92547"/>
    <w:rsid w:val="00E93CEF"/>
    <w:rsid w:val="00E94126"/>
    <w:rsid w:val="00E94981"/>
    <w:rsid w:val="00E94C44"/>
    <w:rsid w:val="00E95290"/>
    <w:rsid w:val="00E96536"/>
    <w:rsid w:val="00E96B07"/>
    <w:rsid w:val="00EA0B02"/>
    <w:rsid w:val="00EA0DD0"/>
    <w:rsid w:val="00EA117A"/>
    <w:rsid w:val="00EA15B8"/>
    <w:rsid w:val="00EA16AA"/>
    <w:rsid w:val="00EA18E1"/>
    <w:rsid w:val="00EA1D9A"/>
    <w:rsid w:val="00EA2305"/>
    <w:rsid w:val="00EA2460"/>
    <w:rsid w:val="00EA2E4D"/>
    <w:rsid w:val="00EA2EAB"/>
    <w:rsid w:val="00EA3348"/>
    <w:rsid w:val="00EA34D0"/>
    <w:rsid w:val="00EA34F8"/>
    <w:rsid w:val="00EA38BE"/>
    <w:rsid w:val="00EA4B1E"/>
    <w:rsid w:val="00EA4E1C"/>
    <w:rsid w:val="00EA4E6B"/>
    <w:rsid w:val="00EA56D2"/>
    <w:rsid w:val="00EA5E2E"/>
    <w:rsid w:val="00EA62FD"/>
    <w:rsid w:val="00EA65A3"/>
    <w:rsid w:val="00EA6BCA"/>
    <w:rsid w:val="00EA6D78"/>
    <w:rsid w:val="00EA78C4"/>
    <w:rsid w:val="00EA7D5D"/>
    <w:rsid w:val="00EB012B"/>
    <w:rsid w:val="00EB04AB"/>
    <w:rsid w:val="00EB0AF9"/>
    <w:rsid w:val="00EB0B44"/>
    <w:rsid w:val="00EB0F36"/>
    <w:rsid w:val="00EB0F59"/>
    <w:rsid w:val="00EB10E4"/>
    <w:rsid w:val="00EB1CC6"/>
    <w:rsid w:val="00EB2AC5"/>
    <w:rsid w:val="00EB2AD6"/>
    <w:rsid w:val="00EB2BB0"/>
    <w:rsid w:val="00EB30B2"/>
    <w:rsid w:val="00EB4315"/>
    <w:rsid w:val="00EB4DD6"/>
    <w:rsid w:val="00EB52B0"/>
    <w:rsid w:val="00EB5939"/>
    <w:rsid w:val="00EB5B1A"/>
    <w:rsid w:val="00EB6120"/>
    <w:rsid w:val="00EB65FA"/>
    <w:rsid w:val="00EB6CBA"/>
    <w:rsid w:val="00EB6E4C"/>
    <w:rsid w:val="00EB6EE6"/>
    <w:rsid w:val="00EB733E"/>
    <w:rsid w:val="00EB7B7E"/>
    <w:rsid w:val="00EB7E88"/>
    <w:rsid w:val="00EC0521"/>
    <w:rsid w:val="00EC2129"/>
    <w:rsid w:val="00EC2416"/>
    <w:rsid w:val="00EC24D7"/>
    <w:rsid w:val="00EC361D"/>
    <w:rsid w:val="00EC3822"/>
    <w:rsid w:val="00EC3C45"/>
    <w:rsid w:val="00EC3C70"/>
    <w:rsid w:val="00EC4505"/>
    <w:rsid w:val="00EC4644"/>
    <w:rsid w:val="00EC54B2"/>
    <w:rsid w:val="00EC583B"/>
    <w:rsid w:val="00EC5ADF"/>
    <w:rsid w:val="00EC5D7A"/>
    <w:rsid w:val="00EC5F13"/>
    <w:rsid w:val="00EC6254"/>
    <w:rsid w:val="00EC70F2"/>
    <w:rsid w:val="00EC7290"/>
    <w:rsid w:val="00EC76D0"/>
    <w:rsid w:val="00EC7DD4"/>
    <w:rsid w:val="00ED0583"/>
    <w:rsid w:val="00ED060C"/>
    <w:rsid w:val="00ED07BF"/>
    <w:rsid w:val="00ED0CAB"/>
    <w:rsid w:val="00ED0FD1"/>
    <w:rsid w:val="00ED452B"/>
    <w:rsid w:val="00ED4907"/>
    <w:rsid w:val="00ED4DC0"/>
    <w:rsid w:val="00ED5859"/>
    <w:rsid w:val="00ED5D87"/>
    <w:rsid w:val="00ED5F59"/>
    <w:rsid w:val="00ED610C"/>
    <w:rsid w:val="00ED6F48"/>
    <w:rsid w:val="00ED70B4"/>
    <w:rsid w:val="00ED736E"/>
    <w:rsid w:val="00ED73CB"/>
    <w:rsid w:val="00ED7A11"/>
    <w:rsid w:val="00ED7DD3"/>
    <w:rsid w:val="00EE0A0A"/>
    <w:rsid w:val="00EE109A"/>
    <w:rsid w:val="00EE1531"/>
    <w:rsid w:val="00EE1551"/>
    <w:rsid w:val="00EE21BE"/>
    <w:rsid w:val="00EE24F4"/>
    <w:rsid w:val="00EE2997"/>
    <w:rsid w:val="00EE2A2D"/>
    <w:rsid w:val="00EE3A17"/>
    <w:rsid w:val="00EE3E3E"/>
    <w:rsid w:val="00EE40A6"/>
    <w:rsid w:val="00EE4159"/>
    <w:rsid w:val="00EE42A3"/>
    <w:rsid w:val="00EE4305"/>
    <w:rsid w:val="00EE45A6"/>
    <w:rsid w:val="00EE4ADE"/>
    <w:rsid w:val="00EE4D10"/>
    <w:rsid w:val="00EE5921"/>
    <w:rsid w:val="00EE5E18"/>
    <w:rsid w:val="00EE5ECE"/>
    <w:rsid w:val="00EE62EB"/>
    <w:rsid w:val="00EE69E7"/>
    <w:rsid w:val="00EE7034"/>
    <w:rsid w:val="00EE728A"/>
    <w:rsid w:val="00EE73B1"/>
    <w:rsid w:val="00EF020A"/>
    <w:rsid w:val="00EF0E00"/>
    <w:rsid w:val="00EF144C"/>
    <w:rsid w:val="00EF1504"/>
    <w:rsid w:val="00EF18D3"/>
    <w:rsid w:val="00EF357A"/>
    <w:rsid w:val="00EF3868"/>
    <w:rsid w:val="00EF42F0"/>
    <w:rsid w:val="00EF450B"/>
    <w:rsid w:val="00EF48F6"/>
    <w:rsid w:val="00EF5168"/>
    <w:rsid w:val="00EF59EB"/>
    <w:rsid w:val="00EF63B5"/>
    <w:rsid w:val="00EF682D"/>
    <w:rsid w:val="00EF698C"/>
    <w:rsid w:val="00EF6DB2"/>
    <w:rsid w:val="00EF6F95"/>
    <w:rsid w:val="00EF7BFC"/>
    <w:rsid w:val="00F0020B"/>
    <w:rsid w:val="00F0037B"/>
    <w:rsid w:val="00F00402"/>
    <w:rsid w:val="00F009FF"/>
    <w:rsid w:val="00F00C0E"/>
    <w:rsid w:val="00F00C3A"/>
    <w:rsid w:val="00F00E5A"/>
    <w:rsid w:val="00F0127E"/>
    <w:rsid w:val="00F0158B"/>
    <w:rsid w:val="00F01A70"/>
    <w:rsid w:val="00F01B40"/>
    <w:rsid w:val="00F01CFB"/>
    <w:rsid w:val="00F01D9E"/>
    <w:rsid w:val="00F03599"/>
    <w:rsid w:val="00F03602"/>
    <w:rsid w:val="00F039E9"/>
    <w:rsid w:val="00F03F2E"/>
    <w:rsid w:val="00F04E15"/>
    <w:rsid w:val="00F04F8B"/>
    <w:rsid w:val="00F058AF"/>
    <w:rsid w:val="00F06007"/>
    <w:rsid w:val="00F061BA"/>
    <w:rsid w:val="00F06D35"/>
    <w:rsid w:val="00F07686"/>
    <w:rsid w:val="00F100A3"/>
    <w:rsid w:val="00F10927"/>
    <w:rsid w:val="00F10BB7"/>
    <w:rsid w:val="00F11049"/>
    <w:rsid w:val="00F11339"/>
    <w:rsid w:val="00F11D7A"/>
    <w:rsid w:val="00F12312"/>
    <w:rsid w:val="00F12479"/>
    <w:rsid w:val="00F1284C"/>
    <w:rsid w:val="00F128C4"/>
    <w:rsid w:val="00F1334A"/>
    <w:rsid w:val="00F1458B"/>
    <w:rsid w:val="00F154D1"/>
    <w:rsid w:val="00F16A93"/>
    <w:rsid w:val="00F16CA1"/>
    <w:rsid w:val="00F16FC6"/>
    <w:rsid w:val="00F1700B"/>
    <w:rsid w:val="00F172E8"/>
    <w:rsid w:val="00F17D1F"/>
    <w:rsid w:val="00F204C8"/>
    <w:rsid w:val="00F20560"/>
    <w:rsid w:val="00F20747"/>
    <w:rsid w:val="00F21074"/>
    <w:rsid w:val="00F22074"/>
    <w:rsid w:val="00F22EF3"/>
    <w:rsid w:val="00F23749"/>
    <w:rsid w:val="00F23933"/>
    <w:rsid w:val="00F240F2"/>
    <w:rsid w:val="00F24460"/>
    <w:rsid w:val="00F24501"/>
    <w:rsid w:val="00F246F2"/>
    <w:rsid w:val="00F24742"/>
    <w:rsid w:val="00F249B8"/>
    <w:rsid w:val="00F25142"/>
    <w:rsid w:val="00F25D45"/>
    <w:rsid w:val="00F25E31"/>
    <w:rsid w:val="00F26C42"/>
    <w:rsid w:val="00F27386"/>
    <w:rsid w:val="00F2781D"/>
    <w:rsid w:val="00F27B72"/>
    <w:rsid w:val="00F30611"/>
    <w:rsid w:val="00F31B5F"/>
    <w:rsid w:val="00F34095"/>
    <w:rsid w:val="00F3428C"/>
    <w:rsid w:val="00F343E3"/>
    <w:rsid w:val="00F34F85"/>
    <w:rsid w:val="00F35A20"/>
    <w:rsid w:val="00F35B86"/>
    <w:rsid w:val="00F361C5"/>
    <w:rsid w:val="00F3630B"/>
    <w:rsid w:val="00F36AD6"/>
    <w:rsid w:val="00F36D27"/>
    <w:rsid w:val="00F37A8D"/>
    <w:rsid w:val="00F401F7"/>
    <w:rsid w:val="00F402E4"/>
    <w:rsid w:val="00F40A67"/>
    <w:rsid w:val="00F40B41"/>
    <w:rsid w:val="00F40B84"/>
    <w:rsid w:val="00F41E2C"/>
    <w:rsid w:val="00F41E2E"/>
    <w:rsid w:val="00F423EC"/>
    <w:rsid w:val="00F42461"/>
    <w:rsid w:val="00F42479"/>
    <w:rsid w:val="00F4294A"/>
    <w:rsid w:val="00F42D9F"/>
    <w:rsid w:val="00F434C2"/>
    <w:rsid w:val="00F437BD"/>
    <w:rsid w:val="00F438FF"/>
    <w:rsid w:val="00F44160"/>
    <w:rsid w:val="00F442C4"/>
    <w:rsid w:val="00F44396"/>
    <w:rsid w:val="00F451BA"/>
    <w:rsid w:val="00F45833"/>
    <w:rsid w:val="00F45B8A"/>
    <w:rsid w:val="00F45E64"/>
    <w:rsid w:val="00F469CB"/>
    <w:rsid w:val="00F46CE1"/>
    <w:rsid w:val="00F47A04"/>
    <w:rsid w:val="00F47A05"/>
    <w:rsid w:val="00F47F1E"/>
    <w:rsid w:val="00F503EA"/>
    <w:rsid w:val="00F50E66"/>
    <w:rsid w:val="00F51001"/>
    <w:rsid w:val="00F5174D"/>
    <w:rsid w:val="00F51D78"/>
    <w:rsid w:val="00F5237B"/>
    <w:rsid w:val="00F52C01"/>
    <w:rsid w:val="00F52EA1"/>
    <w:rsid w:val="00F530BA"/>
    <w:rsid w:val="00F53A41"/>
    <w:rsid w:val="00F53D8A"/>
    <w:rsid w:val="00F53EEB"/>
    <w:rsid w:val="00F547DF"/>
    <w:rsid w:val="00F54B25"/>
    <w:rsid w:val="00F55188"/>
    <w:rsid w:val="00F5538A"/>
    <w:rsid w:val="00F55A23"/>
    <w:rsid w:val="00F55E19"/>
    <w:rsid w:val="00F55FD4"/>
    <w:rsid w:val="00F563F3"/>
    <w:rsid w:val="00F5660A"/>
    <w:rsid w:val="00F56BE4"/>
    <w:rsid w:val="00F57564"/>
    <w:rsid w:val="00F5777C"/>
    <w:rsid w:val="00F57CA6"/>
    <w:rsid w:val="00F60131"/>
    <w:rsid w:val="00F60FD7"/>
    <w:rsid w:val="00F61A24"/>
    <w:rsid w:val="00F623F6"/>
    <w:rsid w:val="00F62420"/>
    <w:rsid w:val="00F62888"/>
    <w:rsid w:val="00F636B7"/>
    <w:rsid w:val="00F63BCC"/>
    <w:rsid w:val="00F6451F"/>
    <w:rsid w:val="00F64866"/>
    <w:rsid w:val="00F65B8B"/>
    <w:rsid w:val="00F666D3"/>
    <w:rsid w:val="00F67AB6"/>
    <w:rsid w:val="00F71545"/>
    <w:rsid w:val="00F71A73"/>
    <w:rsid w:val="00F71AFE"/>
    <w:rsid w:val="00F71E6E"/>
    <w:rsid w:val="00F7384D"/>
    <w:rsid w:val="00F7430B"/>
    <w:rsid w:val="00F74574"/>
    <w:rsid w:val="00F75781"/>
    <w:rsid w:val="00F75A3C"/>
    <w:rsid w:val="00F75C94"/>
    <w:rsid w:val="00F75F14"/>
    <w:rsid w:val="00F77210"/>
    <w:rsid w:val="00F7749E"/>
    <w:rsid w:val="00F777F8"/>
    <w:rsid w:val="00F8056D"/>
    <w:rsid w:val="00F80990"/>
    <w:rsid w:val="00F81454"/>
    <w:rsid w:val="00F821FE"/>
    <w:rsid w:val="00F83108"/>
    <w:rsid w:val="00F83197"/>
    <w:rsid w:val="00F839B6"/>
    <w:rsid w:val="00F83A4A"/>
    <w:rsid w:val="00F843BC"/>
    <w:rsid w:val="00F846DE"/>
    <w:rsid w:val="00F84869"/>
    <w:rsid w:val="00F8494A"/>
    <w:rsid w:val="00F85796"/>
    <w:rsid w:val="00F85A89"/>
    <w:rsid w:val="00F8676C"/>
    <w:rsid w:val="00F86F7E"/>
    <w:rsid w:val="00F87153"/>
    <w:rsid w:val="00F87870"/>
    <w:rsid w:val="00F87B9C"/>
    <w:rsid w:val="00F87C9E"/>
    <w:rsid w:val="00F87D01"/>
    <w:rsid w:val="00F90F8B"/>
    <w:rsid w:val="00F9108C"/>
    <w:rsid w:val="00F9127F"/>
    <w:rsid w:val="00F91C6B"/>
    <w:rsid w:val="00F91F70"/>
    <w:rsid w:val="00F92360"/>
    <w:rsid w:val="00F926DA"/>
    <w:rsid w:val="00F92C84"/>
    <w:rsid w:val="00F93034"/>
    <w:rsid w:val="00F94478"/>
    <w:rsid w:val="00F946F3"/>
    <w:rsid w:val="00F9481F"/>
    <w:rsid w:val="00F94B79"/>
    <w:rsid w:val="00F95769"/>
    <w:rsid w:val="00F958D7"/>
    <w:rsid w:val="00F960E9"/>
    <w:rsid w:val="00F961C5"/>
    <w:rsid w:val="00F9629E"/>
    <w:rsid w:val="00F96626"/>
    <w:rsid w:val="00F966EC"/>
    <w:rsid w:val="00F967E4"/>
    <w:rsid w:val="00F96B63"/>
    <w:rsid w:val="00F97737"/>
    <w:rsid w:val="00F978C0"/>
    <w:rsid w:val="00F97D71"/>
    <w:rsid w:val="00F97DA6"/>
    <w:rsid w:val="00FA01AC"/>
    <w:rsid w:val="00FA097E"/>
    <w:rsid w:val="00FA0B44"/>
    <w:rsid w:val="00FA0F1B"/>
    <w:rsid w:val="00FA1B79"/>
    <w:rsid w:val="00FA1E89"/>
    <w:rsid w:val="00FA21E1"/>
    <w:rsid w:val="00FA31CB"/>
    <w:rsid w:val="00FA39C8"/>
    <w:rsid w:val="00FA3C75"/>
    <w:rsid w:val="00FA3EA5"/>
    <w:rsid w:val="00FA3F84"/>
    <w:rsid w:val="00FA453C"/>
    <w:rsid w:val="00FA4BF7"/>
    <w:rsid w:val="00FA5397"/>
    <w:rsid w:val="00FA6195"/>
    <w:rsid w:val="00FA61D7"/>
    <w:rsid w:val="00FA683B"/>
    <w:rsid w:val="00FA6ABA"/>
    <w:rsid w:val="00FA71CA"/>
    <w:rsid w:val="00FA77FD"/>
    <w:rsid w:val="00FA7EA3"/>
    <w:rsid w:val="00FA7F49"/>
    <w:rsid w:val="00FB02C9"/>
    <w:rsid w:val="00FB1518"/>
    <w:rsid w:val="00FB1CCC"/>
    <w:rsid w:val="00FB1D6B"/>
    <w:rsid w:val="00FB2015"/>
    <w:rsid w:val="00FB20D7"/>
    <w:rsid w:val="00FB251C"/>
    <w:rsid w:val="00FB28DA"/>
    <w:rsid w:val="00FB2938"/>
    <w:rsid w:val="00FB2F5B"/>
    <w:rsid w:val="00FB3A07"/>
    <w:rsid w:val="00FB3E9A"/>
    <w:rsid w:val="00FB40E3"/>
    <w:rsid w:val="00FB41EF"/>
    <w:rsid w:val="00FB4373"/>
    <w:rsid w:val="00FB45A1"/>
    <w:rsid w:val="00FB4642"/>
    <w:rsid w:val="00FB5982"/>
    <w:rsid w:val="00FB59C0"/>
    <w:rsid w:val="00FB5A57"/>
    <w:rsid w:val="00FB5B4F"/>
    <w:rsid w:val="00FB5B62"/>
    <w:rsid w:val="00FB624A"/>
    <w:rsid w:val="00FB63E8"/>
    <w:rsid w:val="00FC006C"/>
    <w:rsid w:val="00FC03A0"/>
    <w:rsid w:val="00FC08A0"/>
    <w:rsid w:val="00FC0A28"/>
    <w:rsid w:val="00FC1528"/>
    <w:rsid w:val="00FC16A3"/>
    <w:rsid w:val="00FC2331"/>
    <w:rsid w:val="00FC23F9"/>
    <w:rsid w:val="00FC2C34"/>
    <w:rsid w:val="00FC39B9"/>
    <w:rsid w:val="00FC418E"/>
    <w:rsid w:val="00FC4259"/>
    <w:rsid w:val="00FC4F2C"/>
    <w:rsid w:val="00FC5041"/>
    <w:rsid w:val="00FC55D5"/>
    <w:rsid w:val="00FC581D"/>
    <w:rsid w:val="00FC59FA"/>
    <w:rsid w:val="00FC600F"/>
    <w:rsid w:val="00FC6270"/>
    <w:rsid w:val="00FC6B90"/>
    <w:rsid w:val="00FC6EC9"/>
    <w:rsid w:val="00FC73E1"/>
    <w:rsid w:val="00FC7ADD"/>
    <w:rsid w:val="00FD1557"/>
    <w:rsid w:val="00FD19D7"/>
    <w:rsid w:val="00FD29BC"/>
    <w:rsid w:val="00FD3BAE"/>
    <w:rsid w:val="00FD3E25"/>
    <w:rsid w:val="00FD49C4"/>
    <w:rsid w:val="00FD527D"/>
    <w:rsid w:val="00FD617C"/>
    <w:rsid w:val="00FD749C"/>
    <w:rsid w:val="00FD7A62"/>
    <w:rsid w:val="00FD7A9F"/>
    <w:rsid w:val="00FE0834"/>
    <w:rsid w:val="00FE0A65"/>
    <w:rsid w:val="00FE0F97"/>
    <w:rsid w:val="00FE3B82"/>
    <w:rsid w:val="00FE44A0"/>
    <w:rsid w:val="00FE4752"/>
    <w:rsid w:val="00FE4A70"/>
    <w:rsid w:val="00FE4DD7"/>
    <w:rsid w:val="00FE4FF2"/>
    <w:rsid w:val="00FE5058"/>
    <w:rsid w:val="00FE5253"/>
    <w:rsid w:val="00FE59EB"/>
    <w:rsid w:val="00FE5AF3"/>
    <w:rsid w:val="00FE608C"/>
    <w:rsid w:val="00FE617C"/>
    <w:rsid w:val="00FE6CC8"/>
    <w:rsid w:val="00FE7245"/>
    <w:rsid w:val="00FE725F"/>
    <w:rsid w:val="00FE7FCD"/>
    <w:rsid w:val="00FF0020"/>
    <w:rsid w:val="00FF0176"/>
    <w:rsid w:val="00FF1548"/>
    <w:rsid w:val="00FF21EE"/>
    <w:rsid w:val="00FF229E"/>
    <w:rsid w:val="00FF2321"/>
    <w:rsid w:val="00FF23C9"/>
    <w:rsid w:val="00FF276B"/>
    <w:rsid w:val="00FF2787"/>
    <w:rsid w:val="00FF2BEF"/>
    <w:rsid w:val="00FF2D55"/>
    <w:rsid w:val="00FF2EE0"/>
    <w:rsid w:val="00FF30F4"/>
    <w:rsid w:val="00FF38DA"/>
    <w:rsid w:val="00FF3C6B"/>
    <w:rsid w:val="00FF47CD"/>
    <w:rsid w:val="00FF483F"/>
    <w:rsid w:val="00FF5228"/>
    <w:rsid w:val="00FF5832"/>
    <w:rsid w:val="00FF6E84"/>
    <w:rsid w:val="00FF76B7"/>
    <w:rsid w:val="00FF788D"/>
    <w:rsid w:val="012A1A36"/>
    <w:rsid w:val="018817A7"/>
    <w:rsid w:val="01B0986F"/>
    <w:rsid w:val="01C90350"/>
    <w:rsid w:val="01DDE00C"/>
    <w:rsid w:val="02038BE7"/>
    <w:rsid w:val="0216CA58"/>
    <w:rsid w:val="021CFAEB"/>
    <w:rsid w:val="02533296"/>
    <w:rsid w:val="02664E9A"/>
    <w:rsid w:val="026B1F90"/>
    <w:rsid w:val="02A911B2"/>
    <w:rsid w:val="0326D2DD"/>
    <w:rsid w:val="03453E58"/>
    <w:rsid w:val="034BE21E"/>
    <w:rsid w:val="034E22F1"/>
    <w:rsid w:val="035293F3"/>
    <w:rsid w:val="039DEDF9"/>
    <w:rsid w:val="042FA528"/>
    <w:rsid w:val="0488E138"/>
    <w:rsid w:val="04D7B212"/>
    <w:rsid w:val="04D9B3AC"/>
    <w:rsid w:val="04E43AC5"/>
    <w:rsid w:val="0516475C"/>
    <w:rsid w:val="053E5203"/>
    <w:rsid w:val="0550EE66"/>
    <w:rsid w:val="055E2745"/>
    <w:rsid w:val="059EA305"/>
    <w:rsid w:val="05AB8C9E"/>
    <w:rsid w:val="05AF9782"/>
    <w:rsid w:val="05B729AF"/>
    <w:rsid w:val="05F568A7"/>
    <w:rsid w:val="06685AD6"/>
    <w:rsid w:val="06992E31"/>
    <w:rsid w:val="06AEF047"/>
    <w:rsid w:val="06C7ED26"/>
    <w:rsid w:val="06D4FDCB"/>
    <w:rsid w:val="06F04CDE"/>
    <w:rsid w:val="06F38A69"/>
    <w:rsid w:val="0722B85A"/>
    <w:rsid w:val="07517351"/>
    <w:rsid w:val="08257693"/>
    <w:rsid w:val="08530012"/>
    <w:rsid w:val="088ECDC0"/>
    <w:rsid w:val="08AEC126"/>
    <w:rsid w:val="08B9E786"/>
    <w:rsid w:val="08E228FD"/>
    <w:rsid w:val="0952564D"/>
    <w:rsid w:val="098A5366"/>
    <w:rsid w:val="09A52BCA"/>
    <w:rsid w:val="0A3A246A"/>
    <w:rsid w:val="0AA72566"/>
    <w:rsid w:val="0AB3CCA4"/>
    <w:rsid w:val="0AD598BC"/>
    <w:rsid w:val="0B0042DD"/>
    <w:rsid w:val="0B007399"/>
    <w:rsid w:val="0B0C9D9E"/>
    <w:rsid w:val="0B5056C4"/>
    <w:rsid w:val="0B8E04CC"/>
    <w:rsid w:val="0B96FAB0"/>
    <w:rsid w:val="0BD34E39"/>
    <w:rsid w:val="0BF0743B"/>
    <w:rsid w:val="0BF7FC81"/>
    <w:rsid w:val="0C1109A3"/>
    <w:rsid w:val="0C125306"/>
    <w:rsid w:val="0C5B1DB5"/>
    <w:rsid w:val="0C670476"/>
    <w:rsid w:val="0C720A95"/>
    <w:rsid w:val="0C94BD26"/>
    <w:rsid w:val="0CD37992"/>
    <w:rsid w:val="0CF0DE2C"/>
    <w:rsid w:val="0D3EED6D"/>
    <w:rsid w:val="0D5296B4"/>
    <w:rsid w:val="0D84BF29"/>
    <w:rsid w:val="0D8D5274"/>
    <w:rsid w:val="0D98DE57"/>
    <w:rsid w:val="0DB1745A"/>
    <w:rsid w:val="0DB3697D"/>
    <w:rsid w:val="0DF11219"/>
    <w:rsid w:val="0E16FD41"/>
    <w:rsid w:val="0E65B00A"/>
    <w:rsid w:val="0E87B4FB"/>
    <w:rsid w:val="0E94335A"/>
    <w:rsid w:val="0EC9B91B"/>
    <w:rsid w:val="0F013909"/>
    <w:rsid w:val="0F9BB585"/>
    <w:rsid w:val="0FBA0225"/>
    <w:rsid w:val="0FF3CD12"/>
    <w:rsid w:val="100C3670"/>
    <w:rsid w:val="1017DBE2"/>
    <w:rsid w:val="1024B346"/>
    <w:rsid w:val="10724307"/>
    <w:rsid w:val="109A8DBD"/>
    <w:rsid w:val="10D8E185"/>
    <w:rsid w:val="111902C1"/>
    <w:rsid w:val="11315F41"/>
    <w:rsid w:val="1175C6DE"/>
    <w:rsid w:val="11D30D43"/>
    <w:rsid w:val="11E0E734"/>
    <w:rsid w:val="11EA5460"/>
    <w:rsid w:val="121BD9EE"/>
    <w:rsid w:val="12554E7C"/>
    <w:rsid w:val="12750C31"/>
    <w:rsid w:val="12B7E32F"/>
    <w:rsid w:val="12BC394D"/>
    <w:rsid w:val="12E95A00"/>
    <w:rsid w:val="132182EA"/>
    <w:rsid w:val="134F6018"/>
    <w:rsid w:val="13653B01"/>
    <w:rsid w:val="136682F8"/>
    <w:rsid w:val="13870521"/>
    <w:rsid w:val="13B601B5"/>
    <w:rsid w:val="13B9C43C"/>
    <w:rsid w:val="13EEFC39"/>
    <w:rsid w:val="13F028F3"/>
    <w:rsid w:val="13F9FE48"/>
    <w:rsid w:val="14D09D5F"/>
    <w:rsid w:val="14DBE00E"/>
    <w:rsid w:val="15532C05"/>
    <w:rsid w:val="157BA745"/>
    <w:rsid w:val="158DC4F8"/>
    <w:rsid w:val="159ABB3B"/>
    <w:rsid w:val="159B9F7B"/>
    <w:rsid w:val="15C6C8C8"/>
    <w:rsid w:val="1619A809"/>
    <w:rsid w:val="164DC961"/>
    <w:rsid w:val="167705FF"/>
    <w:rsid w:val="169A094C"/>
    <w:rsid w:val="16A43C2D"/>
    <w:rsid w:val="17166402"/>
    <w:rsid w:val="17288E40"/>
    <w:rsid w:val="172C3E3A"/>
    <w:rsid w:val="1730260B"/>
    <w:rsid w:val="173F77E9"/>
    <w:rsid w:val="182EE755"/>
    <w:rsid w:val="183C228D"/>
    <w:rsid w:val="1931C80E"/>
    <w:rsid w:val="193978F9"/>
    <w:rsid w:val="19632874"/>
    <w:rsid w:val="197FA7DB"/>
    <w:rsid w:val="19A09D26"/>
    <w:rsid w:val="19AB82E1"/>
    <w:rsid w:val="19E3A4DA"/>
    <w:rsid w:val="1A3307CB"/>
    <w:rsid w:val="1A634649"/>
    <w:rsid w:val="1A6D7CDB"/>
    <w:rsid w:val="1A7609C6"/>
    <w:rsid w:val="1AD3295F"/>
    <w:rsid w:val="1AE2B9D5"/>
    <w:rsid w:val="1B1077D5"/>
    <w:rsid w:val="1B4D8E22"/>
    <w:rsid w:val="1B8BBBF8"/>
    <w:rsid w:val="1BC3C6E3"/>
    <w:rsid w:val="1BD7AED8"/>
    <w:rsid w:val="1BF84998"/>
    <w:rsid w:val="1C893714"/>
    <w:rsid w:val="1C96EC3A"/>
    <w:rsid w:val="1CA28D19"/>
    <w:rsid w:val="1CB37091"/>
    <w:rsid w:val="1CEF6C0B"/>
    <w:rsid w:val="1D248613"/>
    <w:rsid w:val="1D4C4E54"/>
    <w:rsid w:val="1E12CCC6"/>
    <w:rsid w:val="1E62CDA2"/>
    <w:rsid w:val="1E70D09D"/>
    <w:rsid w:val="1E780C57"/>
    <w:rsid w:val="1E9A4823"/>
    <w:rsid w:val="1EEC6C7E"/>
    <w:rsid w:val="1F0782DC"/>
    <w:rsid w:val="1F3A0A6E"/>
    <w:rsid w:val="1F647087"/>
    <w:rsid w:val="1F91A53E"/>
    <w:rsid w:val="1FB637F9"/>
    <w:rsid w:val="2008CDBF"/>
    <w:rsid w:val="204D8B2E"/>
    <w:rsid w:val="20F94FE7"/>
    <w:rsid w:val="210C427F"/>
    <w:rsid w:val="213B7239"/>
    <w:rsid w:val="2154209D"/>
    <w:rsid w:val="21763AB1"/>
    <w:rsid w:val="219D4C27"/>
    <w:rsid w:val="21CAC4EB"/>
    <w:rsid w:val="21D5A331"/>
    <w:rsid w:val="21D85DB5"/>
    <w:rsid w:val="21ED766D"/>
    <w:rsid w:val="2238E690"/>
    <w:rsid w:val="22A3008D"/>
    <w:rsid w:val="22D138BF"/>
    <w:rsid w:val="22DF83B3"/>
    <w:rsid w:val="23142BDD"/>
    <w:rsid w:val="23200DB4"/>
    <w:rsid w:val="23266E66"/>
    <w:rsid w:val="23408FD3"/>
    <w:rsid w:val="23426554"/>
    <w:rsid w:val="235CBE29"/>
    <w:rsid w:val="2389819C"/>
    <w:rsid w:val="23BE7043"/>
    <w:rsid w:val="2405D262"/>
    <w:rsid w:val="241DFECB"/>
    <w:rsid w:val="24319BD7"/>
    <w:rsid w:val="24859A0B"/>
    <w:rsid w:val="24EDF03F"/>
    <w:rsid w:val="24FB41FE"/>
    <w:rsid w:val="2527F5CF"/>
    <w:rsid w:val="253D7446"/>
    <w:rsid w:val="2593E8BF"/>
    <w:rsid w:val="25E3D7DA"/>
    <w:rsid w:val="25E7F76A"/>
    <w:rsid w:val="26143139"/>
    <w:rsid w:val="263C79E9"/>
    <w:rsid w:val="2642E98E"/>
    <w:rsid w:val="267BD8F0"/>
    <w:rsid w:val="26996E93"/>
    <w:rsid w:val="26C38B0E"/>
    <w:rsid w:val="26DBB429"/>
    <w:rsid w:val="2702749E"/>
    <w:rsid w:val="271FB70B"/>
    <w:rsid w:val="27418E6C"/>
    <w:rsid w:val="276E51D3"/>
    <w:rsid w:val="27A59170"/>
    <w:rsid w:val="27AC45C5"/>
    <w:rsid w:val="27B82808"/>
    <w:rsid w:val="27CD7322"/>
    <w:rsid w:val="27CF01F8"/>
    <w:rsid w:val="27EABD27"/>
    <w:rsid w:val="282B2781"/>
    <w:rsid w:val="282E59BE"/>
    <w:rsid w:val="283454B9"/>
    <w:rsid w:val="28CF602C"/>
    <w:rsid w:val="28DB6350"/>
    <w:rsid w:val="2939236F"/>
    <w:rsid w:val="298D339B"/>
    <w:rsid w:val="298E5FA9"/>
    <w:rsid w:val="29A87204"/>
    <w:rsid w:val="29BAECA7"/>
    <w:rsid w:val="29BB9490"/>
    <w:rsid w:val="29D86BE9"/>
    <w:rsid w:val="29ED2B3D"/>
    <w:rsid w:val="2A51E26B"/>
    <w:rsid w:val="2A82F18D"/>
    <w:rsid w:val="2A9881D7"/>
    <w:rsid w:val="2AE5AD00"/>
    <w:rsid w:val="2B0FB519"/>
    <w:rsid w:val="2B29F0B9"/>
    <w:rsid w:val="2B665266"/>
    <w:rsid w:val="2B6CD4F3"/>
    <w:rsid w:val="2BA99758"/>
    <w:rsid w:val="2BCEE82C"/>
    <w:rsid w:val="2C30CBDB"/>
    <w:rsid w:val="2C675E52"/>
    <w:rsid w:val="2CAC7571"/>
    <w:rsid w:val="2CACD5B8"/>
    <w:rsid w:val="2CC51A54"/>
    <w:rsid w:val="2CF173BC"/>
    <w:rsid w:val="2D19AD76"/>
    <w:rsid w:val="2D53D587"/>
    <w:rsid w:val="2D80BD16"/>
    <w:rsid w:val="2DA5EB4B"/>
    <w:rsid w:val="2E07A8E1"/>
    <w:rsid w:val="2E41DA6F"/>
    <w:rsid w:val="2E5BD6BC"/>
    <w:rsid w:val="2E68E8F2"/>
    <w:rsid w:val="2EBF9744"/>
    <w:rsid w:val="2F054C6A"/>
    <w:rsid w:val="2FAB7FFA"/>
    <w:rsid w:val="303CC5B5"/>
    <w:rsid w:val="304CAD88"/>
    <w:rsid w:val="30590D24"/>
    <w:rsid w:val="306EEDC1"/>
    <w:rsid w:val="30A2F754"/>
    <w:rsid w:val="30B88761"/>
    <w:rsid w:val="30CFD112"/>
    <w:rsid w:val="30ED7403"/>
    <w:rsid w:val="314549B0"/>
    <w:rsid w:val="31A3245F"/>
    <w:rsid w:val="31B03F08"/>
    <w:rsid w:val="31CCA3D0"/>
    <w:rsid w:val="31DDD149"/>
    <w:rsid w:val="31EE5B1D"/>
    <w:rsid w:val="3225AC78"/>
    <w:rsid w:val="3246EAFE"/>
    <w:rsid w:val="325B9388"/>
    <w:rsid w:val="3295DAF0"/>
    <w:rsid w:val="3352B44C"/>
    <w:rsid w:val="3394529F"/>
    <w:rsid w:val="33B7F03A"/>
    <w:rsid w:val="34097DCD"/>
    <w:rsid w:val="34B995D9"/>
    <w:rsid w:val="34DD381C"/>
    <w:rsid w:val="358A1B98"/>
    <w:rsid w:val="360E3E67"/>
    <w:rsid w:val="363F7384"/>
    <w:rsid w:val="3643C5D4"/>
    <w:rsid w:val="36BB7D5B"/>
    <w:rsid w:val="36E5B25A"/>
    <w:rsid w:val="36EB926B"/>
    <w:rsid w:val="373269D5"/>
    <w:rsid w:val="37412EF3"/>
    <w:rsid w:val="37932224"/>
    <w:rsid w:val="37C4B614"/>
    <w:rsid w:val="37DB0181"/>
    <w:rsid w:val="37E8327B"/>
    <w:rsid w:val="37EC81FD"/>
    <w:rsid w:val="3818CD3F"/>
    <w:rsid w:val="382B92B1"/>
    <w:rsid w:val="383A711F"/>
    <w:rsid w:val="3842E296"/>
    <w:rsid w:val="387113E5"/>
    <w:rsid w:val="38E5DA3F"/>
    <w:rsid w:val="390916F2"/>
    <w:rsid w:val="3930E935"/>
    <w:rsid w:val="3A21652E"/>
    <w:rsid w:val="3A575FA9"/>
    <w:rsid w:val="3A7208AF"/>
    <w:rsid w:val="3A82CE83"/>
    <w:rsid w:val="3ADFFB95"/>
    <w:rsid w:val="3AED7F8F"/>
    <w:rsid w:val="3AF701F5"/>
    <w:rsid w:val="3B0F4E06"/>
    <w:rsid w:val="3B15C79C"/>
    <w:rsid w:val="3B21C304"/>
    <w:rsid w:val="3B5E8C25"/>
    <w:rsid w:val="3B8449CC"/>
    <w:rsid w:val="3B8A8474"/>
    <w:rsid w:val="3C26E124"/>
    <w:rsid w:val="3C2BE6B0"/>
    <w:rsid w:val="3C3EA862"/>
    <w:rsid w:val="3C4A4491"/>
    <w:rsid w:val="3C60A9D5"/>
    <w:rsid w:val="3C8E7D89"/>
    <w:rsid w:val="3D0DE242"/>
    <w:rsid w:val="3D293633"/>
    <w:rsid w:val="3D2EAE56"/>
    <w:rsid w:val="3D38BB0D"/>
    <w:rsid w:val="3D8151D6"/>
    <w:rsid w:val="3DA71013"/>
    <w:rsid w:val="3E0F04C0"/>
    <w:rsid w:val="3E2218BC"/>
    <w:rsid w:val="3E2E361C"/>
    <w:rsid w:val="3E95A419"/>
    <w:rsid w:val="3E9C69C3"/>
    <w:rsid w:val="3EDC132C"/>
    <w:rsid w:val="3F2D1C17"/>
    <w:rsid w:val="3F2DC37A"/>
    <w:rsid w:val="3F8B0A6F"/>
    <w:rsid w:val="3FA35F1C"/>
    <w:rsid w:val="3FA61DA2"/>
    <w:rsid w:val="3FCDE193"/>
    <w:rsid w:val="3FE9C994"/>
    <w:rsid w:val="3FF4A12E"/>
    <w:rsid w:val="403080F3"/>
    <w:rsid w:val="40C28E71"/>
    <w:rsid w:val="40CA3EE5"/>
    <w:rsid w:val="40DEBA69"/>
    <w:rsid w:val="40E3AE1F"/>
    <w:rsid w:val="4111294B"/>
    <w:rsid w:val="41277FE2"/>
    <w:rsid w:val="42287A0B"/>
    <w:rsid w:val="4242A41B"/>
    <w:rsid w:val="426FD4CA"/>
    <w:rsid w:val="42715C6C"/>
    <w:rsid w:val="42792118"/>
    <w:rsid w:val="427E46DE"/>
    <w:rsid w:val="42C1050D"/>
    <w:rsid w:val="43426961"/>
    <w:rsid w:val="434DF09D"/>
    <w:rsid w:val="43547144"/>
    <w:rsid w:val="43884508"/>
    <w:rsid w:val="43C08693"/>
    <w:rsid w:val="43DEDD72"/>
    <w:rsid w:val="44124BAB"/>
    <w:rsid w:val="44144A72"/>
    <w:rsid w:val="4421566B"/>
    <w:rsid w:val="443545BA"/>
    <w:rsid w:val="44585123"/>
    <w:rsid w:val="4458BD5F"/>
    <w:rsid w:val="4484BBDE"/>
    <w:rsid w:val="44BDE009"/>
    <w:rsid w:val="44D30BF3"/>
    <w:rsid w:val="44DDB439"/>
    <w:rsid w:val="45006325"/>
    <w:rsid w:val="452B0765"/>
    <w:rsid w:val="45874483"/>
    <w:rsid w:val="459866C2"/>
    <w:rsid w:val="45EA320E"/>
    <w:rsid w:val="461A9158"/>
    <w:rsid w:val="46335308"/>
    <w:rsid w:val="4642C390"/>
    <w:rsid w:val="46A33C2B"/>
    <w:rsid w:val="47CA2C67"/>
    <w:rsid w:val="481F799B"/>
    <w:rsid w:val="48588E14"/>
    <w:rsid w:val="488B6E96"/>
    <w:rsid w:val="495C2AAA"/>
    <w:rsid w:val="496735E3"/>
    <w:rsid w:val="49E72534"/>
    <w:rsid w:val="4A03F771"/>
    <w:rsid w:val="4A315FBE"/>
    <w:rsid w:val="4A472CD2"/>
    <w:rsid w:val="4A9C1715"/>
    <w:rsid w:val="4ACBFD93"/>
    <w:rsid w:val="4AF0AAED"/>
    <w:rsid w:val="4B9C5ABC"/>
    <w:rsid w:val="4BB7C31E"/>
    <w:rsid w:val="4BD0E022"/>
    <w:rsid w:val="4BF80A88"/>
    <w:rsid w:val="4C71513A"/>
    <w:rsid w:val="4C71F3F7"/>
    <w:rsid w:val="4C7663DE"/>
    <w:rsid w:val="4CDCA1EA"/>
    <w:rsid w:val="4CFB5A8B"/>
    <w:rsid w:val="4D06C5B1"/>
    <w:rsid w:val="4D07CA80"/>
    <w:rsid w:val="4D09D81E"/>
    <w:rsid w:val="4D8390B6"/>
    <w:rsid w:val="4D8DD9D1"/>
    <w:rsid w:val="4DA111D5"/>
    <w:rsid w:val="4DD369AD"/>
    <w:rsid w:val="4EA0E59D"/>
    <w:rsid w:val="4EAC575A"/>
    <w:rsid w:val="4ECB9E9B"/>
    <w:rsid w:val="4EE44AF9"/>
    <w:rsid w:val="4EF31828"/>
    <w:rsid w:val="4F1F6117"/>
    <w:rsid w:val="4F4176C3"/>
    <w:rsid w:val="4FA8A438"/>
    <w:rsid w:val="4FBB7619"/>
    <w:rsid w:val="4FD9363C"/>
    <w:rsid w:val="51370E6F"/>
    <w:rsid w:val="51A85421"/>
    <w:rsid w:val="51DDDD48"/>
    <w:rsid w:val="51EC8C38"/>
    <w:rsid w:val="5250A0BB"/>
    <w:rsid w:val="52AF917F"/>
    <w:rsid w:val="52B2DA66"/>
    <w:rsid w:val="52F486FF"/>
    <w:rsid w:val="53290BE8"/>
    <w:rsid w:val="535B7929"/>
    <w:rsid w:val="537E9029"/>
    <w:rsid w:val="53A02CE9"/>
    <w:rsid w:val="53C53151"/>
    <w:rsid w:val="54072F51"/>
    <w:rsid w:val="542D221F"/>
    <w:rsid w:val="5442CD43"/>
    <w:rsid w:val="5483F754"/>
    <w:rsid w:val="54840253"/>
    <w:rsid w:val="54877515"/>
    <w:rsid w:val="54AE38AE"/>
    <w:rsid w:val="54B79D43"/>
    <w:rsid w:val="54C4AB5D"/>
    <w:rsid w:val="54C52CE7"/>
    <w:rsid w:val="54D2988F"/>
    <w:rsid w:val="54F358ED"/>
    <w:rsid w:val="55488B6C"/>
    <w:rsid w:val="55711294"/>
    <w:rsid w:val="5575A683"/>
    <w:rsid w:val="557CE489"/>
    <w:rsid w:val="55AE94B8"/>
    <w:rsid w:val="55C7161E"/>
    <w:rsid w:val="55F0047F"/>
    <w:rsid w:val="55FC55E8"/>
    <w:rsid w:val="560080CA"/>
    <w:rsid w:val="5668DD5F"/>
    <w:rsid w:val="56AFF880"/>
    <w:rsid w:val="56B5DB52"/>
    <w:rsid w:val="56DCB139"/>
    <w:rsid w:val="56FA36C6"/>
    <w:rsid w:val="573568DE"/>
    <w:rsid w:val="5771F0AD"/>
    <w:rsid w:val="579C13F6"/>
    <w:rsid w:val="57FF417E"/>
    <w:rsid w:val="581525D4"/>
    <w:rsid w:val="584BF64C"/>
    <w:rsid w:val="584E34F9"/>
    <w:rsid w:val="58700743"/>
    <w:rsid w:val="587CAAA2"/>
    <w:rsid w:val="5887C27D"/>
    <w:rsid w:val="58B77CA2"/>
    <w:rsid w:val="58DA3003"/>
    <w:rsid w:val="58F869B4"/>
    <w:rsid w:val="59033CA9"/>
    <w:rsid w:val="590C4853"/>
    <w:rsid w:val="592409B5"/>
    <w:rsid w:val="596DF44C"/>
    <w:rsid w:val="599A8C03"/>
    <w:rsid w:val="59A4867C"/>
    <w:rsid w:val="59A6127B"/>
    <w:rsid w:val="59B8A026"/>
    <w:rsid w:val="5A40A2D5"/>
    <w:rsid w:val="5A4BB40A"/>
    <w:rsid w:val="5A7961E6"/>
    <w:rsid w:val="5B09AC9B"/>
    <w:rsid w:val="5B39F533"/>
    <w:rsid w:val="5B3C0DF7"/>
    <w:rsid w:val="5B445E30"/>
    <w:rsid w:val="5B586EC6"/>
    <w:rsid w:val="5B93F3F3"/>
    <w:rsid w:val="5B940120"/>
    <w:rsid w:val="5BB770BA"/>
    <w:rsid w:val="5BFFF51D"/>
    <w:rsid w:val="5C0BD961"/>
    <w:rsid w:val="5C0F91BD"/>
    <w:rsid w:val="5C516EB1"/>
    <w:rsid w:val="5C80AB8B"/>
    <w:rsid w:val="5C90E85F"/>
    <w:rsid w:val="5CDD18C5"/>
    <w:rsid w:val="5D919DF0"/>
    <w:rsid w:val="5DE5E380"/>
    <w:rsid w:val="5DF955D5"/>
    <w:rsid w:val="5E1029AB"/>
    <w:rsid w:val="5E1CCA73"/>
    <w:rsid w:val="5E35B419"/>
    <w:rsid w:val="5ED45FDA"/>
    <w:rsid w:val="5EF856DC"/>
    <w:rsid w:val="5F552D88"/>
    <w:rsid w:val="5F5E05D8"/>
    <w:rsid w:val="5F767B82"/>
    <w:rsid w:val="5FA26D4A"/>
    <w:rsid w:val="5FA3E9B6"/>
    <w:rsid w:val="603172ED"/>
    <w:rsid w:val="60D5295E"/>
    <w:rsid w:val="60D733D9"/>
    <w:rsid w:val="6183F41E"/>
    <w:rsid w:val="619745D2"/>
    <w:rsid w:val="61ED541A"/>
    <w:rsid w:val="620FB6CA"/>
    <w:rsid w:val="62193EF2"/>
    <w:rsid w:val="6296F2BC"/>
    <w:rsid w:val="6297DF6E"/>
    <w:rsid w:val="62AF35C0"/>
    <w:rsid w:val="62DFA263"/>
    <w:rsid w:val="62E942B7"/>
    <w:rsid w:val="630F76AD"/>
    <w:rsid w:val="6322DE03"/>
    <w:rsid w:val="636FDDFA"/>
    <w:rsid w:val="63790D8A"/>
    <w:rsid w:val="639D8588"/>
    <w:rsid w:val="63A98032"/>
    <w:rsid w:val="6429CDF9"/>
    <w:rsid w:val="644D2971"/>
    <w:rsid w:val="646F034A"/>
    <w:rsid w:val="64B11D3D"/>
    <w:rsid w:val="64C9C7E0"/>
    <w:rsid w:val="64DB819B"/>
    <w:rsid w:val="64EDA46B"/>
    <w:rsid w:val="64F71E26"/>
    <w:rsid w:val="650B200D"/>
    <w:rsid w:val="651255AE"/>
    <w:rsid w:val="65B92885"/>
    <w:rsid w:val="65D77ACB"/>
    <w:rsid w:val="65F8EC41"/>
    <w:rsid w:val="66923237"/>
    <w:rsid w:val="66DBCDDE"/>
    <w:rsid w:val="66E7333A"/>
    <w:rsid w:val="66F99FA5"/>
    <w:rsid w:val="6734A108"/>
    <w:rsid w:val="6777E92B"/>
    <w:rsid w:val="67833AE3"/>
    <w:rsid w:val="678E5CEB"/>
    <w:rsid w:val="67C4E9FD"/>
    <w:rsid w:val="67C915F1"/>
    <w:rsid w:val="67DB82A6"/>
    <w:rsid w:val="6835C46D"/>
    <w:rsid w:val="684D49FC"/>
    <w:rsid w:val="68AEA154"/>
    <w:rsid w:val="68C041BC"/>
    <w:rsid w:val="68ECF943"/>
    <w:rsid w:val="69ACC5DB"/>
    <w:rsid w:val="69E5B823"/>
    <w:rsid w:val="6A06EA04"/>
    <w:rsid w:val="6A2B778E"/>
    <w:rsid w:val="6A32F37B"/>
    <w:rsid w:val="6A4826D7"/>
    <w:rsid w:val="6A4A0DDC"/>
    <w:rsid w:val="6A6359D3"/>
    <w:rsid w:val="6A6C7F85"/>
    <w:rsid w:val="6A77238C"/>
    <w:rsid w:val="6A7CDAEF"/>
    <w:rsid w:val="6A874E21"/>
    <w:rsid w:val="6B12BB07"/>
    <w:rsid w:val="6B5BC140"/>
    <w:rsid w:val="6BB653F2"/>
    <w:rsid w:val="6BE5EF1E"/>
    <w:rsid w:val="6BF38354"/>
    <w:rsid w:val="6C1DA230"/>
    <w:rsid w:val="6C3A0776"/>
    <w:rsid w:val="6C869B6C"/>
    <w:rsid w:val="6C8F166B"/>
    <w:rsid w:val="6CB52962"/>
    <w:rsid w:val="6CB72971"/>
    <w:rsid w:val="6CF6E95A"/>
    <w:rsid w:val="6D57F761"/>
    <w:rsid w:val="6D6DE98D"/>
    <w:rsid w:val="6DA972DC"/>
    <w:rsid w:val="6E21E49D"/>
    <w:rsid w:val="6ED38978"/>
    <w:rsid w:val="6EEA3F49"/>
    <w:rsid w:val="6F04161D"/>
    <w:rsid w:val="6F498ECF"/>
    <w:rsid w:val="6F8AFD6F"/>
    <w:rsid w:val="6FE3A606"/>
    <w:rsid w:val="7073B58C"/>
    <w:rsid w:val="7075E5C1"/>
    <w:rsid w:val="707C6A49"/>
    <w:rsid w:val="70859FFB"/>
    <w:rsid w:val="70A447BA"/>
    <w:rsid w:val="70CE9AA1"/>
    <w:rsid w:val="70DA0891"/>
    <w:rsid w:val="714AC9E4"/>
    <w:rsid w:val="71E7617C"/>
    <w:rsid w:val="722A1983"/>
    <w:rsid w:val="7254308D"/>
    <w:rsid w:val="726F30A1"/>
    <w:rsid w:val="7286A207"/>
    <w:rsid w:val="7289E1F2"/>
    <w:rsid w:val="72945FDB"/>
    <w:rsid w:val="729E633B"/>
    <w:rsid w:val="72ED1E82"/>
    <w:rsid w:val="72F03479"/>
    <w:rsid w:val="730D0E5E"/>
    <w:rsid w:val="732B27F0"/>
    <w:rsid w:val="73391E15"/>
    <w:rsid w:val="73D960C2"/>
    <w:rsid w:val="73EEDF68"/>
    <w:rsid w:val="74591A84"/>
    <w:rsid w:val="745FB00E"/>
    <w:rsid w:val="747DDE38"/>
    <w:rsid w:val="74BED028"/>
    <w:rsid w:val="74FA0CCA"/>
    <w:rsid w:val="75171041"/>
    <w:rsid w:val="75277477"/>
    <w:rsid w:val="75A92A77"/>
    <w:rsid w:val="75D92AC5"/>
    <w:rsid w:val="75E274E3"/>
    <w:rsid w:val="75F337D1"/>
    <w:rsid w:val="760341FE"/>
    <w:rsid w:val="761D278F"/>
    <w:rsid w:val="763D3158"/>
    <w:rsid w:val="76704B84"/>
    <w:rsid w:val="767E6FE1"/>
    <w:rsid w:val="769C19D4"/>
    <w:rsid w:val="77114462"/>
    <w:rsid w:val="771F5D2F"/>
    <w:rsid w:val="772787BD"/>
    <w:rsid w:val="779E03B2"/>
    <w:rsid w:val="77A4D166"/>
    <w:rsid w:val="77E45BF6"/>
    <w:rsid w:val="7835AB44"/>
    <w:rsid w:val="7842CD4D"/>
    <w:rsid w:val="78926815"/>
    <w:rsid w:val="78D39CE2"/>
    <w:rsid w:val="78DAD0AE"/>
    <w:rsid w:val="791E8C02"/>
    <w:rsid w:val="7926464F"/>
    <w:rsid w:val="79427085"/>
    <w:rsid w:val="796D5947"/>
    <w:rsid w:val="79967512"/>
    <w:rsid w:val="79A56F1F"/>
    <w:rsid w:val="79C4977C"/>
    <w:rsid w:val="7A0329C9"/>
    <w:rsid w:val="7A085F08"/>
    <w:rsid w:val="7A0E3E3E"/>
    <w:rsid w:val="7A5BE742"/>
    <w:rsid w:val="7A669576"/>
    <w:rsid w:val="7ABEA63F"/>
    <w:rsid w:val="7AD6D372"/>
    <w:rsid w:val="7AD792E7"/>
    <w:rsid w:val="7B1EAA5C"/>
    <w:rsid w:val="7B24B8D8"/>
    <w:rsid w:val="7B399929"/>
    <w:rsid w:val="7B74E4C9"/>
    <w:rsid w:val="7B7DD9DE"/>
    <w:rsid w:val="7BACC8B0"/>
    <w:rsid w:val="7BF9D1A8"/>
    <w:rsid w:val="7C0DCA87"/>
    <w:rsid w:val="7C14F83F"/>
    <w:rsid w:val="7C36C17E"/>
    <w:rsid w:val="7C41090A"/>
    <w:rsid w:val="7C57E1E4"/>
    <w:rsid w:val="7C5D3803"/>
    <w:rsid w:val="7C60B282"/>
    <w:rsid w:val="7CFB46A6"/>
    <w:rsid w:val="7D4B96FA"/>
    <w:rsid w:val="7D5024E8"/>
    <w:rsid w:val="7D763226"/>
    <w:rsid w:val="7D7976FB"/>
    <w:rsid w:val="7D79AA42"/>
    <w:rsid w:val="7D83354A"/>
    <w:rsid w:val="7D86F279"/>
    <w:rsid w:val="7E243413"/>
    <w:rsid w:val="7E33212C"/>
    <w:rsid w:val="7E527EB2"/>
    <w:rsid w:val="7E596D7E"/>
    <w:rsid w:val="7E81132F"/>
    <w:rsid w:val="7EA88430"/>
    <w:rsid w:val="7EBBF259"/>
    <w:rsid w:val="7EFF0444"/>
    <w:rsid w:val="7F1C7029"/>
    <w:rsid w:val="7F9F4F7F"/>
    <w:rsid w:val="7FC785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A3E4A"/>
  <w15:chartTrackingRefBased/>
  <w15:docId w15:val="{E401D77B-DF66-4C04-8938-F6BCE96B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965"/>
    <w:pPr>
      <w:jc w:val="both"/>
    </w:pPr>
    <w:rPr>
      <w:rFonts w:ascii="Arial" w:hAnsi="Arial"/>
      <w:sz w:val="24"/>
    </w:rPr>
  </w:style>
  <w:style w:type="paragraph" w:styleId="Heading1">
    <w:name w:val="heading 1"/>
    <w:basedOn w:val="Style1"/>
    <w:next w:val="Normal"/>
    <w:link w:val="Heading1Char"/>
    <w:uiPriority w:val="9"/>
    <w:qFormat/>
    <w:rsid w:val="00D523D7"/>
    <w:pPr>
      <w:keepNext/>
      <w:keepLines/>
      <w:spacing w:before="360" w:after="120"/>
      <w:outlineLvl w:val="0"/>
    </w:pPr>
    <w:rPr>
      <w:rFonts w:eastAsiaTheme="majorEastAsia" w:cstheme="majorBidi"/>
      <w:szCs w:val="32"/>
    </w:rPr>
  </w:style>
  <w:style w:type="paragraph" w:styleId="Heading3">
    <w:name w:val="heading 3"/>
    <w:basedOn w:val="Normal"/>
    <w:next w:val="Normal"/>
    <w:link w:val="Heading3Char"/>
    <w:uiPriority w:val="9"/>
    <w:semiHidden/>
    <w:unhideWhenUsed/>
    <w:qFormat/>
    <w:rsid w:val="00320B5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C03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style">
    <w:name w:val="Index style"/>
    <w:basedOn w:val="Normal"/>
    <w:link w:val="IndexstyleChar"/>
    <w:autoRedefine/>
    <w:qFormat/>
    <w:rsid w:val="00BF3614"/>
    <w:pPr>
      <w:spacing w:after="0" w:line="240" w:lineRule="auto"/>
    </w:pPr>
    <w:rPr>
      <w:rFonts w:ascii="Arial Nova" w:eastAsia="Arial" w:hAnsi="Arial Nova" w:cs="Arial"/>
      <w:b/>
      <w:bCs/>
      <w:color w:val="000000"/>
      <w:szCs w:val="24"/>
      <w:shd w:val="clear" w:color="auto" w:fill="FFF2CC" w:themeFill="accent4" w:themeFillTint="33"/>
      <w:lang w:eastAsia="en-GB"/>
    </w:rPr>
  </w:style>
  <w:style w:type="character" w:customStyle="1" w:styleId="IndexstyleChar">
    <w:name w:val="Index style Char"/>
    <w:basedOn w:val="DefaultParagraphFont"/>
    <w:link w:val="Indexstyle"/>
    <w:rsid w:val="00BF3614"/>
    <w:rPr>
      <w:rFonts w:ascii="Arial Nova" w:eastAsia="Arial" w:hAnsi="Arial Nova" w:cs="Arial"/>
      <w:b/>
      <w:bCs/>
      <w:color w:val="000000"/>
      <w:sz w:val="24"/>
      <w:szCs w:val="24"/>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CF0E7A"/>
    <w:pPr>
      <w:numPr>
        <w:numId w:val="1"/>
      </w:numPr>
      <w:spacing w:before="80" w:after="0" w:line="240" w:lineRule="auto"/>
    </w:pPr>
    <w:rPr>
      <w:rFonts w:eastAsia="Arial" w:cs="Arial"/>
      <w:color w:val="000000"/>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CF0E7A"/>
    <w:rPr>
      <w:rFonts w:ascii="Arial" w:eastAsia="Arial" w:hAnsi="Arial" w:cs="Arial"/>
      <w:color w:val="000000"/>
      <w:sz w:val="24"/>
      <w:lang w:eastAsia="en-GB"/>
    </w:rPr>
  </w:style>
  <w:style w:type="paragraph" w:styleId="NormalWeb">
    <w:name w:val="Normal (Web)"/>
    <w:basedOn w:val="Normal"/>
    <w:uiPriority w:val="99"/>
    <w:unhideWhenUsed/>
    <w:rsid w:val="00CF0E7A"/>
    <w:pPr>
      <w:spacing w:before="100" w:beforeAutospacing="1" w:after="100" w:afterAutospacing="1" w:line="240" w:lineRule="auto"/>
    </w:pPr>
    <w:rPr>
      <w:rFonts w:ascii="Times New Roman" w:hAnsi="Times New Roman" w:cs="Times New Roman"/>
      <w:szCs w:val="24"/>
      <w:lang w:eastAsia="en-GB"/>
    </w:rPr>
  </w:style>
  <w:style w:type="character" w:styleId="CommentReference">
    <w:name w:val="annotation reference"/>
    <w:basedOn w:val="DefaultParagraphFont"/>
    <w:uiPriority w:val="99"/>
    <w:semiHidden/>
    <w:unhideWhenUsed/>
    <w:rsid w:val="00CF0E7A"/>
    <w:rPr>
      <w:sz w:val="16"/>
      <w:szCs w:val="16"/>
    </w:rPr>
  </w:style>
  <w:style w:type="paragraph" w:styleId="CommentText">
    <w:name w:val="annotation text"/>
    <w:basedOn w:val="Normal"/>
    <w:link w:val="CommentTextChar"/>
    <w:uiPriority w:val="99"/>
    <w:unhideWhenUsed/>
    <w:rsid w:val="00CF0E7A"/>
    <w:pPr>
      <w:spacing w:line="240" w:lineRule="auto"/>
    </w:pPr>
    <w:rPr>
      <w:sz w:val="20"/>
      <w:szCs w:val="20"/>
    </w:rPr>
  </w:style>
  <w:style w:type="character" w:customStyle="1" w:styleId="CommentTextChar">
    <w:name w:val="Comment Text Char"/>
    <w:basedOn w:val="DefaultParagraphFont"/>
    <w:link w:val="CommentText"/>
    <w:uiPriority w:val="99"/>
    <w:rsid w:val="00CF0E7A"/>
    <w:rPr>
      <w:sz w:val="20"/>
      <w:szCs w:val="20"/>
    </w:rPr>
  </w:style>
  <w:style w:type="character" w:styleId="Hyperlink">
    <w:name w:val="Hyperlink"/>
    <w:basedOn w:val="DefaultParagraphFont"/>
    <w:uiPriority w:val="99"/>
    <w:unhideWhenUsed/>
    <w:rsid w:val="00AA1B28"/>
    <w:rPr>
      <w:color w:val="0563C1"/>
      <w:u w:val="single"/>
    </w:rPr>
  </w:style>
  <w:style w:type="character" w:customStyle="1" w:styleId="normaltextrun">
    <w:name w:val="normaltextrun"/>
    <w:basedOn w:val="DefaultParagraphFont"/>
    <w:rsid w:val="00AA1B28"/>
  </w:style>
  <w:style w:type="character" w:customStyle="1" w:styleId="eop">
    <w:name w:val="eop"/>
    <w:basedOn w:val="DefaultParagraphFont"/>
    <w:rsid w:val="00AA1B28"/>
  </w:style>
  <w:style w:type="table" w:styleId="TableGrid">
    <w:name w:val="Table Grid"/>
    <w:basedOn w:val="TableNormal"/>
    <w:uiPriority w:val="39"/>
    <w:rsid w:val="0085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 Head"/>
    <w:basedOn w:val="Normal"/>
    <w:link w:val="SubHeadChar"/>
    <w:qFormat/>
    <w:rsid w:val="008514E0"/>
    <w:pPr>
      <w:spacing w:after="120" w:line="240" w:lineRule="auto"/>
    </w:pPr>
    <w:rPr>
      <w:rFonts w:ascii="Arial Nova" w:eastAsia="Arial" w:hAnsi="Arial Nova" w:cs="Arial"/>
      <w:b/>
      <w:bCs/>
      <w:color w:val="000000"/>
      <w:szCs w:val="24"/>
      <w:u w:val="single"/>
      <w:lang w:eastAsia="en-GB"/>
    </w:rPr>
  </w:style>
  <w:style w:type="paragraph" w:customStyle="1" w:styleId="ChapterHead">
    <w:name w:val="Chapter Head"/>
    <w:basedOn w:val="Style2"/>
    <w:link w:val="ChapterHeadChar"/>
    <w:qFormat/>
    <w:rsid w:val="00090F97"/>
  </w:style>
  <w:style w:type="character" w:customStyle="1" w:styleId="SubHeadChar">
    <w:name w:val="Sub Head Char"/>
    <w:basedOn w:val="DefaultParagraphFont"/>
    <w:link w:val="SubHead"/>
    <w:rsid w:val="008514E0"/>
    <w:rPr>
      <w:rFonts w:ascii="Arial Nova" w:eastAsia="Arial" w:hAnsi="Arial Nova" w:cs="Arial"/>
      <w:b/>
      <w:bCs/>
      <w:color w:val="000000"/>
      <w:sz w:val="24"/>
      <w:szCs w:val="24"/>
      <w:u w:val="single"/>
      <w:lang w:eastAsia="en-GB"/>
    </w:rPr>
  </w:style>
  <w:style w:type="paragraph" w:customStyle="1" w:styleId="xmsonormal">
    <w:name w:val="x_msonormal"/>
    <w:basedOn w:val="Normal"/>
    <w:rsid w:val="008514E0"/>
    <w:pPr>
      <w:spacing w:after="0" w:line="240" w:lineRule="auto"/>
    </w:pPr>
    <w:rPr>
      <w:rFonts w:ascii="Calibri" w:hAnsi="Calibri" w:cs="Calibri"/>
      <w:lang w:eastAsia="en-GB"/>
    </w:rPr>
  </w:style>
  <w:style w:type="character" w:customStyle="1" w:styleId="ChapterHeadChar">
    <w:name w:val="Chapter Head Char"/>
    <w:basedOn w:val="DefaultParagraphFont"/>
    <w:link w:val="ChapterHead"/>
    <w:rsid w:val="00090F97"/>
  </w:style>
  <w:style w:type="paragraph" w:styleId="Header">
    <w:name w:val="header"/>
    <w:basedOn w:val="Normal"/>
    <w:link w:val="HeaderChar"/>
    <w:uiPriority w:val="99"/>
    <w:unhideWhenUsed/>
    <w:rsid w:val="004E0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C17"/>
  </w:style>
  <w:style w:type="paragraph" w:styleId="Footer">
    <w:name w:val="footer"/>
    <w:basedOn w:val="Normal"/>
    <w:link w:val="FooterChar"/>
    <w:uiPriority w:val="99"/>
    <w:unhideWhenUsed/>
    <w:rsid w:val="004E0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C17"/>
  </w:style>
  <w:style w:type="paragraph" w:customStyle="1" w:styleId="Style1">
    <w:name w:val="Style1"/>
    <w:basedOn w:val="Normal"/>
    <w:link w:val="Style1Char"/>
    <w:qFormat/>
    <w:rsid w:val="004361DB"/>
    <w:pPr>
      <w:shd w:val="clear" w:color="auto" w:fill="D9E2F3" w:themeFill="accent1" w:themeFillTint="33"/>
    </w:pPr>
    <w:rPr>
      <w:rFonts w:ascii="Arial Nova" w:hAnsi="Arial Nova"/>
      <w:b/>
      <w:bCs/>
      <w:sz w:val="28"/>
      <w:szCs w:val="28"/>
    </w:rPr>
  </w:style>
  <w:style w:type="character" w:customStyle="1" w:styleId="Style1Char">
    <w:name w:val="Style1 Char"/>
    <w:basedOn w:val="DefaultParagraphFont"/>
    <w:link w:val="Style1"/>
    <w:rsid w:val="004361DB"/>
    <w:rPr>
      <w:rFonts w:ascii="Arial Nova" w:hAnsi="Arial Nova"/>
      <w:b/>
      <w:bCs/>
      <w:sz w:val="28"/>
      <w:szCs w:val="28"/>
      <w:shd w:val="clear" w:color="auto" w:fill="D9E2F3" w:themeFill="accent1" w:themeFillTint="33"/>
    </w:rPr>
  </w:style>
  <w:style w:type="character" w:customStyle="1" w:styleId="Heading1Char">
    <w:name w:val="Heading 1 Char"/>
    <w:basedOn w:val="DefaultParagraphFont"/>
    <w:link w:val="Heading1"/>
    <w:uiPriority w:val="9"/>
    <w:rsid w:val="00D523D7"/>
    <w:rPr>
      <w:rFonts w:ascii="Arial Nova" w:eastAsiaTheme="majorEastAsia" w:hAnsi="Arial Nova" w:cstheme="majorBidi"/>
      <w:b/>
      <w:bCs/>
      <w:sz w:val="28"/>
      <w:szCs w:val="32"/>
      <w:shd w:val="clear" w:color="auto" w:fill="D9E2F3" w:themeFill="accent1" w:themeFillTint="33"/>
    </w:rPr>
  </w:style>
  <w:style w:type="paragraph" w:styleId="TOCHeading">
    <w:name w:val="TOC Heading"/>
    <w:basedOn w:val="Heading1"/>
    <w:next w:val="Normal"/>
    <w:link w:val="TOCHeadingChar"/>
    <w:uiPriority w:val="39"/>
    <w:unhideWhenUsed/>
    <w:qFormat/>
    <w:rsid w:val="00481B5D"/>
    <w:pPr>
      <w:outlineLvl w:val="9"/>
    </w:pPr>
    <w:rPr>
      <w:lang w:val="en-US"/>
    </w:rPr>
  </w:style>
  <w:style w:type="paragraph" w:styleId="TOC1">
    <w:name w:val="toc 1"/>
    <w:basedOn w:val="Normal"/>
    <w:next w:val="Normal"/>
    <w:autoRedefine/>
    <w:uiPriority w:val="39"/>
    <w:unhideWhenUsed/>
    <w:rsid w:val="0045505D"/>
    <w:pPr>
      <w:tabs>
        <w:tab w:val="right" w:leader="dot" w:pos="9016"/>
      </w:tabs>
      <w:spacing w:after="100" w:line="360" w:lineRule="auto"/>
    </w:pPr>
  </w:style>
  <w:style w:type="paragraph" w:styleId="TOC2">
    <w:name w:val="toc 2"/>
    <w:basedOn w:val="Normal"/>
    <w:next w:val="Normal"/>
    <w:autoRedefine/>
    <w:uiPriority w:val="39"/>
    <w:unhideWhenUsed/>
    <w:rsid w:val="007B5834"/>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7B5834"/>
    <w:pPr>
      <w:spacing w:after="100"/>
      <w:ind w:left="440"/>
    </w:pPr>
    <w:rPr>
      <w:rFonts w:eastAsiaTheme="minorEastAsia" w:cs="Times New Roman"/>
      <w:lang w:val="en-US"/>
    </w:rPr>
  </w:style>
  <w:style w:type="paragraph" w:styleId="PlainText">
    <w:name w:val="Plain Text"/>
    <w:basedOn w:val="Normal"/>
    <w:link w:val="PlainTextChar"/>
    <w:uiPriority w:val="99"/>
    <w:semiHidden/>
    <w:rsid w:val="003A1715"/>
    <w:pPr>
      <w:spacing w:after="0" w:line="240" w:lineRule="auto"/>
    </w:pPr>
    <w:rPr>
      <w:rFonts w:ascii="Calibri" w:eastAsia="MS Mincho" w:hAnsi="Calibri" w:cs="Times New Roman"/>
      <w:szCs w:val="21"/>
    </w:rPr>
  </w:style>
  <w:style w:type="character" w:customStyle="1" w:styleId="PlainTextChar">
    <w:name w:val="Plain Text Char"/>
    <w:basedOn w:val="DefaultParagraphFont"/>
    <w:link w:val="PlainText"/>
    <w:uiPriority w:val="99"/>
    <w:semiHidden/>
    <w:rsid w:val="003A1715"/>
    <w:rPr>
      <w:rFonts w:ascii="Calibri" w:eastAsia="MS Mincho" w:hAnsi="Calibri" w:cs="Times New Roman"/>
      <w:szCs w:val="21"/>
    </w:rPr>
  </w:style>
  <w:style w:type="paragraph" w:customStyle="1" w:styleId="Style2">
    <w:name w:val="Style2"/>
    <w:basedOn w:val="TOCHeading"/>
    <w:link w:val="Style2Char"/>
    <w:qFormat/>
    <w:rsid w:val="00090F97"/>
    <w:pPr>
      <w:spacing w:line="360" w:lineRule="auto"/>
    </w:pPr>
    <w:rPr>
      <w:rFonts w:asciiTheme="minorHAnsi" w:eastAsiaTheme="minorHAnsi" w:hAnsiTheme="minorHAnsi" w:cstheme="minorBidi"/>
      <w:sz w:val="22"/>
      <w:szCs w:val="22"/>
      <w:lang w:val="en-GB"/>
    </w:rPr>
  </w:style>
  <w:style w:type="character" w:customStyle="1" w:styleId="TOCHeadingChar">
    <w:name w:val="TOC Heading Char"/>
    <w:basedOn w:val="Heading1Char"/>
    <w:link w:val="TOCHeading"/>
    <w:uiPriority w:val="39"/>
    <w:rsid w:val="00090F97"/>
    <w:rPr>
      <w:rFonts w:ascii="Arial Nova" w:eastAsiaTheme="majorEastAsia" w:hAnsi="Arial Nova" w:cstheme="majorBidi"/>
      <w:b/>
      <w:bCs/>
      <w:sz w:val="28"/>
      <w:szCs w:val="32"/>
      <w:shd w:val="clear" w:color="auto" w:fill="D9E2F3" w:themeFill="accent1" w:themeFillTint="33"/>
      <w:lang w:val="en-US"/>
    </w:rPr>
  </w:style>
  <w:style w:type="character" w:customStyle="1" w:styleId="Style2Char">
    <w:name w:val="Style2 Char"/>
    <w:basedOn w:val="TOCHeadingChar"/>
    <w:link w:val="Style2"/>
    <w:rsid w:val="00090F97"/>
    <w:rPr>
      <w:rFonts w:ascii="Arial Nova" w:eastAsiaTheme="majorEastAsia" w:hAnsi="Arial Nova" w:cstheme="majorBidi"/>
      <w:b/>
      <w:bCs/>
      <w:sz w:val="28"/>
      <w:szCs w:val="32"/>
      <w:shd w:val="clear" w:color="auto" w:fill="D9E2F3" w:themeFill="accent1" w:themeFillTint="33"/>
      <w:lang w:val="en-US"/>
    </w:rPr>
  </w:style>
  <w:style w:type="paragraph" w:styleId="CommentSubject">
    <w:name w:val="annotation subject"/>
    <w:basedOn w:val="CommentText"/>
    <w:next w:val="CommentText"/>
    <w:link w:val="CommentSubjectChar"/>
    <w:uiPriority w:val="99"/>
    <w:semiHidden/>
    <w:unhideWhenUsed/>
    <w:rsid w:val="00D50E77"/>
    <w:rPr>
      <w:b/>
      <w:bCs/>
    </w:rPr>
  </w:style>
  <w:style w:type="character" w:customStyle="1" w:styleId="CommentSubjectChar">
    <w:name w:val="Comment Subject Char"/>
    <w:basedOn w:val="CommentTextChar"/>
    <w:link w:val="CommentSubject"/>
    <w:uiPriority w:val="99"/>
    <w:semiHidden/>
    <w:rsid w:val="00D50E77"/>
    <w:rPr>
      <w:b/>
      <w:bCs/>
      <w:sz w:val="20"/>
      <w:szCs w:val="20"/>
    </w:rPr>
  </w:style>
  <w:style w:type="paragraph" w:styleId="Revision">
    <w:name w:val="Revision"/>
    <w:hidden/>
    <w:uiPriority w:val="99"/>
    <w:semiHidden/>
    <w:rsid w:val="00506E76"/>
    <w:pPr>
      <w:spacing w:after="0" w:line="240" w:lineRule="auto"/>
    </w:pPr>
  </w:style>
  <w:style w:type="character" w:styleId="UnresolvedMention">
    <w:name w:val="Unresolved Mention"/>
    <w:basedOn w:val="DefaultParagraphFont"/>
    <w:uiPriority w:val="99"/>
    <w:semiHidden/>
    <w:unhideWhenUsed/>
    <w:rsid w:val="00174BFF"/>
    <w:rPr>
      <w:color w:val="605E5C"/>
      <w:shd w:val="clear" w:color="auto" w:fill="E1DFDD"/>
    </w:rPr>
  </w:style>
  <w:style w:type="character" w:customStyle="1" w:styleId="ui-provider">
    <w:name w:val="ui-provider"/>
    <w:basedOn w:val="DefaultParagraphFont"/>
    <w:uiPriority w:val="1"/>
    <w:rsid w:val="009972DC"/>
  </w:style>
  <w:style w:type="paragraph" w:customStyle="1" w:styleId="paragraph">
    <w:name w:val="paragraph"/>
    <w:basedOn w:val="Normal"/>
    <w:rsid w:val="00C82D9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887AC0"/>
    <w:rPr>
      <w:color w:val="954F72" w:themeColor="followedHyperlink"/>
      <w:u w:val="single"/>
    </w:rPr>
  </w:style>
  <w:style w:type="table" w:customStyle="1" w:styleId="TableGrid1">
    <w:name w:val="Table Grid1"/>
    <w:basedOn w:val="TableNormal"/>
    <w:next w:val="TableGrid"/>
    <w:uiPriority w:val="39"/>
    <w:rsid w:val="007A2F3E"/>
    <w:pPr>
      <w:spacing w:after="0" w:line="240" w:lineRule="auto"/>
    </w:pPr>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8014A"/>
    <w:pPr>
      <w:spacing w:after="0" w:line="240" w:lineRule="auto"/>
    </w:pPr>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7095"/>
    <w:pPr>
      <w:spacing w:after="0" w:line="240" w:lineRule="auto"/>
    </w:pPr>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76F8A"/>
    <w:rPr>
      <w:color w:val="2B579A"/>
      <w:shd w:val="clear" w:color="auto" w:fill="E1DFDD"/>
    </w:rPr>
  </w:style>
  <w:style w:type="paragraph" w:styleId="FootnoteText">
    <w:name w:val="footnote text"/>
    <w:basedOn w:val="Normal"/>
    <w:link w:val="FootnoteTextChar"/>
    <w:uiPriority w:val="99"/>
    <w:semiHidden/>
    <w:unhideWhenUsed/>
    <w:rsid w:val="004C30D2"/>
    <w:pPr>
      <w:widowControl w:val="0"/>
      <w:autoSpaceDE w:val="0"/>
      <w:autoSpaceDN w:val="0"/>
      <w:spacing w:after="0" w:line="240" w:lineRule="auto"/>
      <w:jc w:val="left"/>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4C30D2"/>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4C30D2"/>
    <w:rPr>
      <w:vertAlign w:val="superscript"/>
    </w:rPr>
  </w:style>
  <w:style w:type="paragraph" w:styleId="BodyText">
    <w:name w:val="Body Text"/>
    <w:basedOn w:val="Normal"/>
    <w:link w:val="BodyTextChar"/>
    <w:uiPriority w:val="1"/>
    <w:qFormat/>
    <w:rsid w:val="00054449"/>
    <w:pPr>
      <w:widowControl w:val="0"/>
      <w:autoSpaceDE w:val="0"/>
      <w:autoSpaceDN w:val="0"/>
      <w:spacing w:after="0" w:line="240" w:lineRule="auto"/>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054449"/>
    <w:rPr>
      <w:rFonts w:ascii="Calibri" w:eastAsia="Calibri" w:hAnsi="Calibri" w:cs="Calibri"/>
      <w:sz w:val="24"/>
      <w:szCs w:val="24"/>
      <w:lang w:val="en-US"/>
    </w:rPr>
  </w:style>
  <w:style w:type="character" w:customStyle="1" w:styleId="scxw260250133">
    <w:name w:val="scxw260250133"/>
    <w:basedOn w:val="DefaultParagraphFont"/>
    <w:rsid w:val="002658C4"/>
  </w:style>
  <w:style w:type="character" w:customStyle="1" w:styleId="scxw131950973">
    <w:name w:val="scxw131950973"/>
    <w:basedOn w:val="DefaultParagraphFont"/>
    <w:rsid w:val="002658C4"/>
  </w:style>
  <w:style w:type="character" w:customStyle="1" w:styleId="scxw202196095">
    <w:name w:val="scxw202196095"/>
    <w:basedOn w:val="DefaultParagraphFont"/>
    <w:rsid w:val="002658C4"/>
  </w:style>
  <w:style w:type="character" w:customStyle="1" w:styleId="scxw185072258">
    <w:name w:val="scxw185072258"/>
    <w:basedOn w:val="DefaultParagraphFont"/>
    <w:rsid w:val="002658C4"/>
  </w:style>
  <w:style w:type="character" w:customStyle="1" w:styleId="scxw240825973">
    <w:name w:val="scxw240825973"/>
    <w:basedOn w:val="DefaultParagraphFont"/>
    <w:rsid w:val="002658C4"/>
  </w:style>
  <w:style w:type="character" w:customStyle="1" w:styleId="Heading3Char">
    <w:name w:val="Heading 3 Char"/>
    <w:basedOn w:val="DefaultParagraphFont"/>
    <w:link w:val="Heading3"/>
    <w:uiPriority w:val="9"/>
    <w:semiHidden/>
    <w:rsid w:val="00320B5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C03BE"/>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326">
      <w:bodyDiv w:val="1"/>
      <w:marLeft w:val="0"/>
      <w:marRight w:val="0"/>
      <w:marTop w:val="0"/>
      <w:marBottom w:val="0"/>
      <w:divBdr>
        <w:top w:val="none" w:sz="0" w:space="0" w:color="auto"/>
        <w:left w:val="none" w:sz="0" w:space="0" w:color="auto"/>
        <w:bottom w:val="none" w:sz="0" w:space="0" w:color="auto"/>
        <w:right w:val="none" w:sz="0" w:space="0" w:color="auto"/>
      </w:divBdr>
    </w:div>
    <w:div w:id="11534420">
      <w:bodyDiv w:val="1"/>
      <w:marLeft w:val="0"/>
      <w:marRight w:val="0"/>
      <w:marTop w:val="0"/>
      <w:marBottom w:val="0"/>
      <w:divBdr>
        <w:top w:val="none" w:sz="0" w:space="0" w:color="auto"/>
        <w:left w:val="none" w:sz="0" w:space="0" w:color="auto"/>
        <w:bottom w:val="none" w:sz="0" w:space="0" w:color="auto"/>
        <w:right w:val="none" w:sz="0" w:space="0" w:color="auto"/>
      </w:divBdr>
      <w:divsChild>
        <w:div w:id="20327309">
          <w:marLeft w:val="0"/>
          <w:marRight w:val="0"/>
          <w:marTop w:val="0"/>
          <w:marBottom w:val="0"/>
          <w:divBdr>
            <w:top w:val="none" w:sz="0" w:space="0" w:color="auto"/>
            <w:left w:val="none" w:sz="0" w:space="0" w:color="auto"/>
            <w:bottom w:val="none" w:sz="0" w:space="0" w:color="auto"/>
            <w:right w:val="none" w:sz="0" w:space="0" w:color="auto"/>
          </w:divBdr>
          <w:divsChild>
            <w:div w:id="65347189">
              <w:marLeft w:val="0"/>
              <w:marRight w:val="0"/>
              <w:marTop w:val="0"/>
              <w:marBottom w:val="0"/>
              <w:divBdr>
                <w:top w:val="none" w:sz="0" w:space="0" w:color="auto"/>
                <w:left w:val="none" w:sz="0" w:space="0" w:color="auto"/>
                <w:bottom w:val="none" w:sz="0" w:space="0" w:color="auto"/>
                <w:right w:val="none" w:sz="0" w:space="0" w:color="auto"/>
              </w:divBdr>
            </w:div>
            <w:div w:id="285283882">
              <w:marLeft w:val="0"/>
              <w:marRight w:val="0"/>
              <w:marTop w:val="0"/>
              <w:marBottom w:val="0"/>
              <w:divBdr>
                <w:top w:val="none" w:sz="0" w:space="0" w:color="auto"/>
                <w:left w:val="none" w:sz="0" w:space="0" w:color="auto"/>
                <w:bottom w:val="none" w:sz="0" w:space="0" w:color="auto"/>
                <w:right w:val="none" w:sz="0" w:space="0" w:color="auto"/>
              </w:divBdr>
            </w:div>
            <w:div w:id="724260390">
              <w:marLeft w:val="0"/>
              <w:marRight w:val="0"/>
              <w:marTop w:val="0"/>
              <w:marBottom w:val="0"/>
              <w:divBdr>
                <w:top w:val="none" w:sz="0" w:space="0" w:color="auto"/>
                <w:left w:val="none" w:sz="0" w:space="0" w:color="auto"/>
                <w:bottom w:val="none" w:sz="0" w:space="0" w:color="auto"/>
                <w:right w:val="none" w:sz="0" w:space="0" w:color="auto"/>
              </w:divBdr>
            </w:div>
            <w:div w:id="808132120">
              <w:marLeft w:val="0"/>
              <w:marRight w:val="0"/>
              <w:marTop w:val="0"/>
              <w:marBottom w:val="0"/>
              <w:divBdr>
                <w:top w:val="none" w:sz="0" w:space="0" w:color="auto"/>
                <w:left w:val="none" w:sz="0" w:space="0" w:color="auto"/>
                <w:bottom w:val="none" w:sz="0" w:space="0" w:color="auto"/>
                <w:right w:val="none" w:sz="0" w:space="0" w:color="auto"/>
              </w:divBdr>
            </w:div>
            <w:div w:id="865409437">
              <w:marLeft w:val="0"/>
              <w:marRight w:val="0"/>
              <w:marTop w:val="0"/>
              <w:marBottom w:val="0"/>
              <w:divBdr>
                <w:top w:val="none" w:sz="0" w:space="0" w:color="auto"/>
                <w:left w:val="none" w:sz="0" w:space="0" w:color="auto"/>
                <w:bottom w:val="none" w:sz="0" w:space="0" w:color="auto"/>
                <w:right w:val="none" w:sz="0" w:space="0" w:color="auto"/>
              </w:divBdr>
            </w:div>
            <w:div w:id="878935262">
              <w:marLeft w:val="0"/>
              <w:marRight w:val="0"/>
              <w:marTop w:val="0"/>
              <w:marBottom w:val="0"/>
              <w:divBdr>
                <w:top w:val="none" w:sz="0" w:space="0" w:color="auto"/>
                <w:left w:val="none" w:sz="0" w:space="0" w:color="auto"/>
                <w:bottom w:val="none" w:sz="0" w:space="0" w:color="auto"/>
                <w:right w:val="none" w:sz="0" w:space="0" w:color="auto"/>
              </w:divBdr>
            </w:div>
            <w:div w:id="973292965">
              <w:marLeft w:val="0"/>
              <w:marRight w:val="0"/>
              <w:marTop w:val="0"/>
              <w:marBottom w:val="0"/>
              <w:divBdr>
                <w:top w:val="none" w:sz="0" w:space="0" w:color="auto"/>
                <w:left w:val="none" w:sz="0" w:space="0" w:color="auto"/>
                <w:bottom w:val="none" w:sz="0" w:space="0" w:color="auto"/>
                <w:right w:val="none" w:sz="0" w:space="0" w:color="auto"/>
              </w:divBdr>
            </w:div>
            <w:div w:id="977733089">
              <w:marLeft w:val="0"/>
              <w:marRight w:val="0"/>
              <w:marTop w:val="0"/>
              <w:marBottom w:val="0"/>
              <w:divBdr>
                <w:top w:val="none" w:sz="0" w:space="0" w:color="auto"/>
                <w:left w:val="none" w:sz="0" w:space="0" w:color="auto"/>
                <w:bottom w:val="none" w:sz="0" w:space="0" w:color="auto"/>
                <w:right w:val="none" w:sz="0" w:space="0" w:color="auto"/>
              </w:divBdr>
            </w:div>
            <w:div w:id="1142622368">
              <w:marLeft w:val="0"/>
              <w:marRight w:val="0"/>
              <w:marTop w:val="0"/>
              <w:marBottom w:val="0"/>
              <w:divBdr>
                <w:top w:val="none" w:sz="0" w:space="0" w:color="auto"/>
                <w:left w:val="none" w:sz="0" w:space="0" w:color="auto"/>
                <w:bottom w:val="none" w:sz="0" w:space="0" w:color="auto"/>
                <w:right w:val="none" w:sz="0" w:space="0" w:color="auto"/>
              </w:divBdr>
            </w:div>
            <w:div w:id="1366443581">
              <w:marLeft w:val="0"/>
              <w:marRight w:val="0"/>
              <w:marTop w:val="0"/>
              <w:marBottom w:val="0"/>
              <w:divBdr>
                <w:top w:val="none" w:sz="0" w:space="0" w:color="auto"/>
                <w:left w:val="none" w:sz="0" w:space="0" w:color="auto"/>
                <w:bottom w:val="none" w:sz="0" w:space="0" w:color="auto"/>
                <w:right w:val="none" w:sz="0" w:space="0" w:color="auto"/>
              </w:divBdr>
            </w:div>
            <w:div w:id="1449853412">
              <w:marLeft w:val="0"/>
              <w:marRight w:val="0"/>
              <w:marTop w:val="0"/>
              <w:marBottom w:val="0"/>
              <w:divBdr>
                <w:top w:val="none" w:sz="0" w:space="0" w:color="auto"/>
                <w:left w:val="none" w:sz="0" w:space="0" w:color="auto"/>
                <w:bottom w:val="none" w:sz="0" w:space="0" w:color="auto"/>
                <w:right w:val="none" w:sz="0" w:space="0" w:color="auto"/>
              </w:divBdr>
            </w:div>
            <w:div w:id="1465926346">
              <w:marLeft w:val="0"/>
              <w:marRight w:val="0"/>
              <w:marTop w:val="0"/>
              <w:marBottom w:val="0"/>
              <w:divBdr>
                <w:top w:val="none" w:sz="0" w:space="0" w:color="auto"/>
                <w:left w:val="none" w:sz="0" w:space="0" w:color="auto"/>
                <w:bottom w:val="none" w:sz="0" w:space="0" w:color="auto"/>
                <w:right w:val="none" w:sz="0" w:space="0" w:color="auto"/>
              </w:divBdr>
            </w:div>
            <w:div w:id="1569537366">
              <w:marLeft w:val="0"/>
              <w:marRight w:val="0"/>
              <w:marTop w:val="0"/>
              <w:marBottom w:val="0"/>
              <w:divBdr>
                <w:top w:val="none" w:sz="0" w:space="0" w:color="auto"/>
                <w:left w:val="none" w:sz="0" w:space="0" w:color="auto"/>
                <w:bottom w:val="none" w:sz="0" w:space="0" w:color="auto"/>
                <w:right w:val="none" w:sz="0" w:space="0" w:color="auto"/>
              </w:divBdr>
            </w:div>
            <w:div w:id="1586916144">
              <w:marLeft w:val="0"/>
              <w:marRight w:val="0"/>
              <w:marTop w:val="0"/>
              <w:marBottom w:val="0"/>
              <w:divBdr>
                <w:top w:val="none" w:sz="0" w:space="0" w:color="auto"/>
                <w:left w:val="none" w:sz="0" w:space="0" w:color="auto"/>
                <w:bottom w:val="none" w:sz="0" w:space="0" w:color="auto"/>
                <w:right w:val="none" w:sz="0" w:space="0" w:color="auto"/>
              </w:divBdr>
            </w:div>
            <w:div w:id="1700735921">
              <w:marLeft w:val="0"/>
              <w:marRight w:val="0"/>
              <w:marTop w:val="0"/>
              <w:marBottom w:val="0"/>
              <w:divBdr>
                <w:top w:val="none" w:sz="0" w:space="0" w:color="auto"/>
                <w:left w:val="none" w:sz="0" w:space="0" w:color="auto"/>
                <w:bottom w:val="none" w:sz="0" w:space="0" w:color="auto"/>
                <w:right w:val="none" w:sz="0" w:space="0" w:color="auto"/>
              </w:divBdr>
            </w:div>
            <w:div w:id="1834906937">
              <w:marLeft w:val="0"/>
              <w:marRight w:val="0"/>
              <w:marTop w:val="0"/>
              <w:marBottom w:val="0"/>
              <w:divBdr>
                <w:top w:val="none" w:sz="0" w:space="0" w:color="auto"/>
                <w:left w:val="none" w:sz="0" w:space="0" w:color="auto"/>
                <w:bottom w:val="none" w:sz="0" w:space="0" w:color="auto"/>
                <w:right w:val="none" w:sz="0" w:space="0" w:color="auto"/>
              </w:divBdr>
            </w:div>
            <w:div w:id="1857032881">
              <w:marLeft w:val="0"/>
              <w:marRight w:val="0"/>
              <w:marTop w:val="0"/>
              <w:marBottom w:val="0"/>
              <w:divBdr>
                <w:top w:val="none" w:sz="0" w:space="0" w:color="auto"/>
                <w:left w:val="none" w:sz="0" w:space="0" w:color="auto"/>
                <w:bottom w:val="none" w:sz="0" w:space="0" w:color="auto"/>
                <w:right w:val="none" w:sz="0" w:space="0" w:color="auto"/>
              </w:divBdr>
            </w:div>
            <w:div w:id="1979605315">
              <w:marLeft w:val="0"/>
              <w:marRight w:val="0"/>
              <w:marTop w:val="0"/>
              <w:marBottom w:val="0"/>
              <w:divBdr>
                <w:top w:val="none" w:sz="0" w:space="0" w:color="auto"/>
                <w:left w:val="none" w:sz="0" w:space="0" w:color="auto"/>
                <w:bottom w:val="none" w:sz="0" w:space="0" w:color="auto"/>
                <w:right w:val="none" w:sz="0" w:space="0" w:color="auto"/>
              </w:divBdr>
            </w:div>
            <w:div w:id="2069765068">
              <w:marLeft w:val="0"/>
              <w:marRight w:val="0"/>
              <w:marTop w:val="0"/>
              <w:marBottom w:val="0"/>
              <w:divBdr>
                <w:top w:val="none" w:sz="0" w:space="0" w:color="auto"/>
                <w:left w:val="none" w:sz="0" w:space="0" w:color="auto"/>
                <w:bottom w:val="none" w:sz="0" w:space="0" w:color="auto"/>
                <w:right w:val="none" w:sz="0" w:space="0" w:color="auto"/>
              </w:divBdr>
            </w:div>
          </w:divsChild>
        </w:div>
        <w:div w:id="243538689">
          <w:marLeft w:val="0"/>
          <w:marRight w:val="0"/>
          <w:marTop w:val="0"/>
          <w:marBottom w:val="0"/>
          <w:divBdr>
            <w:top w:val="none" w:sz="0" w:space="0" w:color="auto"/>
            <w:left w:val="none" w:sz="0" w:space="0" w:color="auto"/>
            <w:bottom w:val="none" w:sz="0" w:space="0" w:color="auto"/>
            <w:right w:val="none" w:sz="0" w:space="0" w:color="auto"/>
          </w:divBdr>
        </w:div>
        <w:div w:id="393549889">
          <w:marLeft w:val="0"/>
          <w:marRight w:val="0"/>
          <w:marTop w:val="0"/>
          <w:marBottom w:val="0"/>
          <w:divBdr>
            <w:top w:val="none" w:sz="0" w:space="0" w:color="auto"/>
            <w:left w:val="none" w:sz="0" w:space="0" w:color="auto"/>
            <w:bottom w:val="none" w:sz="0" w:space="0" w:color="auto"/>
            <w:right w:val="none" w:sz="0" w:space="0" w:color="auto"/>
          </w:divBdr>
        </w:div>
        <w:div w:id="393821542">
          <w:marLeft w:val="0"/>
          <w:marRight w:val="0"/>
          <w:marTop w:val="0"/>
          <w:marBottom w:val="0"/>
          <w:divBdr>
            <w:top w:val="none" w:sz="0" w:space="0" w:color="auto"/>
            <w:left w:val="none" w:sz="0" w:space="0" w:color="auto"/>
            <w:bottom w:val="none" w:sz="0" w:space="0" w:color="auto"/>
            <w:right w:val="none" w:sz="0" w:space="0" w:color="auto"/>
          </w:divBdr>
        </w:div>
        <w:div w:id="399596190">
          <w:marLeft w:val="0"/>
          <w:marRight w:val="0"/>
          <w:marTop w:val="0"/>
          <w:marBottom w:val="0"/>
          <w:divBdr>
            <w:top w:val="none" w:sz="0" w:space="0" w:color="auto"/>
            <w:left w:val="none" w:sz="0" w:space="0" w:color="auto"/>
            <w:bottom w:val="none" w:sz="0" w:space="0" w:color="auto"/>
            <w:right w:val="none" w:sz="0" w:space="0" w:color="auto"/>
          </w:divBdr>
        </w:div>
        <w:div w:id="406155206">
          <w:marLeft w:val="0"/>
          <w:marRight w:val="0"/>
          <w:marTop w:val="0"/>
          <w:marBottom w:val="0"/>
          <w:divBdr>
            <w:top w:val="none" w:sz="0" w:space="0" w:color="auto"/>
            <w:left w:val="none" w:sz="0" w:space="0" w:color="auto"/>
            <w:bottom w:val="none" w:sz="0" w:space="0" w:color="auto"/>
            <w:right w:val="none" w:sz="0" w:space="0" w:color="auto"/>
          </w:divBdr>
        </w:div>
        <w:div w:id="1095783757">
          <w:marLeft w:val="0"/>
          <w:marRight w:val="0"/>
          <w:marTop w:val="0"/>
          <w:marBottom w:val="0"/>
          <w:divBdr>
            <w:top w:val="none" w:sz="0" w:space="0" w:color="auto"/>
            <w:left w:val="none" w:sz="0" w:space="0" w:color="auto"/>
            <w:bottom w:val="none" w:sz="0" w:space="0" w:color="auto"/>
            <w:right w:val="none" w:sz="0" w:space="0" w:color="auto"/>
          </w:divBdr>
        </w:div>
        <w:div w:id="1119639183">
          <w:marLeft w:val="0"/>
          <w:marRight w:val="0"/>
          <w:marTop w:val="0"/>
          <w:marBottom w:val="0"/>
          <w:divBdr>
            <w:top w:val="none" w:sz="0" w:space="0" w:color="auto"/>
            <w:left w:val="none" w:sz="0" w:space="0" w:color="auto"/>
            <w:bottom w:val="none" w:sz="0" w:space="0" w:color="auto"/>
            <w:right w:val="none" w:sz="0" w:space="0" w:color="auto"/>
          </w:divBdr>
          <w:divsChild>
            <w:div w:id="163131795">
              <w:marLeft w:val="0"/>
              <w:marRight w:val="0"/>
              <w:marTop w:val="0"/>
              <w:marBottom w:val="0"/>
              <w:divBdr>
                <w:top w:val="none" w:sz="0" w:space="0" w:color="auto"/>
                <w:left w:val="none" w:sz="0" w:space="0" w:color="auto"/>
                <w:bottom w:val="none" w:sz="0" w:space="0" w:color="auto"/>
                <w:right w:val="none" w:sz="0" w:space="0" w:color="auto"/>
              </w:divBdr>
            </w:div>
            <w:div w:id="170530772">
              <w:marLeft w:val="0"/>
              <w:marRight w:val="0"/>
              <w:marTop w:val="0"/>
              <w:marBottom w:val="0"/>
              <w:divBdr>
                <w:top w:val="none" w:sz="0" w:space="0" w:color="auto"/>
                <w:left w:val="none" w:sz="0" w:space="0" w:color="auto"/>
                <w:bottom w:val="none" w:sz="0" w:space="0" w:color="auto"/>
                <w:right w:val="none" w:sz="0" w:space="0" w:color="auto"/>
              </w:divBdr>
            </w:div>
            <w:div w:id="338973278">
              <w:marLeft w:val="0"/>
              <w:marRight w:val="0"/>
              <w:marTop w:val="0"/>
              <w:marBottom w:val="0"/>
              <w:divBdr>
                <w:top w:val="none" w:sz="0" w:space="0" w:color="auto"/>
                <w:left w:val="none" w:sz="0" w:space="0" w:color="auto"/>
                <w:bottom w:val="none" w:sz="0" w:space="0" w:color="auto"/>
                <w:right w:val="none" w:sz="0" w:space="0" w:color="auto"/>
              </w:divBdr>
            </w:div>
            <w:div w:id="449710383">
              <w:marLeft w:val="0"/>
              <w:marRight w:val="0"/>
              <w:marTop w:val="0"/>
              <w:marBottom w:val="0"/>
              <w:divBdr>
                <w:top w:val="none" w:sz="0" w:space="0" w:color="auto"/>
                <w:left w:val="none" w:sz="0" w:space="0" w:color="auto"/>
                <w:bottom w:val="none" w:sz="0" w:space="0" w:color="auto"/>
                <w:right w:val="none" w:sz="0" w:space="0" w:color="auto"/>
              </w:divBdr>
            </w:div>
            <w:div w:id="606621822">
              <w:marLeft w:val="0"/>
              <w:marRight w:val="0"/>
              <w:marTop w:val="0"/>
              <w:marBottom w:val="0"/>
              <w:divBdr>
                <w:top w:val="none" w:sz="0" w:space="0" w:color="auto"/>
                <w:left w:val="none" w:sz="0" w:space="0" w:color="auto"/>
                <w:bottom w:val="none" w:sz="0" w:space="0" w:color="auto"/>
                <w:right w:val="none" w:sz="0" w:space="0" w:color="auto"/>
              </w:divBdr>
            </w:div>
            <w:div w:id="733234889">
              <w:marLeft w:val="0"/>
              <w:marRight w:val="0"/>
              <w:marTop w:val="0"/>
              <w:marBottom w:val="0"/>
              <w:divBdr>
                <w:top w:val="none" w:sz="0" w:space="0" w:color="auto"/>
                <w:left w:val="none" w:sz="0" w:space="0" w:color="auto"/>
                <w:bottom w:val="none" w:sz="0" w:space="0" w:color="auto"/>
                <w:right w:val="none" w:sz="0" w:space="0" w:color="auto"/>
              </w:divBdr>
            </w:div>
            <w:div w:id="846137554">
              <w:marLeft w:val="0"/>
              <w:marRight w:val="0"/>
              <w:marTop w:val="0"/>
              <w:marBottom w:val="0"/>
              <w:divBdr>
                <w:top w:val="none" w:sz="0" w:space="0" w:color="auto"/>
                <w:left w:val="none" w:sz="0" w:space="0" w:color="auto"/>
                <w:bottom w:val="none" w:sz="0" w:space="0" w:color="auto"/>
                <w:right w:val="none" w:sz="0" w:space="0" w:color="auto"/>
              </w:divBdr>
            </w:div>
            <w:div w:id="864294486">
              <w:marLeft w:val="0"/>
              <w:marRight w:val="0"/>
              <w:marTop w:val="0"/>
              <w:marBottom w:val="0"/>
              <w:divBdr>
                <w:top w:val="none" w:sz="0" w:space="0" w:color="auto"/>
                <w:left w:val="none" w:sz="0" w:space="0" w:color="auto"/>
                <w:bottom w:val="none" w:sz="0" w:space="0" w:color="auto"/>
                <w:right w:val="none" w:sz="0" w:space="0" w:color="auto"/>
              </w:divBdr>
            </w:div>
            <w:div w:id="876427551">
              <w:marLeft w:val="0"/>
              <w:marRight w:val="0"/>
              <w:marTop w:val="0"/>
              <w:marBottom w:val="0"/>
              <w:divBdr>
                <w:top w:val="none" w:sz="0" w:space="0" w:color="auto"/>
                <w:left w:val="none" w:sz="0" w:space="0" w:color="auto"/>
                <w:bottom w:val="none" w:sz="0" w:space="0" w:color="auto"/>
                <w:right w:val="none" w:sz="0" w:space="0" w:color="auto"/>
              </w:divBdr>
            </w:div>
            <w:div w:id="948200705">
              <w:marLeft w:val="0"/>
              <w:marRight w:val="0"/>
              <w:marTop w:val="0"/>
              <w:marBottom w:val="0"/>
              <w:divBdr>
                <w:top w:val="none" w:sz="0" w:space="0" w:color="auto"/>
                <w:left w:val="none" w:sz="0" w:space="0" w:color="auto"/>
                <w:bottom w:val="none" w:sz="0" w:space="0" w:color="auto"/>
                <w:right w:val="none" w:sz="0" w:space="0" w:color="auto"/>
              </w:divBdr>
            </w:div>
            <w:div w:id="1154762384">
              <w:marLeft w:val="0"/>
              <w:marRight w:val="0"/>
              <w:marTop w:val="0"/>
              <w:marBottom w:val="0"/>
              <w:divBdr>
                <w:top w:val="none" w:sz="0" w:space="0" w:color="auto"/>
                <w:left w:val="none" w:sz="0" w:space="0" w:color="auto"/>
                <w:bottom w:val="none" w:sz="0" w:space="0" w:color="auto"/>
                <w:right w:val="none" w:sz="0" w:space="0" w:color="auto"/>
              </w:divBdr>
            </w:div>
            <w:div w:id="1171525551">
              <w:marLeft w:val="0"/>
              <w:marRight w:val="0"/>
              <w:marTop w:val="0"/>
              <w:marBottom w:val="0"/>
              <w:divBdr>
                <w:top w:val="none" w:sz="0" w:space="0" w:color="auto"/>
                <w:left w:val="none" w:sz="0" w:space="0" w:color="auto"/>
                <w:bottom w:val="none" w:sz="0" w:space="0" w:color="auto"/>
                <w:right w:val="none" w:sz="0" w:space="0" w:color="auto"/>
              </w:divBdr>
            </w:div>
            <w:div w:id="1268273906">
              <w:marLeft w:val="0"/>
              <w:marRight w:val="0"/>
              <w:marTop w:val="0"/>
              <w:marBottom w:val="0"/>
              <w:divBdr>
                <w:top w:val="none" w:sz="0" w:space="0" w:color="auto"/>
                <w:left w:val="none" w:sz="0" w:space="0" w:color="auto"/>
                <w:bottom w:val="none" w:sz="0" w:space="0" w:color="auto"/>
                <w:right w:val="none" w:sz="0" w:space="0" w:color="auto"/>
              </w:divBdr>
            </w:div>
            <w:div w:id="1369574098">
              <w:marLeft w:val="0"/>
              <w:marRight w:val="0"/>
              <w:marTop w:val="0"/>
              <w:marBottom w:val="0"/>
              <w:divBdr>
                <w:top w:val="none" w:sz="0" w:space="0" w:color="auto"/>
                <w:left w:val="none" w:sz="0" w:space="0" w:color="auto"/>
                <w:bottom w:val="none" w:sz="0" w:space="0" w:color="auto"/>
                <w:right w:val="none" w:sz="0" w:space="0" w:color="auto"/>
              </w:divBdr>
            </w:div>
            <w:div w:id="1528563489">
              <w:marLeft w:val="0"/>
              <w:marRight w:val="0"/>
              <w:marTop w:val="0"/>
              <w:marBottom w:val="0"/>
              <w:divBdr>
                <w:top w:val="none" w:sz="0" w:space="0" w:color="auto"/>
                <w:left w:val="none" w:sz="0" w:space="0" w:color="auto"/>
                <w:bottom w:val="none" w:sz="0" w:space="0" w:color="auto"/>
                <w:right w:val="none" w:sz="0" w:space="0" w:color="auto"/>
              </w:divBdr>
            </w:div>
            <w:div w:id="1704212469">
              <w:marLeft w:val="0"/>
              <w:marRight w:val="0"/>
              <w:marTop w:val="0"/>
              <w:marBottom w:val="0"/>
              <w:divBdr>
                <w:top w:val="none" w:sz="0" w:space="0" w:color="auto"/>
                <w:left w:val="none" w:sz="0" w:space="0" w:color="auto"/>
                <w:bottom w:val="none" w:sz="0" w:space="0" w:color="auto"/>
                <w:right w:val="none" w:sz="0" w:space="0" w:color="auto"/>
              </w:divBdr>
            </w:div>
            <w:div w:id="1721588948">
              <w:marLeft w:val="0"/>
              <w:marRight w:val="0"/>
              <w:marTop w:val="0"/>
              <w:marBottom w:val="0"/>
              <w:divBdr>
                <w:top w:val="none" w:sz="0" w:space="0" w:color="auto"/>
                <w:left w:val="none" w:sz="0" w:space="0" w:color="auto"/>
                <w:bottom w:val="none" w:sz="0" w:space="0" w:color="auto"/>
                <w:right w:val="none" w:sz="0" w:space="0" w:color="auto"/>
              </w:divBdr>
            </w:div>
            <w:div w:id="1801145382">
              <w:marLeft w:val="0"/>
              <w:marRight w:val="0"/>
              <w:marTop w:val="0"/>
              <w:marBottom w:val="0"/>
              <w:divBdr>
                <w:top w:val="none" w:sz="0" w:space="0" w:color="auto"/>
                <w:left w:val="none" w:sz="0" w:space="0" w:color="auto"/>
                <w:bottom w:val="none" w:sz="0" w:space="0" w:color="auto"/>
                <w:right w:val="none" w:sz="0" w:space="0" w:color="auto"/>
              </w:divBdr>
            </w:div>
            <w:div w:id="1975796138">
              <w:marLeft w:val="0"/>
              <w:marRight w:val="0"/>
              <w:marTop w:val="0"/>
              <w:marBottom w:val="0"/>
              <w:divBdr>
                <w:top w:val="none" w:sz="0" w:space="0" w:color="auto"/>
                <w:left w:val="none" w:sz="0" w:space="0" w:color="auto"/>
                <w:bottom w:val="none" w:sz="0" w:space="0" w:color="auto"/>
                <w:right w:val="none" w:sz="0" w:space="0" w:color="auto"/>
              </w:divBdr>
            </w:div>
            <w:div w:id="2042634074">
              <w:marLeft w:val="0"/>
              <w:marRight w:val="0"/>
              <w:marTop w:val="0"/>
              <w:marBottom w:val="0"/>
              <w:divBdr>
                <w:top w:val="none" w:sz="0" w:space="0" w:color="auto"/>
                <w:left w:val="none" w:sz="0" w:space="0" w:color="auto"/>
                <w:bottom w:val="none" w:sz="0" w:space="0" w:color="auto"/>
                <w:right w:val="none" w:sz="0" w:space="0" w:color="auto"/>
              </w:divBdr>
            </w:div>
          </w:divsChild>
        </w:div>
        <w:div w:id="1967806994">
          <w:marLeft w:val="0"/>
          <w:marRight w:val="0"/>
          <w:marTop w:val="0"/>
          <w:marBottom w:val="0"/>
          <w:divBdr>
            <w:top w:val="none" w:sz="0" w:space="0" w:color="auto"/>
            <w:left w:val="none" w:sz="0" w:space="0" w:color="auto"/>
            <w:bottom w:val="none" w:sz="0" w:space="0" w:color="auto"/>
            <w:right w:val="none" w:sz="0" w:space="0" w:color="auto"/>
          </w:divBdr>
        </w:div>
        <w:div w:id="2104645855">
          <w:marLeft w:val="0"/>
          <w:marRight w:val="0"/>
          <w:marTop w:val="0"/>
          <w:marBottom w:val="0"/>
          <w:divBdr>
            <w:top w:val="none" w:sz="0" w:space="0" w:color="auto"/>
            <w:left w:val="none" w:sz="0" w:space="0" w:color="auto"/>
            <w:bottom w:val="none" w:sz="0" w:space="0" w:color="auto"/>
            <w:right w:val="none" w:sz="0" w:space="0" w:color="auto"/>
          </w:divBdr>
        </w:div>
      </w:divsChild>
    </w:div>
    <w:div w:id="13960984">
      <w:bodyDiv w:val="1"/>
      <w:marLeft w:val="0"/>
      <w:marRight w:val="0"/>
      <w:marTop w:val="0"/>
      <w:marBottom w:val="0"/>
      <w:divBdr>
        <w:top w:val="none" w:sz="0" w:space="0" w:color="auto"/>
        <w:left w:val="none" w:sz="0" w:space="0" w:color="auto"/>
        <w:bottom w:val="none" w:sz="0" w:space="0" w:color="auto"/>
        <w:right w:val="none" w:sz="0" w:space="0" w:color="auto"/>
      </w:divBdr>
    </w:div>
    <w:div w:id="34624561">
      <w:bodyDiv w:val="1"/>
      <w:marLeft w:val="0"/>
      <w:marRight w:val="0"/>
      <w:marTop w:val="0"/>
      <w:marBottom w:val="0"/>
      <w:divBdr>
        <w:top w:val="none" w:sz="0" w:space="0" w:color="auto"/>
        <w:left w:val="none" w:sz="0" w:space="0" w:color="auto"/>
        <w:bottom w:val="none" w:sz="0" w:space="0" w:color="auto"/>
        <w:right w:val="none" w:sz="0" w:space="0" w:color="auto"/>
      </w:divBdr>
    </w:div>
    <w:div w:id="47993204">
      <w:bodyDiv w:val="1"/>
      <w:marLeft w:val="0"/>
      <w:marRight w:val="0"/>
      <w:marTop w:val="0"/>
      <w:marBottom w:val="0"/>
      <w:divBdr>
        <w:top w:val="none" w:sz="0" w:space="0" w:color="auto"/>
        <w:left w:val="none" w:sz="0" w:space="0" w:color="auto"/>
        <w:bottom w:val="none" w:sz="0" w:space="0" w:color="auto"/>
        <w:right w:val="none" w:sz="0" w:space="0" w:color="auto"/>
      </w:divBdr>
    </w:div>
    <w:div w:id="55861075">
      <w:bodyDiv w:val="1"/>
      <w:marLeft w:val="0"/>
      <w:marRight w:val="0"/>
      <w:marTop w:val="0"/>
      <w:marBottom w:val="0"/>
      <w:divBdr>
        <w:top w:val="none" w:sz="0" w:space="0" w:color="auto"/>
        <w:left w:val="none" w:sz="0" w:space="0" w:color="auto"/>
        <w:bottom w:val="none" w:sz="0" w:space="0" w:color="auto"/>
        <w:right w:val="none" w:sz="0" w:space="0" w:color="auto"/>
      </w:divBdr>
    </w:div>
    <w:div w:id="59183461">
      <w:bodyDiv w:val="1"/>
      <w:marLeft w:val="0"/>
      <w:marRight w:val="0"/>
      <w:marTop w:val="0"/>
      <w:marBottom w:val="0"/>
      <w:divBdr>
        <w:top w:val="none" w:sz="0" w:space="0" w:color="auto"/>
        <w:left w:val="none" w:sz="0" w:space="0" w:color="auto"/>
        <w:bottom w:val="none" w:sz="0" w:space="0" w:color="auto"/>
        <w:right w:val="none" w:sz="0" w:space="0" w:color="auto"/>
      </w:divBdr>
    </w:div>
    <w:div w:id="62069983">
      <w:bodyDiv w:val="1"/>
      <w:marLeft w:val="0"/>
      <w:marRight w:val="0"/>
      <w:marTop w:val="0"/>
      <w:marBottom w:val="0"/>
      <w:divBdr>
        <w:top w:val="none" w:sz="0" w:space="0" w:color="auto"/>
        <w:left w:val="none" w:sz="0" w:space="0" w:color="auto"/>
        <w:bottom w:val="none" w:sz="0" w:space="0" w:color="auto"/>
        <w:right w:val="none" w:sz="0" w:space="0" w:color="auto"/>
      </w:divBdr>
      <w:divsChild>
        <w:div w:id="234975150">
          <w:marLeft w:val="0"/>
          <w:marRight w:val="0"/>
          <w:marTop w:val="0"/>
          <w:marBottom w:val="0"/>
          <w:divBdr>
            <w:top w:val="none" w:sz="0" w:space="0" w:color="auto"/>
            <w:left w:val="none" w:sz="0" w:space="0" w:color="auto"/>
            <w:bottom w:val="none" w:sz="0" w:space="0" w:color="auto"/>
            <w:right w:val="none" w:sz="0" w:space="0" w:color="auto"/>
          </w:divBdr>
        </w:div>
        <w:div w:id="1540125868">
          <w:marLeft w:val="0"/>
          <w:marRight w:val="0"/>
          <w:marTop w:val="0"/>
          <w:marBottom w:val="0"/>
          <w:divBdr>
            <w:top w:val="none" w:sz="0" w:space="0" w:color="auto"/>
            <w:left w:val="none" w:sz="0" w:space="0" w:color="auto"/>
            <w:bottom w:val="none" w:sz="0" w:space="0" w:color="auto"/>
            <w:right w:val="none" w:sz="0" w:space="0" w:color="auto"/>
          </w:divBdr>
        </w:div>
      </w:divsChild>
    </w:div>
    <w:div w:id="95903095">
      <w:bodyDiv w:val="1"/>
      <w:marLeft w:val="0"/>
      <w:marRight w:val="0"/>
      <w:marTop w:val="0"/>
      <w:marBottom w:val="0"/>
      <w:divBdr>
        <w:top w:val="none" w:sz="0" w:space="0" w:color="auto"/>
        <w:left w:val="none" w:sz="0" w:space="0" w:color="auto"/>
        <w:bottom w:val="none" w:sz="0" w:space="0" w:color="auto"/>
        <w:right w:val="none" w:sz="0" w:space="0" w:color="auto"/>
      </w:divBdr>
    </w:div>
    <w:div w:id="120156082">
      <w:bodyDiv w:val="1"/>
      <w:marLeft w:val="0"/>
      <w:marRight w:val="0"/>
      <w:marTop w:val="0"/>
      <w:marBottom w:val="0"/>
      <w:divBdr>
        <w:top w:val="none" w:sz="0" w:space="0" w:color="auto"/>
        <w:left w:val="none" w:sz="0" w:space="0" w:color="auto"/>
        <w:bottom w:val="none" w:sz="0" w:space="0" w:color="auto"/>
        <w:right w:val="none" w:sz="0" w:space="0" w:color="auto"/>
      </w:divBdr>
    </w:div>
    <w:div w:id="131405853">
      <w:bodyDiv w:val="1"/>
      <w:marLeft w:val="0"/>
      <w:marRight w:val="0"/>
      <w:marTop w:val="0"/>
      <w:marBottom w:val="0"/>
      <w:divBdr>
        <w:top w:val="none" w:sz="0" w:space="0" w:color="auto"/>
        <w:left w:val="none" w:sz="0" w:space="0" w:color="auto"/>
        <w:bottom w:val="none" w:sz="0" w:space="0" w:color="auto"/>
        <w:right w:val="none" w:sz="0" w:space="0" w:color="auto"/>
      </w:divBdr>
      <w:divsChild>
        <w:div w:id="232007617">
          <w:marLeft w:val="0"/>
          <w:marRight w:val="0"/>
          <w:marTop w:val="0"/>
          <w:marBottom w:val="0"/>
          <w:divBdr>
            <w:top w:val="none" w:sz="0" w:space="0" w:color="auto"/>
            <w:left w:val="none" w:sz="0" w:space="0" w:color="auto"/>
            <w:bottom w:val="none" w:sz="0" w:space="0" w:color="auto"/>
            <w:right w:val="none" w:sz="0" w:space="0" w:color="auto"/>
          </w:divBdr>
        </w:div>
        <w:div w:id="443428438">
          <w:marLeft w:val="0"/>
          <w:marRight w:val="0"/>
          <w:marTop w:val="0"/>
          <w:marBottom w:val="0"/>
          <w:divBdr>
            <w:top w:val="none" w:sz="0" w:space="0" w:color="auto"/>
            <w:left w:val="none" w:sz="0" w:space="0" w:color="auto"/>
            <w:bottom w:val="none" w:sz="0" w:space="0" w:color="auto"/>
            <w:right w:val="none" w:sz="0" w:space="0" w:color="auto"/>
          </w:divBdr>
        </w:div>
        <w:div w:id="482284259">
          <w:marLeft w:val="0"/>
          <w:marRight w:val="0"/>
          <w:marTop w:val="0"/>
          <w:marBottom w:val="0"/>
          <w:divBdr>
            <w:top w:val="none" w:sz="0" w:space="0" w:color="auto"/>
            <w:left w:val="none" w:sz="0" w:space="0" w:color="auto"/>
            <w:bottom w:val="none" w:sz="0" w:space="0" w:color="auto"/>
            <w:right w:val="none" w:sz="0" w:space="0" w:color="auto"/>
          </w:divBdr>
        </w:div>
        <w:div w:id="521162683">
          <w:marLeft w:val="0"/>
          <w:marRight w:val="0"/>
          <w:marTop w:val="0"/>
          <w:marBottom w:val="0"/>
          <w:divBdr>
            <w:top w:val="none" w:sz="0" w:space="0" w:color="auto"/>
            <w:left w:val="none" w:sz="0" w:space="0" w:color="auto"/>
            <w:bottom w:val="none" w:sz="0" w:space="0" w:color="auto"/>
            <w:right w:val="none" w:sz="0" w:space="0" w:color="auto"/>
          </w:divBdr>
        </w:div>
        <w:div w:id="556403216">
          <w:marLeft w:val="0"/>
          <w:marRight w:val="0"/>
          <w:marTop w:val="0"/>
          <w:marBottom w:val="0"/>
          <w:divBdr>
            <w:top w:val="none" w:sz="0" w:space="0" w:color="auto"/>
            <w:left w:val="none" w:sz="0" w:space="0" w:color="auto"/>
            <w:bottom w:val="none" w:sz="0" w:space="0" w:color="auto"/>
            <w:right w:val="none" w:sz="0" w:space="0" w:color="auto"/>
          </w:divBdr>
        </w:div>
        <w:div w:id="591282314">
          <w:marLeft w:val="0"/>
          <w:marRight w:val="0"/>
          <w:marTop w:val="0"/>
          <w:marBottom w:val="0"/>
          <w:divBdr>
            <w:top w:val="none" w:sz="0" w:space="0" w:color="auto"/>
            <w:left w:val="none" w:sz="0" w:space="0" w:color="auto"/>
            <w:bottom w:val="none" w:sz="0" w:space="0" w:color="auto"/>
            <w:right w:val="none" w:sz="0" w:space="0" w:color="auto"/>
          </w:divBdr>
        </w:div>
        <w:div w:id="758015913">
          <w:marLeft w:val="0"/>
          <w:marRight w:val="0"/>
          <w:marTop w:val="0"/>
          <w:marBottom w:val="0"/>
          <w:divBdr>
            <w:top w:val="none" w:sz="0" w:space="0" w:color="auto"/>
            <w:left w:val="none" w:sz="0" w:space="0" w:color="auto"/>
            <w:bottom w:val="none" w:sz="0" w:space="0" w:color="auto"/>
            <w:right w:val="none" w:sz="0" w:space="0" w:color="auto"/>
          </w:divBdr>
        </w:div>
        <w:div w:id="983042586">
          <w:marLeft w:val="0"/>
          <w:marRight w:val="0"/>
          <w:marTop w:val="0"/>
          <w:marBottom w:val="0"/>
          <w:divBdr>
            <w:top w:val="none" w:sz="0" w:space="0" w:color="auto"/>
            <w:left w:val="none" w:sz="0" w:space="0" w:color="auto"/>
            <w:bottom w:val="none" w:sz="0" w:space="0" w:color="auto"/>
            <w:right w:val="none" w:sz="0" w:space="0" w:color="auto"/>
          </w:divBdr>
        </w:div>
        <w:div w:id="1230312032">
          <w:marLeft w:val="0"/>
          <w:marRight w:val="0"/>
          <w:marTop w:val="0"/>
          <w:marBottom w:val="0"/>
          <w:divBdr>
            <w:top w:val="none" w:sz="0" w:space="0" w:color="auto"/>
            <w:left w:val="none" w:sz="0" w:space="0" w:color="auto"/>
            <w:bottom w:val="none" w:sz="0" w:space="0" w:color="auto"/>
            <w:right w:val="none" w:sz="0" w:space="0" w:color="auto"/>
          </w:divBdr>
        </w:div>
        <w:div w:id="1618870838">
          <w:marLeft w:val="0"/>
          <w:marRight w:val="0"/>
          <w:marTop w:val="0"/>
          <w:marBottom w:val="0"/>
          <w:divBdr>
            <w:top w:val="none" w:sz="0" w:space="0" w:color="auto"/>
            <w:left w:val="none" w:sz="0" w:space="0" w:color="auto"/>
            <w:bottom w:val="none" w:sz="0" w:space="0" w:color="auto"/>
            <w:right w:val="none" w:sz="0" w:space="0" w:color="auto"/>
          </w:divBdr>
        </w:div>
        <w:div w:id="1813598244">
          <w:marLeft w:val="0"/>
          <w:marRight w:val="0"/>
          <w:marTop w:val="0"/>
          <w:marBottom w:val="0"/>
          <w:divBdr>
            <w:top w:val="none" w:sz="0" w:space="0" w:color="auto"/>
            <w:left w:val="none" w:sz="0" w:space="0" w:color="auto"/>
            <w:bottom w:val="none" w:sz="0" w:space="0" w:color="auto"/>
            <w:right w:val="none" w:sz="0" w:space="0" w:color="auto"/>
          </w:divBdr>
        </w:div>
        <w:div w:id="1933320552">
          <w:marLeft w:val="0"/>
          <w:marRight w:val="0"/>
          <w:marTop w:val="0"/>
          <w:marBottom w:val="0"/>
          <w:divBdr>
            <w:top w:val="none" w:sz="0" w:space="0" w:color="auto"/>
            <w:left w:val="none" w:sz="0" w:space="0" w:color="auto"/>
            <w:bottom w:val="none" w:sz="0" w:space="0" w:color="auto"/>
            <w:right w:val="none" w:sz="0" w:space="0" w:color="auto"/>
          </w:divBdr>
        </w:div>
        <w:div w:id="1980455695">
          <w:marLeft w:val="0"/>
          <w:marRight w:val="0"/>
          <w:marTop w:val="0"/>
          <w:marBottom w:val="0"/>
          <w:divBdr>
            <w:top w:val="none" w:sz="0" w:space="0" w:color="auto"/>
            <w:left w:val="none" w:sz="0" w:space="0" w:color="auto"/>
            <w:bottom w:val="none" w:sz="0" w:space="0" w:color="auto"/>
            <w:right w:val="none" w:sz="0" w:space="0" w:color="auto"/>
          </w:divBdr>
        </w:div>
      </w:divsChild>
    </w:div>
    <w:div w:id="151145995">
      <w:bodyDiv w:val="1"/>
      <w:marLeft w:val="0"/>
      <w:marRight w:val="0"/>
      <w:marTop w:val="0"/>
      <w:marBottom w:val="0"/>
      <w:divBdr>
        <w:top w:val="none" w:sz="0" w:space="0" w:color="auto"/>
        <w:left w:val="none" w:sz="0" w:space="0" w:color="auto"/>
        <w:bottom w:val="none" w:sz="0" w:space="0" w:color="auto"/>
        <w:right w:val="none" w:sz="0" w:space="0" w:color="auto"/>
      </w:divBdr>
      <w:divsChild>
        <w:div w:id="383915627">
          <w:marLeft w:val="0"/>
          <w:marRight w:val="0"/>
          <w:marTop w:val="0"/>
          <w:marBottom w:val="0"/>
          <w:divBdr>
            <w:top w:val="none" w:sz="0" w:space="0" w:color="auto"/>
            <w:left w:val="none" w:sz="0" w:space="0" w:color="auto"/>
            <w:bottom w:val="none" w:sz="0" w:space="0" w:color="auto"/>
            <w:right w:val="none" w:sz="0" w:space="0" w:color="auto"/>
          </w:divBdr>
        </w:div>
        <w:div w:id="2019455715">
          <w:marLeft w:val="0"/>
          <w:marRight w:val="0"/>
          <w:marTop w:val="0"/>
          <w:marBottom w:val="0"/>
          <w:divBdr>
            <w:top w:val="none" w:sz="0" w:space="0" w:color="auto"/>
            <w:left w:val="none" w:sz="0" w:space="0" w:color="auto"/>
            <w:bottom w:val="none" w:sz="0" w:space="0" w:color="auto"/>
            <w:right w:val="none" w:sz="0" w:space="0" w:color="auto"/>
          </w:divBdr>
        </w:div>
      </w:divsChild>
    </w:div>
    <w:div w:id="173501147">
      <w:bodyDiv w:val="1"/>
      <w:marLeft w:val="0"/>
      <w:marRight w:val="0"/>
      <w:marTop w:val="0"/>
      <w:marBottom w:val="0"/>
      <w:divBdr>
        <w:top w:val="none" w:sz="0" w:space="0" w:color="auto"/>
        <w:left w:val="none" w:sz="0" w:space="0" w:color="auto"/>
        <w:bottom w:val="none" w:sz="0" w:space="0" w:color="auto"/>
        <w:right w:val="none" w:sz="0" w:space="0" w:color="auto"/>
      </w:divBdr>
    </w:div>
    <w:div w:id="276907919">
      <w:bodyDiv w:val="1"/>
      <w:marLeft w:val="0"/>
      <w:marRight w:val="0"/>
      <w:marTop w:val="0"/>
      <w:marBottom w:val="0"/>
      <w:divBdr>
        <w:top w:val="none" w:sz="0" w:space="0" w:color="auto"/>
        <w:left w:val="none" w:sz="0" w:space="0" w:color="auto"/>
        <w:bottom w:val="none" w:sz="0" w:space="0" w:color="auto"/>
        <w:right w:val="none" w:sz="0" w:space="0" w:color="auto"/>
      </w:divBdr>
    </w:div>
    <w:div w:id="296037226">
      <w:bodyDiv w:val="1"/>
      <w:marLeft w:val="0"/>
      <w:marRight w:val="0"/>
      <w:marTop w:val="0"/>
      <w:marBottom w:val="0"/>
      <w:divBdr>
        <w:top w:val="none" w:sz="0" w:space="0" w:color="auto"/>
        <w:left w:val="none" w:sz="0" w:space="0" w:color="auto"/>
        <w:bottom w:val="none" w:sz="0" w:space="0" w:color="auto"/>
        <w:right w:val="none" w:sz="0" w:space="0" w:color="auto"/>
      </w:divBdr>
    </w:div>
    <w:div w:id="301736932">
      <w:bodyDiv w:val="1"/>
      <w:marLeft w:val="0"/>
      <w:marRight w:val="0"/>
      <w:marTop w:val="0"/>
      <w:marBottom w:val="0"/>
      <w:divBdr>
        <w:top w:val="none" w:sz="0" w:space="0" w:color="auto"/>
        <w:left w:val="none" w:sz="0" w:space="0" w:color="auto"/>
        <w:bottom w:val="none" w:sz="0" w:space="0" w:color="auto"/>
        <w:right w:val="none" w:sz="0" w:space="0" w:color="auto"/>
      </w:divBdr>
    </w:div>
    <w:div w:id="306276672">
      <w:bodyDiv w:val="1"/>
      <w:marLeft w:val="0"/>
      <w:marRight w:val="0"/>
      <w:marTop w:val="0"/>
      <w:marBottom w:val="0"/>
      <w:divBdr>
        <w:top w:val="none" w:sz="0" w:space="0" w:color="auto"/>
        <w:left w:val="none" w:sz="0" w:space="0" w:color="auto"/>
        <w:bottom w:val="none" w:sz="0" w:space="0" w:color="auto"/>
        <w:right w:val="none" w:sz="0" w:space="0" w:color="auto"/>
      </w:divBdr>
    </w:div>
    <w:div w:id="315107105">
      <w:bodyDiv w:val="1"/>
      <w:marLeft w:val="0"/>
      <w:marRight w:val="0"/>
      <w:marTop w:val="0"/>
      <w:marBottom w:val="0"/>
      <w:divBdr>
        <w:top w:val="none" w:sz="0" w:space="0" w:color="auto"/>
        <w:left w:val="none" w:sz="0" w:space="0" w:color="auto"/>
        <w:bottom w:val="none" w:sz="0" w:space="0" w:color="auto"/>
        <w:right w:val="none" w:sz="0" w:space="0" w:color="auto"/>
      </w:divBdr>
    </w:div>
    <w:div w:id="347490685">
      <w:bodyDiv w:val="1"/>
      <w:marLeft w:val="0"/>
      <w:marRight w:val="0"/>
      <w:marTop w:val="0"/>
      <w:marBottom w:val="0"/>
      <w:divBdr>
        <w:top w:val="none" w:sz="0" w:space="0" w:color="auto"/>
        <w:left w:val="none" w:sz="0" w:space="0" w:color="auto"/>
        <w:bottom w:val="none" w:sz="0" w:space="0" w:color="auto"/>
        <w:right w:val="none" w:sz="0" w:space="0" w:color="auto"/>
      </w:divBdr>
    </w:div>
    <w:div w:id="349525168">
      <w:bodyDiv w:val="1"/>
      <w:marLeft w:val="0"/>
      <w:marRight w:val="0"/>
      <w:marTop w:val="0"/>
      <w:marBottom w:val="0"/>
      <w:divBdr>
        <w:top w:val="none" w:sz="0" w:space="0" w:color="auto"/>
        <w:left w:val="none" w:sz="0" w:space="0" w:color="auto"/>
        <w:bottom w:val="none" w:sz="0" w:space="0" w:color="auto"/>
        <w:right w:val="none" w:sz="0" w:space="0" w:color="auto"/>
      </w:divBdr>
    </w:div>
    <w:div w:id="377097193">
      <w:bodyDiv w:val="1"/>
      <w:marLeft w:val="0"/>
      <w:marRight w:val="0"/>
      <w:marTop w:val="0"/>
      <w:marBottom w:val="0"/>
      <w:divBdr>
        <w:top w:val="none" w:sz="0" w:space="0" w:color="auto"/>
        <w:left w:val="none" w:sz="0" w:space="0" w:color="auto"/>
        <w:bottom w:val="none" w:sz="0" w:space="0" w:color="auto"/>
        <w:right w:val="none" w:sz="0" w:space="0" w:color="auto"/>
      </w:divBdr>
    </w:div>
    <w:div w:id="383454457">
      <w:bodyDiv w:val="1"/>
      <w:marLeft w:val="0"/>
      <w:marRight w:val="0"/>
      <w:marTop w:val="0"/>
      <w:marBottom w:val="0"/>
      <w:divBdr>
        <w:top w:val="none" w:sz="0" w:space="0" w:color="auto"/>
        <w:left w:val="none" w:sz="0" w:space="0" w:color="auto"/>
        <w:bottom w:val="none" w:sz="0" w:space="0" w:color="auto"/>
        <w:right w:val="none" w:sz="0" w:space="0" w:color="auto"/>
      </w:divBdr>
    </w:div>
    <w:div w:id="428431420">
      <w:bodyDiv w:val="1"/>
      <w:marLeft w:val="0"/>
      <w:marRight w:val="0"/>
      <w:marTop w:val="0"/>
      <w:marBottom w:val="0"/>
      <w:divBdr>
        <w:top w:val="none" w:sz="0" w:space="0" w:color="auto"/>
        <w:left w:val="none" w:sz="0" w:space="0" w:color="auto"/>
        <w:bottom w:val="none" w:sz="0" w:space="0" w:color="auto"/>
        <w:right w:val="none" w:sz="0" w:space="0" w:color="auto"/>
      </w:divBdr>
    </w:div>
    <w:div w:id="430009695">
      <w:bodyDiv w:val="1"/>
      <w:marLeft w:val="0"/>
      <w:marRight w:val="0"/>
      <w:marTop w:val="0"/>
      <w:marBottom w:val="0"/>
      <w:divBdr>
        <w:top w:val="none" w:sz="0" w:space="0" w:color="auto"/>
        <w:left w:val="none" w:sz="0" w:space="0" w:color="auto"/>
        <w:bottom w:val="none" w:sz="0" w:space="0" w:color="auto"/>
        <w:right w:val="none" w:sz="0" w:space="0" w:color="auto"/>
      </w:divBdr>
    </w:div>
    <w:div w:id="466819813">
      <w:bodyDiv w:val="1"/>
      <w:marLeft w:val="0"/>
      <w:marRight w:val="0"/>
      <w:marTop w:val="0"/>
      <w:marBottom w:val="0"/>
      <w:divBdr>
        <w:top w:val="none" w:sz="0" w:space="0" w:color="auto"/>
        <w:left w:val="none" w:sz="0" w:space="0" w:color="auto"/>
        <w:bottom w:val="none" w:sz="0" w:space="0" w:color="auto"/>
        <w:right w:val="none" w:sz="0" w:space="0" w:color="auto"/>
      </w:divBdr>
    </w:div>
    <w:div w:id="471097338">
      <w:bodyDiv w:val="1"/>
      <w:marLeft w:val="0"/>
      <w:marRight w:val="0"/>
      <w:marTop w:val="0"/>
      <w:marBottom w:val="0"/>
      <w:divBdr>
        <w:top w:val="none" w:sz="0" w:space="0" w:color="auto"/>
        <w:left w:val="none" w:sz="0" w:space="0" w:color="auto"/>
        <w:bottom w:val="none" w:sz="0" w:space="0" w:color="auto"/>
        <w:right w:val="none" w:sz="0" w:space="0" w:color="auto"/>
      </w:divBdr>
    </w:div>
    <w:div w:id="480850750">
      <w:bodyDiv w:val="1"/>
      <w:marLeft w:val="0"/>
      <w:marRight w:val="0"/>
      <w:marTop w:val="0"/>
      <w:marBottom w:val="0"/>
      <w:divBdr>
        <w:top w:val="none" w:sz="0" w:space="0" w:color="auto"/>
        <w:left w:val="none" w:sz="0" w:space="0" w:color="auto"/>
        <w:bottom w:val="none" w:sz="0" w:space="0" w:color="auto"/>
        <w:right w:val="none" w:sz="0" w:space="0" w:color="auto"/>
      </w:divBdr>
    </w:div>
    <w:div w:id="488978592">
      <w:bodyDiv w:val="1"/>
      <w:marLeft w:val="0"/>
      <w:marRight w:val="0"/>
      <w:marTop w:val="0"/>
      <w:marBottom w:val="0"/>
      <w:divBdr>
        <w:top w:val="none" w:sz="0" w:space="0" w:color="auto"/>
        <w:left w:val="none" w:sz="0" w:space="0" w:color="auto"/>
        <w:bottom w:val="none" w:sz="0" w:space="0" w:color="auto"/>
        <w:right w:val="none" w:sz="0" w:space="0" w:color="auto"/>
      </w:divBdr>
    </w:div>
    <w:div w:id="499122588">
      <w:bodyDiv w:val="1"/>
      <w:marLeft w:val="0"/>
      <w:marRight w:val="0"/>
      <w:marTop w:val="0"/>
      <w:marBottom w:val="0"/>
      <w:divBdr>
        <w:top w:val="none" w:sz="0" w:space="0" w:color="auto"/>
        <w:left w:val="none" w:sz="0" w:space="0" w:color="auto"/>
        <w:bottom w:val="none" w:sz="0" w:space="0" w:color="auto"/>
        <w:right w:val="none" w:sz="0" w:space="0" w:color="auto"/>
      </w:divBdr>
      <w:divsChild>
        <w:div w:id="36008740">
          <w:marLeft w:val="0"/>
          <w:marRight w:val="0"/>
          <w:marTop w:val="0"/>
          <w:marBottom w:val="0"/>
          <w:divBdr>
            <w:top w:val="none" w:sz="0" w:space="0" w:color="auto"/>
            <w:left w:val="none" w:sz="0" w:space="0" w:color="auto"/>
            <w:bottom w:val="none" w:sz="0" w:space="0" w:color="auto"/>
            <w:right w:val="none" w:sz="0" w:space="0" w:color="auto"/>
          </w:divBdr>
        </w:div>
        <w:div w:id="1265697613">
          <w:marLeft w:val="0"/>
          <w:marRight w:val="0"/>
          <w:marTop w:val="0"/>
          <w:marBottom w:val="0"/>
          <w:divBdr>
            <w:top w:val="none" w:sz="0" w:space="0" w:color="auto"/>
            <w:left w:val="none" w:sz="0" w:space="0" w:color="auto"/>
            <w:bottom w:val="none" w:sz="0" w:space="0" w:color="auto"/>
            <w:right w:val="none" w:sz="0" w:space="0" w:color="auto"/>
          </w:divBdr>
        </w:div>
      </w:divsChild>
    </w:div>
    <w:div w:id="540286817">
      <w:bodyDiv w:val="1"/>
      <w:marLeft w:val="0"/>
      <w:marRight w:val="0"/>
      <w:marTop w:val="0"/>
      <w:marBottom w:val="0"/>
      <w:divBdr>
        <w:top w:val="none" w:sz="0" w:space="0" w:color="auto"/>
        <w:left w:val="none" w:sz="0" w:space="0" w:color="auto"/>
        <w:bottom w:val="none" w:sz="0" w:space="0" w:color="auto"/>
        <w:right w:val="none" w:sz="0" w:space="0" w:color="auto"/>
      </w:divBdr>
      <w:divsChild>
        <w:div w:id="435517599">
          <w:marLeft w:val="0"/>
          <w:marRight w:val="0"/>
          <w:marTop w:val="0"/>
          <w:marBottom w:val="0"/>
          <w:divBdr>
            <w:top w:val="none" w:sz="0" w:space="0" w:color="auto"/>
            <w:left w:val="none" w:sz="0" w:space="0" w:color="auto"/>
            <w:bottom w:val="none" w:sz="0" w:space="0" w:color="auto"/>
            <w:right w:val="none" w:sz="0" w:space="0" w:color="auto"/>
          </w:divBdr>
        </w:div>
        <w:div w:id="533200969">
          <w:marLeft w:val="0"/>
          <w:marRight w:val="0"/>
          <w:marTop w:val="0"/>
          <w:marBottom w:val="0"/>
          <w:divBdr>
            <w:top w:val="none" w:sz="0" w:space="0" w:color="auto"/>
            <w:left w:val="none" w:sz="0" w:space="0" w:color="auto"/>
            <w:bottom w:val="none" w:sz="0" w:space="0" w:color="auto"/>
            <w:right w:val="none" w:sz="0" w:space="0" w:color="auto"/>
          </w:divBdr>
        </w:div>
        <w:div w:id="633828148">
          <w:marLeft w:val="0"/>
          <w:marRight w:val="0"/>
          <w:marTop w:val="0"/>
          <w:marBottom w:val="0"/>
          <w:divBdr>
            <w:top w:val="none" w:sz="0" w:space="0" w:color="auto"/>
            <w:left w:val="none" w:sz="0" w:space="0" w:color="auto"/>
            <w:bottom w:val="none" w:sz="0" w:space="0" w:color="auto"/>
            <w:right w:val="none" w:sz="0" w:space="0" w:color="auto"/>
          </w:divBdr>
        </w:div>
        <w:div w:id="716583251">
          <w:marLeft w:val="0"/>
          <w:marRight w:val="0"/>
          <w:marTop w:val="0"/>
          <w:marBottom w:val="0"/>
          <w:divBdr>
            <w:top w:val="none" w:sz="0" w:space="0" w:color="auto"/>
            <w:left w:val="none" w:sz="0" w:space="0" w:color="auto"/>
            <w:bottom w:val="none" w:sz="0" w:space="0" w:color="auto"/>
            <w:right w:val="none" w:sz="0" w:space="0" w:color="auto"/>
          </w:divBdr>
        </w:div>
        <w:div w:id="728111817">
          <w:marLeft w:val="0"/>
          <w:marRight w:val="0"/>
          <w:marTop w:val="0"/>
          <w:marBottom w:val="0"/>
          <w:divBdr>
            <w:top w:val="none" w:sz="0" w:space="0" w:color="auto"/>
            <w:left w:val="none" w:sz="0" w:space="0" w:color="auto"/>
            <w:bottom w:val="none" w:sz="0" w:space="0" w:color="auto"/>
            <w:right w:val="none" w:sz="0" w:space="0" w:color="auto"/>
          </w:divBdr>
        </w:div>
        <w:div w:id="835150573">
          <w:marLeft w:val="0"/>
          <w:marRight w:val="0"/>
          <w:marTop w:val="0"/>
          <w:marBottom w:val="0"/>
          <w:divBdr>
            <w:top w:val="none" w:sz="0" w:space="0" w:color="auto"/>
            <w:left w:val="none" w:sz="0" w:space="0" w:color="auto"/>
            <w:bottom w:val="none" w:sz="0" w:space="0" w:color="auto"/>
            <w:right w:val="none" w:sz="0" w:space="0" w:color="auto"/>
          </w:divBdr>
        </w:div>
        <w:div w:id="891235461">
          <w:marLeft w:val="0"/>
          <w:marRight w:val="0"/>
          <w:marTop w:val="0"/>
          <w:marBottom w:val="0"/>
          <w:divBdr>
            <w:top w:val="none" w:sz="0" w:space="0" w:color="auto"/>
            <w:left w:val="none" w:sz="0" w:space="0" w:color="auto"/>
            <w:bottom w:val="none" w:sz="0" w:space="0" w:color="auto"/>
            <w:right w:val="none" w:sz="0" w:space="0" w:color="auto"/>
          </w:divBdr>
        </w:div>
        <w:div w:id="977295554">
          <w:marLeft w:val="0"/>
          <w:marRight w:val="0"/>
          <w:marTop w:val="0"/>
          <w:marBottom w:val="0"/>
          <w:divBdr>
            <w:top w:val="none" w:sz="0" w:space="0" w:color="auto"/>
            <w:left w:val="none" w:sz="0" w:space="0" w:color="auto"/>
            <w:bottom w:val="none" w:sz="0" w:space="0" w:color="auto"/>
            <w:right w:val="none" w:sz="0" w:space="0" w:color="auto"/>
          </w:divBdr>
        </w:div>
        <w:div w:id="1075665974">
          <w:marLeft w:val="0"/>
          <w:marRight w:val="0"/>
          <w:marTop w:val="0"/>
          <w:marBottom w:val="0"/>
          <w:divBdr>
            <w:top w:val="none" w:sz="0" w:space="0" w:color="auto"/>
            <w:left w:val="none" w:sz="0" w:space="0" w:color="auto"/>
            <w:bottom w:val="none" w:sz="0" w:space="0" w:color="auto"/>
            <w:right w:val="none" w:sz="0" w:space="0" w:color="auto"/>
          </w:divBdr>
        </w:div>
        <w:div w:id="1135683424">
          <w:marLeft w:val="0"/>
          <w:marRight w:val="0"/>
          <w:marTop w:val="0"/>
          <w:marBottom w:val="0"/>
          <w:divBdr>
            <w:top w:val="none" w:sz="0" w:space="0" w:color="auto"/>
            <w:left w:val="none" w:sz="0" w:space="0" w:color="auto"/>
            <w:bottom w:val="none" w:sz="0" w:space="0" w:color="auto"/>
            <w:right w:val="none" w:sz="0" w:space="0" w:color="auto"/>
          </w:divBdr>
        </w:div>
        <w:div w:id="1361467513">
          <w:marLeft w:val="0"/>
          <w:marRight w:val="0"/>
          <w:marTop w:val="0"/>
          <w:marBottom w:val="0"/>
          <w:divBdr>
            <w:top w:val="none" w:sz="0" w:space="0" w:color="auto"/>
            <w:left w:val="none" w:sz="0" w:space="0" w:color="auto"/>
            <w:bottom w:val="none" w:sz="0" w:space="0" w:color="auto"/>
            <w:right w:val="none" w:sz="0" w:space="0" w:color="auto"/>
          </w:divBdr>
        </w:div>
        <w:div w:id="2010867053">
          <w:marLeft w:val="0"/>
          <w:marRight w:val="0"/>
          <w:marTop w:val="0"/>
          <w:marBottom w:val="0"/>
          <w:divBdr>
            <w:top w:val="none" w:sz="0" w:space="0" w:color="auto"/>
            <w:left w:val="none" w:sz="0" w:space="0" w:color="auto"/>
            <w:bottom w:val="none" w:sz="0" w:space="0" w:color="auto"/>
            <w:right w:val="none" w:sz="0" w:space="0" w:color="auto"/>
          </w:divBdr>
        </w:div>
        <w:div w:id="2056007731">
          <w:marLeft w:val="0"/>
          <w:marRight w:val="0"/>
          <w:marTop w:val="0"/>
          <w:marBottom w:val="0"/>
          <w:divBdr>
            <w:top w:val="none" w:sz="0" w:space="0" w:color="auto"/>
            <w:left w:val="none" w:sz="0" w:space="0" w:color="auto"/>
            <w:bottom w:val="none" w:sz="0" w:space="0" w:color="auto"/>
            <w:right w:val="none" w:sz="0" w:space="0" w:color="auto"/>
          </w:divBdr>
        </w:div>
      </w:divsChild>
    </w:div>
    <w:div w:id="551305232">
      <w:bodyDiv w:val="1"/>
      <w:marLeft w:val="0"/>
      <w:marRight w:val="0"/>
      <w:marTop w:val="0"/>
      <w:marBottom w:val="0"/>
      <w:divBdr>
        <w:top w:val="none" w:sz="0" w:space="0" w:color="auto"/>
        <w:left w:val="none" w:sz="0" w:space="0" w:color="auto"/>
        <w:bottom w:val="none" w:sz="0" w:space="0" w:color="auto"/>
        <w:right w:val="none" w:sz="0" w:space="0" w:color="auto"/>
      </w:divBdr>
    </w:div>
    <w:div w:id="562328991">
      <w:bodyDiv w:val="1"/>
      <w:marLeft w:val="0"/>
      <w:marRight w:val="0"/>
      <w:marTop w:val="0"/>
      <w:marBottom w:val="0"/>
      <w:divBdr>
        <w:top w:val="none" w:sz="0" w:space="0" w:color="auto"/>
        <w:left w:val="none" w:sz="0" w:space="0" w:color="auto"/>
        <w:bottom w:val="none" w:sz="0" w:space="0" w:color="auto"/>
        <w:right w:val="none" w:sz="0" w:space="0" w:color="auto"/>
      </w:divBdr>
    </w:div>
    <w:div w:id="573667538">
      <w:bodyDiv w:val="1"/>
      <w:marLeft w:val="0"/>
      <w:marRight w:val="0"/>
      <w:marTop w:val="0"/>
      <w:marBottom w:val="0"/>
      <w:divBdr>
        <w:top w:val="none" w:sz="0" w:space="0" w:color="auto"/>
        <w:left w:val="none" w:sz="0" w:space="0" w:color="auto"/>
        <w:bottom w:val="none" w:sz="0" w:space="0" w:color="auto"/>
        <w:right w:val="none" w:sz="0" w:space="0" w:color="auto"/>
      </w:divBdr>
    </w:div>
    <w:div w:id="580408208">
      <w:bodyDiv w:val="1"/>
      <w:marLeft w:val="0"/>
      <w:marRight w:val="0"/>
      <w:marTop w:val="0"/>
      <w:marBottom w:val="0"/>
      <w:divBdr>
        <w:top w:val="none" w:sz="0" w:space="0" w:color="auto"/>
        <w:left w:val="none" w:sz="0" w:space="0" w:color="auto"/>
        <w:bottom w:val="none" w:sz="0" w:space="0" w:color="auto"/>
        <w:right w:val="none" w:sz="0" w:space="0" w:color="auto"/>
      </w:divBdr>
    </w:div>
    <w:div w:id="589627746">
      <w:bodyDiv w:val="1"/>
      <w:marLeft w:val="0"/>
      <w:marRight w:val="0"/>
      <w:marTop w:val="0"/>
      <w:marBottom w:val="0"/>
      <w:divBdr>
        <w:top w:val="none" w:sz="0" w:space="0" w:color="auto"/>
        <w:left w:val="none" w:sz="0" w:space="0" w:color="auto"/>
        <w:bottom w:val="none" w:sz="0" w:space="0" w:color="auto"/>
        <w:right w:val="none" w:sz="0" w:space="0" w:color="auto"/>
      </w:divBdr>
    </w:div>
    <w:div w:id="655113272">
      <w:bodyDiv w:val="1"/>
      <w:marLeft w:val="0"/>
      <w:marRight w:val="0"/>
      <w:marTop w:val="0"/>
      <w:marBottom w:val="0"/>
      <w:divBdr>
        <w:top w:val="none" w:sz="0" w:space="0" w:color="auto"/>
        <w:left w:val="none" w:sz="0" w:space="0" w:color="auto"/>
        <w:bottom w:val="none" w:sz="0" w:space="0" w:color="auto"/>
        <w:right w:val="none" w:sz="0" w:space="0" w:color="auto"/>
      </w:divBdr>
    </w:div>
    <w:div w:id="693842799">
      <w:bodyDiv w:val="1"/>
      <w:marLeft w:val="0"/>
      <w:marRight w:val="0"/>
      <w:marTop w:val="0"/>
      <w:marBottom w:val="0"/>
      <w:divBdr>
        <w:top w:val="none" w:sz="0" w:space="0" w:color="auto"/>
        <w:left w:val="none" w:sz="0" w:space="0" w:color="auto"/>
        <w:bottom w:val="none" w:sz="0" w:space="0" w:color="auto"/>
        <w:right w:val="none" w:sz="0" w:space="0" w:color="auto"/>
      </w:divBdr>
    </w:div>
    <w:div w:id="697319704">
      <w:bodyDiv w:val="1"/>
      <w:marLeft w:val="0"/>
      <w:marRight w:val="0"/>
      <w:marTop w:val="0"/>
      <w:marBottom w:val="0"/>
      <w:divBdr>
        <w:top w:val="none" w:sz="0" w:space="0" w:color="auto"/>
        <w:left w:val="none" w:sz="0" w:space="0" w:color="auto"/>
        <w:bottom w:val="none" w:sz="0" w:space="0" w:color="auto"/>
        <w:right w:val="none" w:sz="0" w:space="0" w:color="auto"/>
      </w:divBdr>
    </w:div>
    <w:div w:id="713777812">
      <w:bodyDiv w:val="1"/>
      <w:marLeft w:val="0"/>
      <w:marRight w:val="0"/>
      <w:marTop w:val="0"/>
      <w:marBottom w:val="0"/>
      <w:divBdr>
        <w:top w:val="none" w:sz="0" w:space="0" w:color="auto"/>
        <w:left w:val="none" w:sz="0" w:space="0" w:color="auto"/>
        <w:bottom w:val="none" w:sz="0" w:space="0" w:color="auto"/>
        <w:right w:val="none" w:sz="0" w:space="0" w:color="auto"/>
      </w:divBdr>
    </w:div>
    <w:div w:id="722757649">
      <w:bodyDiv w:val="1"/>
      <w:marLeft w:val="0"/>
      <w:marRight w:val="0"/>
      <w:marTop w:val="0"/>
      <w:marBottom w:val="0"/>
      <w:divBdr>
        <w:top w:val="none" w:sz="0" w:space="0" w:color="auto"/>
        <w:left w:val="none" w:sz="0" w:space="0" w:color="auto"/>
        <w:bottom w:val="none" w:sz="0" w:space="0" w:color="auto"/>
        <w:right w:val="none" w:sz="0" w:space="0" w:color="auto"/>
      </w:divBdr>
    </w:div>
    <w:div w:id="754938598">
      <w:bodyDiv w:val="1"/>
      <w:marLeft w:val="0"/>
      <w:marRight w:val="0"/>
      <w:marTop w:val="0"/>
      <w:marBottom w:val="0"/>
      <w:divBdr>
        <w:top w:val="none" w:sz="0" w:space="0" w:color="auto"/>
        <w:left w:val="none" w:sz="0" w:space="0" w:color="auto"/>
        <w:bottom w:val="none" w:sz="0" w:space="0" w:color="auto"/>
        <w:right w:val="none" w:sz="0" w:space="0" w:color="auto"/>
      </w:divBdr>
    </w:div>
    <w:div w:id="758793001">
      <w:bodyDiv w:val="1"/>
      <w:marLeft w:val="0"/>
      <w:marRight w:val="0"/>
      <w:marTop w:val="0"/>
      <w:marBottom w:val="0"/>
      <w:divBdr>
        <w:top w:val="none" w:sz="0" w:space="0" w:color="auto"/>
        <w:left w:val="none" w:sz="0" w:space="0" w:color="auto"/>
        <w:bottom w:val="none" w:sz="0" w:space="0" w:color="auto"/>
        <w:right w:val="none" w:sz="0" w:space="0" w:color="auto"/>
      </w:divBdr>
    </w:div>
    <w:div w:id="788208189">
      <w:bodyDiv w:val="1"/>
      <w:marLeft w:val="0"/>
      <w:marRight w:val="0"/>
      <w:marTop w:val="0"/>
      <w:marBottom w:val="0"/>
      <w:divBdr>
        <w:top w:val="none" w:sz="0" w:space="0" w:color="auto"/>
        <w:left w:val="none" w:sz="0" w:space="0" w:color="auto"/>
        <w:bottom w:val="none" w:sz="0" w:space="0" w:color="auto"/>
        <w:right w:val="none" w:sz="0" w:space="0" w:color="auto"/>
      </w:divBdr>
    </w:div>
    <w:div w:id="793477026">
      <w:bodyDiv w:val="1"/>
      <w:marLeft w:val="0"/>
      <w:marRight w:val="0"/>
      <w:marTop w:val="0"/>
      <w:marBottom w:val="0"/>
      <w:divBdr>
        <w:top w:val="none" w:sz="0" w:space="0" w:color="auto"/>
        <w:left w:val="none" w:sz="0" w:space="0" w:color="auto"/>
        <w:bottom w:val="none" w:sz="0" w:space="0" w:color="auto"/>
        <w:right w:val="none" w:sz="0" w:space="0" w:color="auto"/>
      </w:divBdr>
    </w:div>
    <w:div w:id="800729091">
      <w:bodyDiv w:val="1"/>
      <w:marLeft w:val="0"/>
      <w:marRight w:val="0"/>
      <w:marTop w:val="0"/>
      <w:marBottom w:val="0"/>
      <w:divBdr>
        <w:top w:val="none" w:sz="0" w:space="0" w:color="auto"/>
        <w:left w:val="none" w:sz="0" w:space="0" w:color="auto"/>
        <w:bottom w:val="none" w:sz="0" w:space="0" w:color="auto"/>
        <w:right w:val="none" w:sz="0" w:space="0" w:color="auto"/>
      </w:divBdr>
    </w:div>
    <w:div w:id="812064499">
      <w:bodyDiv w:val="1"/>
      <w:marLeft w:val="0"/>
      <w:marRight w:val="0"/>
      <w:marTop w:val="0"/>
      <w:marBottom w:val="0"/>
      <w:divBdr>
        <w:top w:val="none" w:sz="0" w:space="0" w:color="auto"/>
        <w:left w:val="none" w:sz="0" w:space="0" w:color="auto"/>
        <w:bottom w:val="none" w:sz="0" w:space="0" w:color="auto"/>
        <w:right w:val="none" w:sz="0" w:space="0" w:color="auto"/>
      </w:divBdr>
    </w:div>
    <w:div w:id="850147409">
      <w:bodyDiv w:val="1"/>
      <w:marLeft w:val="0"/>
      <w:marRight w:val="0"/>
      <w:marTop w:val="0"/>
      <w:marBottom w:val="0"/>
      <w:divBdr>
        <w:top w:val="none" w:sz="0" w:space="0" w:color="auto"/>
        <w:left w:val="none" w:sz="0" w:space="0" w:color="auto"/>
        <w:bottom w:val="none" w:sz="0" w:space="0" w:color="auto"/>
        <w:right w:val="none" w:sz="0" w:space="0" w:color="auto"/>
      </w:divBdr>
    </w:div>
    <w:div w:id="876892833">
      <w:bodyDiv w:val="1"/>
      <w:marLeft w:val="0"/>
      <w:marRight w:val="0"/>
      <w:marTop w:val="0"/>
      <w:marBottom w:val="0"/>
      <w:divBdr>
        <w:top w:val="none" w:sz="0" w:space="0" w:color="auto"/>
        <w:left w:val="none" w:sz="0" w:space="0" w:color="auto"/>
        <w:bottom w:val="none" w:sz="0" w:space="0" w:color="auto"/>
        <w:right w:val="none" w:sz="0" w:space="0" w:color="auto"/>
      </w:divBdr>
      <w:divsChild>
        <w:div w:id="1096681497">
          <w:marLeft w:val="0"/>
          <w:marRight w:val="0"/>
          <w:marTop w:val="0"/>
          <w:marBottom w:val="0"/>
          <w:divBdr>
            <w:top w:val="none" w:sz="0" w:space="0" w:color="auto"/>
            <w:left w:val="none" w:sz="0" w:space="0" w:color="auto"/>
            <w:bottom w:val="none" w:sz="0" w:space="0" w:color="auto"/>
            <w:right w:val="none" w:sz="0" w:space="0" w:color="auto"/>
          </w:divBdr>
        </w:div>
        <w:div w:id="1859999238">
          <w:marLeft w:val="0"/>
          <w:marRight w:val="0"/>
          <w:marTop w:val="0"/>
          <w:marBottom w:val="0"/>
          <w:divBdr>
            <w:top w:val="none" w:sz="0" w:space="0" w:color="auto"/>
            <w:left w:val="none" w:sz="0" w:space="0" w:color="auto"/>
            <w:bottom w:val="none" w:sz="0" w:space="0" w:color="auto"/>
            <w:right w:val="none" w:sz="0" w:space="0" w:color="auto"/>
          </w:divBdr>
        </w:div>
      </w:divsChild>
    </w:div>
    <w:div w:id="936908197">
      <w:bodyDiv w:val="1"/>
      <w:marLeft w:val="0"/>
      <w:marRight w:val="0"/>
      <w:marTop w:val="0"/>
      <w:marBottom w:val="0"/>
      <w:divBdr>
        <w:top w:val="none" w:sz="0" w:space="0" w:color="auto"/>
        <w:left w:val="none" w:sz="0" w:space="0" w:color="auto"/>
        <w:bottom w:val="none" w:sz="0" w:space="0" w:color="auto"/>
        <w:right w:val="none" w:sz="0" w:space="0" w:color="auto"/>
      </w:divBdr>
    </w:div>
    <w:div w:id="945043619">
      <w:bodyDiv w:val="1"/>
      <w:marLeft w:val="0"/>
      <w:marRight w:val="0"/>
      <w:marTop w:val="0"/>
      <w:marBottom w:val="0"/>
      <w:divBdr>
        <w:top w:val="none" w:sz="0" w:space="0" w:color="auto"/>
        <w:left w:val="none" w:sz="0" w:space="0" w:color="auto"/>
        <w:bottom w:val="none" w:sz="0" w:space="0" w:color="auto"/>
        <w:right w:val="none" w:sz="0" w:space="0" w:color="auto"/>
      </w:divBdr>
    </w:div>
    <w:div w:id="953364012">
      <w:bodyDiv w:val="1"/>
      <w:marLeft w:val="0"/>
      <w:marRight w:val="0"/>
      <w:marTop w:val="0"/>
      <w:marBottom w:val="0"/>
      <w:divBdr>
        <w:top w:val="none" w:sz="0" w:space="0" w:color="auto"/>
        <w:left w:val="none" w:sz="0" w:space="0" w:color="auto"/>
        <w:bottom w:val="none" w:sz="0" w:space="0" w:color="auto"/>
        <w:right w:val="none" w:sz="0" w:space="0" w:color="auto"/>
      </w:divBdr>
    </w:div>
    <w:div w:id="997271771">
      <w:bodyDiv w:val="1"/>
      <w:marLeft w:val="0"/>
      <w:marRight w:val="0"/>
      <w:marTop w:val="0"/>
      <w:marBottom w:val="0"/>
      <w:divBdr>
        <w:top w:val="none" w:sz="0" w:space="0" w:color="auto"/>
        <w:left w:val="none" w:sz="0" w:space="0" w:color="auto"/>
        <w:bottom w:val="none" w:sz="0" w:space="0" w:color="auto"/>
        <w:right w:val="none" w:sz="0" w:space="0" w:color="auto"/>
      </w:divBdr>
    </w:div>
    <w:div w:id="1003630343">
      <w:bodyDiv w:val="1"/>
      <w:marLeft w:val="0"/>
      <w:marRight w:val="0"/>
      <w:marTop w:val="0"/>
      <w:marBottom w:val="0"/>
      <w:divBdr>
        <w:top w:val="none" w:sz="0" w:space="0" w:color="auto"/>
        <w:left w:val="none" w:sz="0" w:space="0" w:color="auto"/>
        <w:bottom w:val="none" w:sz="0" w:space="0" w:color="auto"/>
        <w:right w:val="none" w:sz="0" w:space="0" w:color="auto"/>
      </w:divBdr>
      <w:divsChild>
        <w:div w:id="31348787">
          <w:marLeft w:val="0"/>
          <w:marRight w:val="0"/>
          <w:marTop w:val="0"/>
          <w:marBottom w:val="0"/>
          <w:divBdr>
            <w:top w:val="none" w:sz="0" w:space="0" w:color="auto"/>
            <w:left w:val="none" w:sz="0" w:space="0" w:color="auto"/>
            <w:bottom w:val="none" w:sz="0" w:space="0" w:color="auto"/>
            <w:right w:val="none" w:sz="0" w:space="0" w:color="auto"/>
          </w:divBdr>
        </w:div>
        <w:div w:id="107314201">
          <w:marLeft w:val="0"/>
          <w:marRight w:val="0"/>
          <w:marTop w:val="0"/>
          <w:marBottom w:val="0"/>
          <w:divBdr>
            <w:top w:val="none" w:sz="0" w:space="0" w:color="auto"/>
            <w:left w:val="none" w:sz="0" w:space="0" w:color="auto"/>
            <w:bottom w:val="none" w:sz="0" w:space="0" w:color="auto"/>
            <w:right w:val="none" w:sz="0" w:space="0" w:color="auto"/>
          </w:divBdr>
          <w:divsChild>
            <w:div w:id="158890395">
              <w:marLeft w:val="0"/>
              <w:marRight w:val="0"/>
              <w:marTop w:val="0"/>
              <w:marBottom w:val="0"/>
              <w:divBdr>
                <w:top w:val="none" w:sz="0" w:space="0" w:color="auto"/>
                <w:left w:val="none" w:sz="0" w:space="0" w:color="auto"/>
                <w:bottom w:val="none" w:sz="0" w:space="0" w:color="auto"/>
                <w:right w:val="none" w:sz="0" w:space="0" w:color="auto"/>
              </w:divBdr>
            </w:div>
            <w:div w:id="200290419">
              <w:marLeft w:val="0"/>
              <w:marRight w:val="0"/>
              <w:marTop w:val="0"/>
              <w:marBottom w:val="0"/>
              <w:divBdr>
                <w:top w:val="none" w:sz="0" w:space="0" w:color="auto"/>
                <w:left w:val="none" w:sz="0" w:space="0" w:color="auto"/>
                <w:bottom w:val="none" w:sz="0" w:space="0" w:color="auto"/>
                <w:right w:val="none" w:sz="0" w:space="0" w:color="auto"/>
              </w:divBdr>
            </w:div>
            <w:div w:id="621309673">
              <w:marLeft w:val="0"/>
              <w:marRight w:val="0"/>
              <w:marTop w:val="0"/>
              <w:marBottom w:val="0"/>
              <w:divBdr>
                <w:top w:val="none" w:sz="0" w:space="0" w:color="auto"/>
                <w:left w:val="none" w:sz="0" w:space="0" w:color="auto"/>
                <w:bottom w:val="none" w:sz="0" w:space="0" w:color="auto"/>
                <w:right w:val="none" w:sz="0" w:space="0" w:color="auto"/>
              </w:divBdr>
            </w:div>
            <w:div w:id="743844436">
              <w:marLeft w:val="0"/>
              <w:marRight w:val="0"/>
              <w:marTop w:val="0"/>
              <w:marBottom w:val="0"/>
              <w:divBdr>
                <w:top w:val="none" w:sz="0" w:space="0" w:color="auto"/>
                <w:left w:val="none" w:sz="0" w:space="0" w:color="auto"/>
                <w:bottom w:val="none" w:sz="0" w:space="0" w:color="auto"/>
                <w:right w:val="none" w:sz="0" w:space="0" w:color="auto"/>
              </w:divBdr>
            </w:div>
            <w:div w:id="799034567">
              <w:marLeft w:val="0"/>
              <w:marRight w:val="0"/>
              <w:marTop w:val="0"/>
              <w:marBottom w:val="0"/>
              <w:divBdr>
                <w:top w:val="none" w:sz="0" w:space="0" w:color="auto"/>
                <w:left w:val="none" w:sz="0" w:space="0" w:color="auto"/>
                <w:bottom w:val="none" w:sz="0" w:space="0" w:color="auto"/>
                <w:right w:val="none" w:sz="0" w:space="0" w:color="auto"/>
              </w:divBdr>
            </w:div>
            <w:div w:id="933250315">
              <w:marLeft w:val="0"/>
              <w:marRight w:val="0"/>
              <w:marTop w:val="0"/>
              <w:marBottom w:val="0"/>
              <w:divBdr>
                <w:top w:val="none" w:sz="0" w:space="0" w:color="auto"/>
                <w:left w:val="none" w:sz="0" w:space="0" w:color="auto"/>
                <w:bottom w:val="none" w:sz="0" w:space="0" w:color="auto"/>
                <w:right w:val="none" w:sz="0" w:space="0" w:color="auto"/>
              </w:divBdr>
            </w:div>
            <w:div w:id="1164515810">
              <w:marLeft w:val="0"/>
              <w:marRight w:val="0"/>
              <w:marTop w:val="0"/>
              <w:marBottom w:val="0"/>
              <w:divBdr>
                <w:top w:val="none" w:sz="0" w:space="0" w:color="auto"/>
                <w:left w:val="none" w:sz="0" w:space="0" w:color="auto"/>
                <w:bottom w:val="none" w:sz="0" w:space="0" w:color="auto"/>
                <w:right w:val="none" w:sz="0" w:space="0" w:color="auto"/>
              </w:divBdr>
            </w:div>
            <w:div w:id="1235815847">
              <w:marLeft w:val="0"/>
              <w:marRight w:val="0"/>
              <w:marTop w:val="0"/>
              <w:marBottom w:val="0"/>
              <w:divBdr>
                <w:top w:val="none" w:sz="0" w:space="0" w:color="auto"/>
                <w:left w:val="none" w:sz="0" w:space="0" w:color="auto"/>
                <w:bottom w:val="none" w:sz="0" w:space="0" w:color="auto"/>
                <w:right w:val="none" w:sz="0" w:space="0" w:color="auto"/>
              </w:divBdr>
            </w:div>
            <w:div w:id="1338970014">
              <w:marLeft w:val="0"/>
              <w:marRight w:val="0"/>
              <w:marTop w:val="0"/>
              <w:marBottom w:val="0"/>
              <w:divBdr>
                <w:top w:val="none" w:sz="0" w:space="0" w:color="auto"/>
                <w:left w:val="none" w:sz="0" w:space="0" w:color="auto"/>
                <w:bottom w:val="none" w:sz="0" w:space="0" w:color="auto"/>
                <w:right w:val="none" w:sz="0" w:space="0" w:color="auto"/>
              </w:divBdr>
            </w:div>
            <w:div w:id="1355958405">
              <w:marLeft w:val="0"/>
              <w:marRight w:val="0"/>
              <w:marTop w:val="0"/>
              <w:marBottom w:val="0"/>
              <w:divBdr>
                <w:top w:val="none" w:sz="0" w:space="0" w:color="auto"/>
                <w:left w:val="none" w:sz="0" w:space="0" w:color="auto"/>
                <w:bottom w:val="none" w:sz="0" w:space="0" w:color="auto"/>
                <w:right w:val="none" w:sz="0" w:space="0" w:color="auto"/>
              </w:divBdr>
            </w:div>
            <w:div w:id="1461411631">
              <w:marLeft w:val="0"/>
              <w:marRight w:val="0"/>
              <w:marTop w:val="0"/>
              <w:marBottom w:val="0"/>
              <w:divBdr>
                <w:top w:val="none" w:sz="0" w:space="0" w:color="auto"/>
                <w:left w:val="none" w:sz="0" w:space="0" w:color="auto"/>
                <w:bottom w:val="none" w:sz="0" w:space="0" w:color="auto"/>
                <w:right w:val="none" w:sz="0" w:space="0" w:color="auto"/>
              </w:divBdr>
            </w:div>
            <w:div w:id="1510097174">
              <w:marLeft w:val="0"/>
              <w:marRight w:val="0"/>
              <w:marTop w:val="0"/>
              <w:marBottom w:val="0"/>
              <w:divBdr>
                <w:top w:val="none" w:sz="0" w:space="0" w:color="auto"/>
                <w:left w:val="none" w:sz="0" w:space="0" w:color="auto"/>
                <w:bottom w:val="none" w:sz="0" w:space="0" w:color="auto"/>
                <w:right w:val="none" w:sz="0" w:space="0" w:color="auto"/>
              </w:divBdr>
            </w:div>
            <w:div w:id="1526869744">
              <w:marLeft w:val="0"/>
              <w:marRight w:val="0"/>
              <w:marTop w:val="0"/>
              <w:marBottom w:val="0"/>
              <w:divBdr>
                <w:top w:val="none" w:sz="0" w:space="0" w:color="auto"/>
                <w:left w:val="none" w:sz="0" w:space="0" w:color="auto"/>
                <w:bottom w:val="none" w:sz="0" w:space="0" w:color="auto"/>
                <w:right w:val="none" w:sz="0" w:space="0" w:color="auto"/>
              </w:divBdr>
            </w:div>
            <w:div w:id="1593197480">
              <w:marLeft w:val="0"/>
              <w:marRight w:val="0"/>
              <w:marTop w:val="0"/>
              <w:marBottom w:val="0"/>
              <w:divBdr>
                <w:top w:val="none" w:sz="0" w:space="0" w:color="auto"/>
                <w:left w:val="none" w:sz="0" w:space="0" w:color="auto"/>
                <w:bottom w:val="none" w:sz="0" w:space="0" w:color="auto"/>
                <w:right w:val="none" w:sz="0" w:space="0" w:color="auto"/>
              </w:divBdr>
            </w:div>
            <w:div w:id="1611208501">
              <w:marLeft w:val="0"/>
              <w:marRight w:val="0"/>
              <w:marTop w:val="0"/>
              <w:marBottom w:val="0"/>
              <w:divBdr>
                <w:top w:val="none" w:sz="0" w:space="0" w:color="auto"/>
                <w:left w:val="none" w:sz="0" w:space="0" w:color="auto"/>
                <w:bottom w:val="none" w:sz="0" w:space="0" w:color="auto"/>
                <w:right w:val="none" w:sz="0" w:space="0" w:color="auto"/>
              </w:divBdr>
            </w:div>
            <w:div w:id="1700162373">
              <w:marLeft w:val="0"/>
              <w:marRight w:val="0"/>
              <w:marTop w:val="0"/>
              <w:marBottom w:val="0"/>
              <w:divBdr>
                <w:top w:val="none" w:sz="0" w:space="0" w:color="auto"/>
                <w:left w:val="none" w:sz="0" w:space="0" w:color="auto"/>
                <w:bottom w:val="none" w:sz="0" w:space="0" w:color="auto"/>
                <w:right w:val="none" w:sz="0" w:space="0" w:color="auto"/>
              </w:divBdr>
            </w:div>
            <w:div w:id="1821263803">
              <w:marLeft w:val="0"/>
              <w:marRight w:val="0"/>
              <w:marTop w:val="0"/>
              <w:marBottom w:val="0"/>
              <w:divBdr>
                <w:top w:val="none" w:sz="0" w:space="0" w:color="auto"/>
                <w:left w:val="none" w:sz="0" w:space="0" w:color="auto"/>
                <w:bottom w:val="none" w:sz="0" w:space="0" w:color="auto"/>
                <w:right w:val="none" w:sz="0" w:space="0" w:color="auto"/>
              </w:divBdr>
            </w:div>
            <w:div w:id="1890916369">
              <w:marLeft w:val="0"/>
              <w:marRight w:val="0"/>
              <w:marTop w:val="0"/>
              <w:marBottom w:val="0"/>
              <w:divBdr>
                <w:top w:val="none" w:sz="0" w:space="0" w:color="auto"/>
                <w:left w:val="none" w:sz="0" w:space="0" w:color="auto"/>
                <w:bottom w:val="none" w:sz="0" w:space="0" w:color="auto"/>
                <w:right w:val="none" w:sz="0" w:space="0" w:color="auto"/>
              </w:divBdr>
            </w:div>
            <w:div w:id="1978876420">
              <w:marLeft w:val="0"/>
              <w:marRight w:val="0"/>
              <w:marTop w:val="0"/>
              <w:marBottom w:val="0"/>
              <w:divBdr>
                <w:top w:val="none" w:sz="0" w:space="0" w:color="auto"/>
                <w:left w:val="none" w:sz="0" w:space="0" w:color="auto"/>
                <w:bottom w:val="none" w:sz="0" w:space="0" w:color="auto"/>
                <w:right w:val="none" w:sz="0" w:space="0" w:color="auto"/>
              </w:divBdr>
            </w:div>
          </w:divsChild>
        </w:div>
        <w:div w:id="148715301">
          <w:marLeft w:val="0"/>
          <w:marRight w:val="0"/>
          <w:marTop w:val="0"/>
          <w:marBottom w:val="0"/>
          <w:divBdr>
            <w:top w:val="none" w:sz="0" w:space="0" w:color="auto"/>
            <w:left w:val="none" w:sz="0" w:space="0" w:color="auto"/>
            <w:bottom w:val="none" w:sz="0" w:space="0" w:color="auto"/>
            <w:right w:val="none" w:sz="0" w:space="0" w:color="auto"/>
          </w:divBdr>
        </w:div>
        <w:div w:id="795608015">
          <w:marLeft w:val="0"/>
          <w:marRight w:val="0"/>
          <w:marTop w:val="0"/>
          <w:marBottom w:val="0"/>
          <w:divBdr>
            <w:top w:val="none" w:sz="0" w:space="0" w:color="auto"/>
            <w:left w:val="none" w:sz="0" w:space="0" w:color="auto"/>
            <w:bottom w:val="none" w:sz="0" w:space="0" w:color="auto"/>
            <w:right w:val="none" w:sz="0" w:space="0" w:color="auto"/>
          </w:divBdr>
        </w:div>
        <w:div w:id="833840422">
          <w:marLeft w:val="0"/>
          <w:marRight w:val="0"/>
          <w:marTop w:val="0"/>
          <w:marBottom w:val="0"/>
          <w:divBdr>
            <w:top w:val="none" w:sz="0" w:space="0" w:color="auto"/>
            <w:left w:val="none" w:sz="0" w:space="0" w:color="auto"/>
            <w:bottom w:val="none" w:sz="0" w:space="0" w:color="auto"/>
            <w:right w:val="none" w:sz="0" w:space="0" w:color="auto"/>
          </w:divBdr>
        </w:div>
        <w:div w:id="850797861">
          <w:marLeft w:val="0"/>
          <w:marRight w:val="0"/>
          <w:marTop w:val="0"/>
          <w:marBottom w:val="0"/>
          <w:divBdr>
            <w:top w:val="none" w:sz="0" w:space="0" w:color="auto"/>
            <w:left w:val="none" w:sz="0" w:space="0" w:color="auto"/>
            <w:bottom w:val="none" w:sz="0" w:space="0" w:color="auto"/>
            <w:right w:val="none" w:sz="0" w:space="0" w:color="auto"/>
          </w:divBdr>
        </w:div>
        <w:div w:id="1267229822">
          <w:marLeft w:val="0"/>
          <w:marRight w:val="0"/>
          <w:marTop w:val="0"/>
          <w:marBottom w:val="0"/>
          <w:divBdr>
            <w:top w:val="none" w:sz="0" w:space="0" w:color="auto"/>
            <w:left w:val="none" w:sz="0" w:space="0" w:color="auto"/>
            <w:bottom w:val="none" w:sz="0" w:space="0" w:color="auto"/>
            <w:right w:val="none" w:sz="0" w:space="0" w:color="auto"/>
          </w:divBdr>
        </w:div>
        <w:div w:id="1609921972">
          <w:marLeft w:val="0"/>
          <w:marRight w:val="0"/>
          <w:marTop w:val="0"/>
          <w:marBottom w:val="0"/>
          <w:divBdr>
            <w:top w:val="none" w:sz="0" w:space="0" w:color="auto"/>
            <w:left w:val="none" w:sz="0" w:space="0" w:color="auto"/>
            <w:bottom w:val="none" w:sz="0" w:space="0" w:color="auto"/>
            <w:right w:val="none" w:sz="0" w:space="0" w:color="auto"/>
          </w:divBdr>
        </w:div>
        <w:div w:id="1999991766">
          <w:marLeft w:val="0"/>
          <w:marRight w:val="0"/>
          <w:marTop w:val="0"/>
          <w:marBottom w:val="0"/>
          <w:divBdr>
            <w:top w:val="none" w:sz="0" w:space="0" w:color="auto"/>
            <w:left w:val="none" w:sz="0" w:space="0" w:color="auto"/>
            <w:bottom w:val="none" w:sz="0" w:space="0" w:color="auto"/>
            <w:right w:val="none" w:sz="0" w:space="0" w:color="auto"/>
          </w:divBdr>
          <w:divsChild>
            <w:div w:id="62721466">
              <w:marLeft w:val="0"/>
              <w:marRight w:val="0"/>
              <w:marTop w:val="0"/>
              <w:marBottom w:val="0"/>
              <w:divBdr>
                <w:top w:val="none" w:sz="0" w:space="0" w:color="auto"/>
                <w:left w:val="none" w:sz="0" w:space="0" w:color="auto"/>
                <w:bottom w:val="none" w:sz="0" w:space="0" w:color="auto"/>
                <w:right w:val="none" w:sz="0" w:space="0" w:color="auto"/>
              </w:divBdr>
            </w:div>
            <w:div w:id="179776859">
              <w:marLeft w:val="0"/>
              <w:marRight w:val="0"/>
              <w:marTop w:val="0"/>
              <w:marBottom w:val="0"/>
              <w:divBdr>
                <w:top w:val="none" w:sz="0" w:space="0" w:color="auto"/>
                <w:left w:val="none" w:sz="0" w:space="0" w:color="auto"/>
                <w:bottom w:val="none" w:sz="0" w:space="0" w:color="auto"/>
                <w:right w:val="none" w:sz="0" w:space="0" w:color="auto"/>
              </w:divBdr>
            </w:div>
            <w:div w:id="263269851">
              <w:marLeft w:val="0"/>
              <w:marRight w:val="0"/>
              <w:marTop w:val="0"/>
              <w:marBottom w:val="0"/>
              <w:divBdr>
                <w:top w:val="none" w:sz="0" w:space="0" w:color="auto"/>
                <w:left w:val="none" w:sz="0" w:space="0" w:color="auto"/>
                <w:bottom w:val="none" w:sz="0" w:space="0" w:color="auto"/>
                <w:right w:val="none" w:sz="0" w:space="0" w:color="auto"/>
              </w:divBdr>
            </w:div>
            <w:div w:id="368262649">
              <w:marLeft w:val="0"/>
              <w:marRight w:val="0"/>
              <w:marTop w:val="0"/>
              <w:marBottom w:val="0"/>
              <w:divBdr>
                <w:top w:val="none" w:sz="0" w:space="0" w:color="auto"/>
                <w:left w:val="none" w:sz="0" w:space="0" w:color="auto"/>
                <w:bottom w:val="none" w:sz="0" w:space="0" w:color="auto"/>
                <w:right w:val="none" w:sz="0" w:space="0" w:color="auto"/>
              </w:divBdr>
            </w:div>
            <w:div w:id="534120897">
              <w:marLeft w:val="0"/>
              <w:marRight w:val="0"/>
              <w:marTop w:val="0"/>
              <w:marBottom w:val="0"/>
              <w:divBdr>
                <w:top w:val="none" w:sz="0" w:space="0" w:color="auto"/>
                <w:left w:val="none" w:sz="0" w:space="0" w:color="auto"/>
                <w:bottom w:val="none" w:sz="0" w:space="0" w:color="auto"/>
                <w:right w:val="none" w:sz="0" w:space="0" w:color="auto"/>
              </w:divBdr>
            </w:div>
            <w:div w:id="571936730">
              <w:marLeft w:val="0"/>
              <w:marRight w:val="0"/>
              <w:marTop w:val="0"/>
              <w:marBottom w:val="0"/>
              <w:divBdr>
                <w:top w:val="none" w:sz="0" w:space="0" w:color="auto"/>
                <w:left w:val="none" w:sz="0" w:space="0" w:color="auto"/>
                <w:bottom w:val="none" w:sz="0" w:space="0" w:color="auto"/>
                <w:right w:val="none" w:sz="0" w:space="0" w:color="auto"/>
              </w:divBdr>
            </w:div>
            <w:div w:id="616956249">
              <w:marLeft w:val="0"/>
              <w:marRight w:val="0"/>
              <w:marTop w:val="0"/>
              <w:marBottom w:val="0"/>
              <w:divBdr>
                <w:top w:val="none" w:sz="0" w:space="0" w:color="auto"/>
                <w:left w:val="none" w:sz="0" w:space="0" w:color="auto"/>
                <w:bottom w:val="none" w:sz="0" w:space="0" w:color="auto"/>
                <w:right w:val="none" w:sz="0" w:space="0" w:color="auto"/>
              </w:divBdr>
            </w:div>
            <w:div w:id="662466678">
              <w:marLeft w:val="0"/>
              <w:marRight w:val="0"/>
              <w:marTop w:val="0"/>
              <w:marBottom w:val="0"/>
              <w:divBdr>
                <w:top w:val="none" w:sz="0" w:space="0" w:color="auto"/>
                <w:left w:val="none" w:sz="0" w:space="0" w:color="auto"/>
                <w:bottom w:val="none" w:sz="0" w:space="0" w:color="auto"/>
                <w:right w:val="none" w:sz="0" w:space="0" w:color="auto"/>
              </w:divBdr>
            </w:div>
            <w:div w:id="689571002">
              <w:marLeft w:val="0"/>
              <w:marRight w:val="0"/>
              <w:marTop w:val="0"/>
              <w:marBottom w:val="0"/>
              <w:divBdr>
                <w:top w:val="none" w:sz="0" w:space="0" w:color="auto"/>
                <w:left w:val="none" w:sz="0" w:space="0" w:color="auto"/>
                <w:bottom w:val="none" w:sz="0" w:space="0" w:color="auto"/>
                <w:right w:val="none" w:sz="0" w:space="0" w:color="auto"/>
              </w:divBdr>
            </w:div>
            <w:div w:id="911810804">
              <w:marLeft w:val="0"/>
              <w:marRight w:val="0"/>
              <w:marTop w:val="0"/>
              <w:marBottom w:val="0"/>
              <w:divBdr>
                <w:top w:val="none" w:sz="0" w:space="0" w:color="auto"/>
                <w:left w:val="none" w:sz="0" w:space="0" w:color="auto"/>
                <w:bottom w:val="none" w:sz="0" w:space="0" w:color="auto"/>
                <w:right w:val="none" w:sz="0" w:space="0" w:color="auto"/>
              </w:divBdr>
            </w:div>
            <w:div w:id="918710537">
              <w:marLeft w:val="0"/>
              <w:marRight w:val="0"/>
              <w:marTop w:val="0"/>
              <w:marBottom w:val="0"/>
              <w:divBdr>
                <w:top w:val="none" w:sz="0" w:space="0" w:color="auto"/>
                <w:left w:val="none" w:sz="0" w:space="0" w:color="auto"/>
                <w:bottom w:val="none" w:sz="0" w:space="0" w:color="auto"/>
                <w:right w:val="none" w:sz="0" w:space="0" w:color="auto"/>
              </w:divBdr>
            </w:div>
            <w:div w:id="1099059447">
              <w:marLeft w:val="0"/>
              <w:marRight w:val="0"/>
              <w:marTop w:val="0"/>
              <w:marBottom w:val="0"/>
              <w:divBdr>
                <w:top w:val="none" w:sz="0" w:space="0" w:color="auto"/>
                <w:left w:val="none" w:sz="0" w:space="0" w:color="auto"/>
                <w:bottom w:val="none" w:sz="0" w:space="0" w:color="auto"/>
                <w:right w:val="none" w:sz="0" w:space="0" w:color="auto"/>
              </w:divBdr>
            </w:div>
            <w:div w:id="1174685176">
              <w:marLeft w:val="0"/>
              <w:marRight w:val="0"/>
              <w:marTop w:val="0"/>
              <w:marBottom w:val="0"/>
              <w:divBdr>
                <w:top w:val="none" w:sz="0" w:space="0" w:color="auto"/>
                <w:left w:val="none" w:sz="0" w:space="0" w:color="auto"/>
                <w:bottom w:val="none" w:sz="0" w:space="0" w:color="auto"/>
                <w:right w:val="none" w:sz="0" w:space="0" w:color="auto"/>
              </w:divBdr>
            </w:div>
            <w:div w:id="1204976661">
              <w:marLeft w:val="0"/>
              <w:marRight w:val="0"/>
              <w:marTop w:val="0"/>
              <w:marBottom w:val="0"/>
              <w:divBdr>
                <w:top w:val="none" w:sz="0" w:space="0" w:color="auto"/>
                <w:left w:val="none" w:sz="0" w:space="0" w:color="auto"/>
                <w:bottom w:val="none" w:sz="0" w:space="0" w:color="auto"/>
                <w:right w:val="none" w:sz="0" w:space="0" w:color="auto"/>
              </w:divBdr>
            </w:div>
            <w:div w:id="1234118696">
              <w:marLeft w:val="0"/>
              <w:marRight w:val="0"/>
              <w:marTop w:val="0"/>
              <w:marBottom w:val="0"/>
              <w:divBdr>
                <w:top w:val="none" w:sz="0" w:space="0" w:color="auto"/>
                <w:left w:val="none" w:sz="0" w:space="0" w:color="auto"/>
                <w:bottom w:val="none" w:sz="0" w:space="0" w:color="auto"/>
                <w:right w:val="none" w:sz="0" w:space="0" w:color="auto"/>
              </w:divBdr>
            </w:div>
            <w:div w:id="1426608167">
              <w:marLeft w:val="0"/>
              <w:marRight w:val="0"/>
              <w:marTop w:val="0"/>
              <w:marBottom w:val="0"/>
              <w:divBdr>
                <w:top w:val="none" w:sz="0" w:space="0" w:color="auto"/>
                <w:left w:val="none" w:sz="0" w:space="0" w:color="auto"/>
                <w:bottom w:val="none" w:sz="0" w:space="0" w:color="auto"/>
                <w:right w:val="none" w:sz="0" w:space="0" w:color="auto"/>
              </w:divBdr>
            </w:div>
            <w:div w:id="1494106332">
              <w:marLeft w:val="0"/>
              <w:marRight w:val="0"/>
              <w:marTop w:val="0"/>
              <w:marBottom w:val="0"/>
              <w:divBdr>
                <w:top w:val="none" w:sz="0" w:space="0" w:color="auto"/>
                <w:left w:val="none" w:sz="0" w:space="0" w:color="auto"/>
                <w:bottom w:val="none" w:sz="0" w:space="0" w:color="auto"/>
                <w:right w:val="none" w:sz="0" w:space="0" w:color="auto"/>
              </w:divBdr>
            </w:div>
            <w:div w:id="1651326520">
              <w:marLeft w:val="0"/>
              <w:marRight w:val="0"/>
              <w:marTop w:val="0"/>
              <w:marBottom w:val="0"/>
              <w:divBdr>
                <w:top w:val="none" w:sz="0" w:space="0" w:color="auto"/>
                <w:left w:val="none" w:sz="0" w:space="0" w:color="auto"/>
                <w:bottom w:val="none" w:sz="0" w:space="0" w:color="auto"/>
                <w:right w:val="none" w:sz="0" w:space="0" w:color="auto"/>
              </w:divBdr>
            </w:div>
            <w:div w:id="1676152133">
              <w:marLeft w:val="0"/>
              <w:marRight w:val="0"/>
              <w:marTop w:val="0"/>
              <w:marBottom w:val="0"/>
              <w:divBdr>
                <w:top w:val="none" w:sz="0" w:space="0" w:color="auto"/>
                <w:left w:val="none" w:sz="0" w:space="0" w:color="auto"/>
                <w:bottom w:val="none" w:sz="0" w:space="0" w:color="auto"/>
                <w:right w:val="none" w:sz="0" w:space="0" w:color="auto"/>
              </w:divBdr>
            </w:div>
            <w:div w:id="1878153764">
              <w:marLeft w:val="0"/>
              <w:marRight w:val="0"/>
              <w:marTop w:val="0"/>
              <w:marBottom w:val="0"/>
              <w:divBdr>
                <w:top w:val="none" w:sz="0" w:space="0" w:color="auto"/>
                <w:left w:val="none" w:sz="0" w:space="0" w:color="auto"/>
                <w:bottom w:val="none" w:sz="0" w:space="0" w:color="auto"/>
                <w:right w:val="none" w:sz="0" w:space="0" w:color="auto"/>
              </w:divBdr>
            </w:div>
          </w:divsChild>
        </w:div>
        <w:div w:id="2101442597">
          <w:marLeft w:val="0"/>
          <w:marRight w:val="0"/>
          <w:marTop w:val="0"/>
          <w:marBottom w:val="0"/>
          <w:divBdr>
            <w:top w:val="none" w:sz="0" w:space="0" w:color="auto"/>
            <w:left w:val="none" w:sz="0" w:space="0" w:color="auto"/>
            <w:bottom w:val="none" w:sz="0" w:space="0" w:color="auto"/>
            <w:right w:val="none" w:sz="0" w:space="0" w:color="auto"/>
          </w:divBdr>
        </w:div>
      </w:divsChild>
    </w:div>
    <w:div w:id="1028915647">
      <w:bodyDiv w:val="1"/>
      <w:marLeft w:val="0"/>
      <w:marRight w:val="0"/>
      <w:marTop w:val="0"/>
      <w:marBottom w:val="0"/>
      <w:divBdr>
        <w:top w:val="none" w:sz="0" w:space="0" w:color="auto"/>
        <w:left w:val="none" w:sz="0" w:space="0" w:color="auto"/>
        <w:bottom w:val="none" w:sz="0" w:space="0" w:color="auto"/>
        <w:right w:val="none" w:sz="0" w:space="0" w:color="auto"/>
      </w:divBdr>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
    <w:div w:id="1081222140">
      <w:bodyDiv w:val="1"/>
      <w:marLeft w:val="0"/>
      <w:marRight w:val="0"/>
      <w:marTop w:val="0"/>
      <w:marBottom w:val="0"/>
      <w:divBdr>
        <w:top w:val="none" w:sz="0" w:space="0" w:color="auto"/>
        <w:left w:val="none" w:sz="0" w:space="0" w:color="auto"/>
        <w:bottom w:val="none" w:sz="0" w:space="0" w:color="auto"/>
        <w:right w:val="none" w:sz="0" w:space="0" w:color="auto"/>
      </w:divBdr>
      <w:divsChild>
        <w:div w:id="385417820">
          <w:marLeft w:val="0"/>
          <w:marRight w:val="0"/>
          <w:marTop w:val="0"/>
          <w:marBottom w:val="0"/>
          <w:divBdr>
            <w:top w:val="none" w:sz="0" w:space="0" w:color="auto"/>
            <w:left w:val="none" w:sz="0" w:space="0" w:color="auto"/>
            <w:bottom w:val="none" w:sz="0" w:space="0" w:color="auto"/>
            <w:right w:val="none" w:sz="0" w:space="0" w:color="auto"/>
          </w:divBdr>
        </w:div>
        <w:div w:id="524094711">
          <w:marLeft w:val="0"/>
          <w:marRight w:val="0"/>
          <w:marTop w:val="0"/>
          <w:marBottom w:val="0"/>
          <w:divBdr>
            <w:top w:val="none" w:sz="0" w:space="0" w:color="auto"/>
            <w:left w:val="none" w:sz="0" w:space="0" w:color="auto"/>
            <w:bottom w:val="none" w:sz="0" w:space="0" w:color="auto"/>
            <w:right w:val="none" w:sz="0" w:space="0" w:color="auto"/>
          </w:divBdr>
        </w:div>
        <w:div w:id="611472899">
          <w:marLeft w:val="0"/>
          <w:marRight w:val="0"/>
          <w:marTop w:val="0"/>
          <w:marBottom w:val="0"/>
          <w:divBdr>
            <w:top w:val="none" w:sz="0" w:space="0" w:color="auto"/>
            <w:left w:val="none" w:sz="0" w:space="0" w:color="auto"/>
            <w:bottom w:val="none" w:sz="0" w:space="0" w:color="auto"/>
            <w:right w:val="none" w:sz="0" w:space="0" w:color="auto"/>
          </w:divBdr>
        </w:div>
        <w:div w:id="636759531">
          <w:marLeft w:val="0"/>
          <w:marRight w:val="0"/>
          <w:marTop w:val="0"/>
          <w:marBottom w:val="0"/>
          <w:divBdr>
            <w:top w:val="none" w:sz="0" w:space="0" w:color="auto"/>
            <w:left w:val="none" w:sz="0" w:space="0" w:color="auto"/>
            <w:bottom w:val="none" w:sz="0" w:space="0" w:color="auto"/>
            <w:right w:val="none" w:sz="0" w:space="0" w:color="auto"/>
          </w:divBdr>
        </w:div>
        <w:div w:id="1009407745">
          <w:marLeft w:val="0"/>
          <w:marRight w:val="0"/>
          <w:marTop w:val="0"/>
          <w:marBottom w:val="0"/>
          <w:divBdr>
            <w:top w:val="none" w:sz="0" w:space="0" w:color="auto"/>
            <w:left w:val="none" w:sz="0" w:space="0" w:color="auto"/>
            <w:bottom w:val="none" w:sz="0" w:space="0" w:color="auto"/>
            <w:right w:val="none" w:sz="0" w:space="0" w:color="auto"/>
          </w:divBdr>
        </w:div>
        <w:div w:id="1080558823">
          <w:marLeft w:val="0"/>
          <w:marRight w:val="0"/>
          <w:marTop w:val="0"/>
          <w:marBottom w:val="0"/>
          <w:divBdr>
            <w:top w:val="none" w:sz="0" w:space="0" w:color="auto"/>
            <w:left w:val="none" w:sz="0" w:space="0" w:color="auto"/>
            <w:bottom w:val="none" w:sz="0" w:space="0" w:color="auto"/>
            <w:right w:val="none" w:sz="0" w:space="0" w:color="auto"/>
          </w:divBdr>
        </w:div>
        <w:div w:id="1677684526">
          <w:marLeft w:val="0"/>
          <w:marRight w:val="0"/>
          <w:marTop w:val="0"/>
          <w:marBottom w:val="0"/>
          <w:divBdr>
            <w:top w:val="none" w:sz="0" w:space="0" w:color="auto"/>
            <w:left w:val="none" w:sz="0" w:space="0" w:color="auto"/>
            <w:bottom w:val="none" w:sz="0" w:space="0" w:color="auto"/>
            <w:right w:val="none" w:sz="0" w:space="0" w:color="auto"/>
          </w:divBdr>
        </w:div>
        <w:div w:id="1936202856">
          <w:marLeft w:val="0"/>
          <w:marRight w:val="0"/>
          <w:marTop w:val="0"/>
          <w:marBottom w:val="0"/>
          <w:divBdr>
            <w:top w:val="none" w:sz="0" w:space="0" w:color="auto"/>
            <w:left w:val="none" w:sz="0" w:space="0" w:color="auto"/>
            <w:bottom w:val="none" w:sz="0" w:space="0" w:color="auto"/>
            <w:right w:val="none" w:sz="0" w:space="0" w:color="auto"/>
          </w:divBdr>
        </w:div>
      </w:divsChild>
    </w:div>
    <w:div w:id="1090200315">
      <w:bodyDiv w:val="1"/>
      <w:marLeft w:val="0"/>
      <w:marRight w:val="0"/>
      <w:marTop w:val="0"/>
      <w:marBottom w:val="0"/>
      <w:divBdr>
        <w:top w:val="none" w:sz="0" w:space="0" w:color="auto"/>
        <w:left w:val="none" w:sz="0" w:space="0" w:color="auto"/>
        <w:bottom w:val="none" w:sz="0" w:space="0" w:color="auto"/>
        <w:right w:val="none" w:sz="0" w:space="0" w:color="auto"/>
      </w:divBdr>
    </w:div>
    <w:div w:id="1100025199">
      <w:bodyDiv w:val="1"/>
      <w:marLeft w:val="0"/>
      <w:marRight w:val="0"/>
      <w:marTop w:val="0"/>
      <w:marBottom w:val="0"/>
      <w:divBdr>
        <w:top w:val="none" w:sz="0" w:space="0" w:color="auto"/>
        <w:left w:val="none" w:sz="0" w:space="0" w:color="auto"/>
        <w:bottom w:val="none" w:sz="0" w:space="0" w:color="auto"/>
        <w:right w:val="none" w:sz="0" w:space="0" w:color="auto"/>
      </w:divBdr>
    </w:div>
    <w:div w:id="1127549769">
      <w:bodyDiv w:val="1"/>
      <w:marLeft w:val="0"/>
      <w:marRight w:val="0"/>
      <w:marTop w:val="0"/>
      <w:marBottom w:val="0"/>
      <w:divBdr>
        <w:top w:val="none" w:sz="0" w:space="0" w:color="auto"/>
        <w:left w:val="none" w:sz="0" w:space="0" w:color="auto"/>
        <w:bottom w:val="none" w:sz="0" w:space="0" w:color="auto"/>
        <w:right w:val="none" w:sz="0" w:space="0" w:color="auto"/>
      </w:divBdr>
    </w:div>
    <w:div w:id="1136290740">
      <w:bodyDiv w:val="1"/>
      <w:marLeft w:val="0"/>
      <w:marRight w:val="0"/>
      <w:marTop w:val="0"/>
      <w:marBottom w:val="0"/>
      <w:divBdr>
        <w:top w:val="none" w:sz="0" w:space="0" w:color="auto"/>
        <w:left w:val="none" w:sz="0" w:space="0" w:color="auto"/>
        <w:bottom w:val="none" w:sz="0" w:space="0" w:color="auto"/>
        <w:right w:val="none" w:sz="0" w:space="0" w:color="auto"/>
      </w:divBdr>
    </w:div>
    <w:div w:id="1146698753">
      <w:bodyDiv w:val="1"/>
      <w:marLeft w:val="0"/>
      <w:marRight w:val="0"/>
      <w:marTop w:val="0"/>
      <w:marBottom w:val="0"/>
      <w:divBdr>
        <w:top w:val="none" w:sz="0" w:space="0" w:color="auto"/>
        <w:left w:val="none" w:sz="0" w:space="0" w:color="auto"/>
        <w:bottom w:val="none" w:sz="0" w:space="0" w:color="auto"/>
        <w:right w:val="none" w:sz="0" w:space="0" w:color="auto"/>
      </w:divBdr>
    </w:div>
    <w:div w:id="1161195523">
      <w:bodyDiv w:val="1"/>
      <w:marLeft w:val="0"/>
      <w:marRight w:val="0"/>
      <w:marTop w:val="0"/>
      <w:marBottom w:val="0"/>
      <w:divBdr>
        <w:top w:val="none" w:sz="0" w:space="0" w:color="auto"/>
        <w:left w:val="none" w:sz="0" w:space="0" w:color="auto"/>
        <w:bottom w:val="none" w:sz="0" w:space="0" w:color="auto"/>
        <w:right w:val="none" w:sz="0" w:space="0" w:color="auto"/>
      </w:divBdr>
      <w:divsChild>
        <w:div w:id="207226505">
          <w:marLeft w:val="0"/>
          <w:marRight w:val="0"/>
          <w:marTop w:val="0"/>
          <w:marBottom w:val="0"/>
          <w:divBdr>
            <w:top w:val="none" w:sz="0" w:space="0" w:color="auto"/>
            <w:left w:val="none" w:sz="0" w:space="0" w:color="auto"/>
            <w:bottom w:val="none" w:sz="0" w:space="0" w:color="auto"/>
            <w:right w:val="none" w:sz="0" w:space="0" w:color="auto"/>
          </w:divBdr>
          <w:divsChild>
            <w:div w:id="18317304">
              <w:marLeft w:val="0"/>
              <w:marRight w:val="0"/>
              <w:marTop w:val="0"/>
              <w:marBottom w:val="0"/>
              <w:divBdr>
                <w:top w:val="none" w:sz="0" w:space="0" w:color="auto"/>
                <w:left w:val="none" w:sz="0" w:space="0" w:color="auto"/>
                <w:bottom w:val="none" w:sz="0" w:space="0" w:color="auto"/>
                <w:right w:val="none" w:sz="0" w:space="0" w:color="auto"/>
              </w:divBdr>
            </w:div>
            <w:div w:id="117845085">
              <w:marLeft w:val="0"/>
              <w:marRight w:val="0"/>
              <w:marTop w:val="0"/>
              <w:marBottom w:val="0"/>
              <w:divBdr>
                <w:top w:val="none" w:sz="0" w:space="0" w:color="auto"/>
                <w:left w:val="none" w:sz="0" w:space="0" w:color="auto"/>
                <w:bottom w:val="none" w:sz="0" w:space="0" w:color="auto"/>
                <w:right w:val="none" w:sz="0" w:space="0" w:color="auto"/>
              </w:divBdr>
            </w:div>
            <w:div w:id="206063464">
              <w:marLeft w:val="0"/>
              <w:marRight w:val="0"/>
              <w:marTop w:val="0"/>
              <w:marBottom w:val="0"/>
              <w:divBdr>
                <w:top w:val="none" w:sz="0" w:space="0" w:color="auto"/>
                <w:left w:val="none" w:sz="0" w:space="0" w:color="auto"/>
                <w:bottom w:val="none" w:sz="0" w:space="0" w:color="auto"/>
                <w:right w:val="none" w:sz="0" w:space="0" w:color="auto"/>
              </w:divBdr>
            </w:div>
            <w:div w:id="207492995">
              <w:marLeft w:val="0"/>
              <w:marRight w:val="0"/>
              <w:marTop w:val="0"/>
              <w:marBottom w:val="0"/>
              <w:divBdr>
                <w:top w:val="none" w:sz="0" w:space="0" w:color="auto"/>
                <w:left w:val="none" w:sz="0" w:space="0" w:color="auto"/>
                <w:bottom w:val="none" w:sz="0" w:space="0" w:color="auto"/>
                <w:right w:val="none" w:sz="0" w:space="0" w:color="auto"/>
              </w:divBdr>
            </w:div>
            <w:div w:id="386495892">
              <w:marLeft w:val="0"/>
              <w:marRight w:val="0"/>
              <w:marTop w:val="0"/>
              <w:marBottom w:val="0"/>
              <w:divBdr>
                <w:top w:val="none" w:sz="0" w:space="0" w:color="auto"/>
                <w:left w:val="none" w:sz="0" w:space="0" w:color="auto"/>
                <w:bottom w:val="none" w:sz="0" w:space="0" w:color="auto"/>
                <w:right w:val="none" w:sz="0" w:space="0" w:color="auto"/>
              </w:divBdr>
            </w:div>
            <w:div w:id="553086205">
              <w:marLeft w:val="0"/>
              <w:marRight w:val="0"/>
              <w:marTop w:val="0"/>
              <w:marBottom w:val="0"/>
              <w:divBdr>
                <w:top w:val="none" w:sz="0" w:space="0" w:color="auto"/>
                <w:left w:val="none" w:sz="0" w:space="0" w:color="auto"/>
                <w:bottom w:val="none" w:sz="0" w:space="0" w:color="auto"/>
                <w:right w:val="none" w:sz="0" w:space="0" w:color="auto"/>
              </w:divBdr>
            </w:div>
            <w:div w:id="700473101">
              <w:marLeft w:val="0"/>
              <w:marRight w:val="0"/>
              <w:marTop w:val="0"/>
              <w:marBottom w:val="0"/>
              <w:divBdr>
                <w:top w:val="none" w:sz="0" w:space="0" w:color="auto"/>
                <w:left w:val="none" w:sz="0" w:space="0" w:color="auto"/>
                <w:bottom w:val="none" w:sz="0" w:space="0" w:color="auto"/>
                <w:right w:val="none" w:sz="0" w:space="0" w:color="auto"/>
              </w:divBdr>
            </w:div>
            <w:div w:id="771973209">
              <w:marLeft w:val="0"/>
              <w:marRight w:val="0"/>
              <w:marTop w:val="0"/>
              <w:marBottom w:val="0"/>
              <w:divBdr>
                <w:top w:val="none" w:sz="0" w:space="0" w:color="auto"/>
                <w:left w:val="none" w:sz="0" w:space="0" w:color="auto"/>
                <w:bottom w:val="none" w:sz="0" w:space="0" w:color="auto"/>
                <w:right w:val="none" w:sz="0" w:space="0" w:color="auto"/>
              </w:divBdr>
            </w:div>
            <w:div w:id="781725709">
              <w:marLeft w:val="0"/>
              <w:marRight w:val="0"/>
              <w:marTop w:val="0"/>
              <w:marBottom w:val="0"/>
              <w:divBdr>
                <w:top w:val="none" w:sz="0" w:space="0" w:color="auto"/>
                <w:left w:val="none" w:sz="0" w:space="0" w:color="auto"/>
                <w:bottom w:val="none" w:sz="0" w:space="0" w:color="auto"/>
                <w:right w:val="none" w:sz="0" w:space="0" w:color="auto"/>
              </w:divBdr>
            </w:div>
            <w:div w:id="1156723946">
              <w:marLeft w:val="0"/>
              <w:marRight w:val="0"/>
              <w:marTop w:val="0"/>
              <w:marBottom w:val="0"/>
              <w:divBdr>
                <w:top w:val="none" w:sz="0" w:space="0" w:color="auto"/>
                <w:left w:val="none" w:sz="0" w:space="0" w:color="auto"/>
                <w:bottom w:val="none" w:sz="0" w:space="0" w:color="auto"/>
                <w:right w:val="none" w:sz="0" w:space="0" w:color="auto"/>
              </w:divBdr>
            </w:div>
            <w:div w:id="1293562975">
              <w:marLeft w:val="0"/>
              <w:marRight w:val="0"/>
              <w:marTop w:val="0"/>
              <w:marBottom w:val="0"/>
              <w:divBdr>
                <w:top w:val="none" w:sz="0" w:space="0" w:color="auto"/>
                <w:left w:val="none" w:sz="0" w:space="0" w:color="auto"/>
                <w:bottom w:val="none" w:sz="0" w:space="0" w:color="auto"/>
                <w:right w:val="none" w:sz="0" w:space="0" w:color="auto"/>
              </w:divBdr>
            </w:div>
            <w:div w:id="1315330594">
              <w:marLeft w:val="0"/>
              <w:marRight w:val="0"/>
              <w:marTop w:val="0"/>
              <w:marBottom w:val="0"/>
              <w:divBdr>
                <w:top w:val="none" w:sz="0" w:space="0" w:color="auto"/>
                <w:left w:val="none" w:sz="0" w:space="0" w:color="auto"/>
                <w:bottom w:val="none" w:sz="0" w:space="0" w:color="auto"/>
                <w:right w:val="none" w:sz="0" w:space="0" w:color="auto"/>
              </w:divBdr>
            </w:div>
            <w:div w:id="1396778896">
              <w:marLeft w:val="0"/>
              <w:marRight w:val="0"/>
              <w:marTop w:val="0"/>
              <w:marBottom w:val="0"/>
              <w:divBdr>
                <w:top w:val="none" w:sz="0" w:space="0" w:color="auto"/>
                <w:left w:val="none" w:sz="0" w:space="0" w:color="auto"/>
                <w:bottom w:val="none" w:sz="0" w:space="0" w:color="auto"/>
                <w:right w:val="none" w:sz="0" w:space="0" w:color="auto"/>
              </w:divBdr>
            </w:div>
            <w:div w:id="1591114625">
              <w:marLeft w:val="0"/>
              <w:marRight w:val="0"/>
              <w:marTop w:val="0"/>
              <w:marBottom w:val="0"/>
              <w:divBdr>
                <w:top w:val="none" w:sz="0" w:space="0" w:color="auto"/>
                <w:left w:val="none" w:sz="0" w:space="0" w:color="auto"/>
                <w:bottom w:val="none" w:sz="0" w:space="0" w:color="auto"/>
                <w:right w:val="none" w:sz="0" w:space="0" w:color="auto"/>
              </w:divBdr>
            </w:div>
            <w:div w:id="1765757588">
              <w:marLeft w:val="0"/>
              <w:marRight w:val="0"/>
              <w:marTop w:val="0"/>
              <w:marBottom w:val="0"/>
              <w:divBdr>
                <w:top w:val="none" w:sz="0" w:space="0" w:color="auto"/>
                <w:left w:val="none" w:sz="0" w:space="0" w:color="auto"/>
                <w:bottom w:val="none" w:sz="0" w:space="0" w:color="auto"/>
                <w:right w:val="none" w:sz="0" w:space="0" w:color="auto"/>
              </w:divBdr>
            </w:div>
            <w:div w:id="1814633707">
              <w:marLeft w:val="0"/>
              <w:marRight w:val="0"/>
              <w:marTop w:val="0"/>
              <w:marBottom w:val="0"/>
              <w:divBdr>
                <w:top w:val="none" w:sz="0" w:space="0" w:color="auto"/>
                <w:left w:val="none" w:sz="0" w:space="0" w:color="auto"/>
                <w:bottom w:val="none" w:sz="0" w:space="0" w:color="auto"/>
                <w:right w:val="none" w:sz="0" w:space="0" w:color="auto"/>
              </w:divBdr>
            </w:div>
            <w:div w:id="1850951461">
              <w:marLeft w:val="0"/>
              <w:marRight w:val="0"/>
              <w:marTop w:val="0"/>
              <w:marBottom w:val="0"/>
              <w:divBdr>
                <w:top w:val="none" w:sz="0" w:space="0" w:color="auto"/>
                <w:left w:val="none" w:sz="0" w:space="0" w:color="auto"/>
                <w:bottom w:val="none" w:sz="0" w:space="0" w:color="auto"/>
                <w:right w:val="none" w:sz="0" w:space="0" w:color="auto"/>
              </w:divBdr>
            </w:div>
            <w:div w:id="2036223404">
              <w:marLeft w:val="0"/>
              <w:marRight w:val="0"/>
              <w:marTop w:val="0"/>
              <w:marBottom w:val="0"/>
              <w:divBdr>
                <w:top w:val="none" w:sz="0" w:space="0" w:color="auto"/>
                <w:left w:val="none" w:sz="0" w:space="0" w:color="auto"/>
                <w:bottom w:val="none" w:sz="0" w:space="0" w:color="auto"/>
                <w:right w:val="none" w:sz="0" w:space="0" w:color="auto"/>
              </w:divBdr>
            </w:div>
            <w:div w:id="2082674725">
              <w:marLeft w:val="0"/>
              <w:marRight w:val="0"/>
              <w:marTop w:val="0"/>
              <w:marBottom w:val="0"/>
              <w:divBdr>
                <w:top w:val="none" w:sz="0" w:space="0" w:color="auto"/>
                <w:left w:val="none" w:sz="0" w:space="0" w:color="auto"/>
                <w:bottom w:val="none" w:sz="0" w:space="0" w:color="auto"/>
                <w:right w:val="none" w:sz="0" w:space="0" w:color="auto"/>
              </w:divBdr>
            </w:div>
          </w:divsChild>
        </w:div>
        <w:div w:id="555166508">
          <w:marLeft w:val="0"/>
          <w:marRight w:val="0"/>
          <w:marTop w:val="0"/>
          <w:marBottom w:val="0"/>
          <w:divBdr>
            <w:top w:val="none" w:sz="0" w:space="0" w:color="auto"/>
            <w:left w:val="none" w:sz="0" w:space="0" w:color="auto"/>
            <w:bottom w:val="none" w:sz="0" w:space="0" w:color="auto"/>
            <w:right w:val="none" w:sz="0" w:space="0" w:color="auto"/>
          </w:divBdr>
          <w:divsChild>
            <w:div w:id="36782302">
              <w:marLeft w:val="0"/>
              <w:marRight w:val="0"/>
              <w:marTop w:val="0"/>
              <w:marBottom w:val="0"/>
              <w:divBdr>
                <w:top w:val="none" w:sz="0" w:space="0" w:color="auto"/>
                <w:left w:val="none" w:sz="0" w:space="0" w:color="auto"/>
                <w:bottom w:val="none" w:sz="0" w:space="0" w:color="auto"/>
                <w:right w:val="none" w:sz="0" w:space="0" w:color="auto"/>
              </w:divBdr>
            </w:div>
            <w:div w:id="87970470">
              <w:marLeft w:val="0"/>
              <w:marRight w:val="0"/>
              <w:marTop w:val="0"/>
              <w:marBottom w:val="0"/>
              <w:divBdr>
                <w:top w:val="none" w:sz="0" w:space="0" w:color="auto"/>
                <w:left w:val="none" w:sz="0" w:space="0" w:color="auto"/>
                <w:bottom w:val="none" w:sz="0" w:space="0" w:color="auto"/>
                <w:right w:val="none" w:sz="0" w:space="0" w:color="auto"/>
              </w:divBdr>
            </w:div>
            <w:div w:id="111438194">
              <w:marLeft w:val="0"/>
              <w:marRight w:val="0"/>
              <w:marTop w:val="0"/>
              <w:marBottom w:val="0"/>
              <w:divBdr>
                <w:top w:val="none" w:sz="0" w:space="0" w:color="auto"/>
                <w:left w:val="none" w:sz="0" w:space="0" w:color="auto"/>
                <w:bottom w:val="none" w:sz="0" w:space="0" w:color="auto"/>
                <w:right w:val="none" w:sz="0" w:space="0" w:color="auto"/>
              </w:divBdr>
            </w:div>
            <w:div w:id="287319456">
              <w:marLeft w:val="0"/>
              <w:marRight w:val="0"/>
              <w:marTop w:val="0"/>
              <w:marBottom w:val="0"/>
              <w:divBdr>
                <w:top w:val="none" w:sz="0" w:space="0" w:color="auto"/>
                <w:left w:val="none" w:sz="0" w:space="0" w:color="auto"/>
                <w:bottom w:val="none" w:sz="0" w:space="0" w:color="auto"/>
                <w:right w:val="none" w:sz="0" w:space="0" w:color="auto"/>
              </w:divBdr>
            </w:div>
            <w:div w:id="295069400">
              <w:marLeft w:val="0"/>
              <w:marRight w:val="0"/>
              <w:marTop w:val="0"/>
              <w:marBottom w:val="0"/>
              <w:divBdr>
                <w:top w:val="none" w:sz="0" w:space="0" w:color="auto"/>
                <w:left w:val="none" w:sz="0" w:space="0" w:color="auto"/>
                <w:bottom w:val="none" w:sz="0" w:space="0" w:color="auto"/>
                <w:right w:val="none" w:sz="0" w:space="0" w:color="auto"/>
              </w:divBdr>
            </w:div>
            <w:div w:id="399181559">
              <w:marLeft w:val="0"/>
              <w:marRight w:val="0"/>
              <w:marTop w:val="0"/>
              <w:marBottom w:val="0"/>
              <w:divBdr>
                <w:top w:val="none" w:sz="0" w:space="0" w:color="auto"/>
                <w:left w:val="none" w:sz="0" w:space="0" w:color="auto"/>
                <w:bottom w:val="none" w:sz="0" w:space="0" w:color="auto"/>
                <w:right w:val="none" w:sz="0" w:space="0" w:color="auto"/>
              </w:divBdr>
            </w:div>
            <w:div w:id="445002576">
              <w:marLeft w:val="0"/>
              <w:marRight w:val="0"/>
              <w:marTop w:val="0"/>
              <w:marBottom w:val="0"/>
              <w:divBdr>
                <w:top w:val="none" w:sz="0" w:space="0" w:color="auto"/>
                <w:left w:val="none" w:sz="0" w:space="0" w:color="auto"/>
                <w:bottom w:val="none" w:sz="0" w:space="0" w:color="auto"/>
                <w:right w:val="none" w:sz="0" w:space="0" w:color="auto"/>
              </w:divBdr>
            </w:div>
            <w:div w:id="446505900">
              <w:marLeft w:val="0"/>
              <w:marRight w:val="0"/>
              <w:marTop w:val="0"/>
              <w:marBottom w:val="0"/>
              <w:divBdr>
                <w:top w:val="none" w:sz="0" w:space="0" w:color="auto"/>
                <w:left w:val="none" w:sz="0" w:space="0" w:color="auto"/>
                <w:bottom w:val="none" w:sz="0" w:space="0" w:color="auto"/>
                <w:right w:val="none" w:sz="0" w:space="0" w:color="auto"/>
              </w:divBdr>
            </w:div>
            <w:div w:id="562526021">
              <w:marLeft w:val="0"/>
              <w:marRight w:val="0"/>
              <w:marTop w:val="0"/>
              <w:marBottom w:val="0"/>
              <w:divBdr>
                <w:top w:val="none" w:sz="0" w:space="0" w:color="auto"/>
                <w:left w:val="none" w:sz="0" w:space="0" w:color="auto"/>
                <w:bottom w:val="none" w:sz="0" w:space="0" w:color="auto"/>
                <w:right w:val="none" w:sz="0" w:space="0" w:color="auto"/>
              </w:divBdr>
            </w:div>
            <w:div w:id="631906665">
              <w:marLeft w:val="0"/>
              <w:marRight w:val="0"/>
              <w:marTop w:val="0"/>
              <w:marBottom w:val="0"/>
              <w:divBdr>
                <w:top w:val="none" w:sz="0" w:space="0" w:color="auto"/>
                <w:left w:val="none" w:sz="0" w:space="0" w:color="auto"/>
                <w:bottom w:val="none" w:sz="0" w:space="0" w:color="auto"/>
                <w:right w:val="none" w:sz="0" w:space="0" w:color="auto"/>
              </w:divBdr>
            </w:div>
            <w:div w:id="832792477">
              <w:marLeft w:val="0"/>
              <w:marRight w:val="0"/>
              <w:marTop w:val="0"/>
              <w:marBottom w:val="0"/>
              <w:divBdr>
                <w:top w:val="none" w:sz="0" w:space="0" w:color="auto"/>
                <w:left w:val="none" w:sz="0" w:space="0" w:color="auto"/>
                <w:bottom w:val="none" w:sz="0" w:space="0" w:color="auto"/>
                <w:right w:val="none" w:sz="0" w:space="0" w:color="auto"/>
              </w:divBdr>
            </w:div>
            <w:div w:id="878590227">
              <w:marLeft w:val="0"/>
              <w:marRight w:val="0"/>
              <w:marTop w:val="0"/>
              <w:marBottom w:val="0"/>
              <w:divBdr>
                <w:top w:val="none" w:sz="0" w:space="0" w:color="auto"/>
                <w:left w:val="none" w:sz="0" w:space="0" w:color="auto"/>
                <w:bottom w:val="none" w:sz="0" w:space="0" w:color="auto"/>
                <w:right w:val="none" w:sz="0" w:space="0" w:color="auto"/>
              </w:divBdr>
            </w:div>
            <w:div w:id="958754730">
              <w:marLeft w:val="0"/>
              <w:marRight w:val="0"/>
              <w:marTop w:val="0"/>
              <w:marBottom w:val="0"/>
              <w:divBdr>
                <w:top w:val="none" w:sz="0" w:space="0" w:color="auto"/>
                <w:left w:val="none" w:sz="0" w:space="0" w:color="auto"/>
                <w:bottom w:val="none" w:sz="0" w:space="0" w:color="auto"/>
                <w:right w:val="none" w:sz="0" w:space="0" w:color="auto"/>
              </w:divBdr>
            </w:div>
            <w:div w:id="1004623822">
              <w:marLeft w:val="0"/>
              <w:marRight w:val="0"/>
              <w:marTop w:val="0"/>
              <w:marBottom w:val="0"/>
              <w:divBdr>
                <w:top w:val="none" w:sz="0" w:space="0" w:color="auto"/>
                <w:left w:val="none" w:sz="0" w:space="0" w:color="auto"/>
                <w:bottom w:val="none" w:sz="0" w:space="0" w:color="auto"/>
                <w:right w:val="none" w:sz="0" w:space="0" w:color="auto"/>
              </w:divBdr>
            </w:div>
            <w:div w:id="1224636023">
              <w:marLeft w:val="0"/>
              <w:marRight w:val="0"/>
              <w:marTop w:val="0"/>
              <w:marBottom w:val="0"/>
              <w:divBdr>
                <w:top w:val="none" w:sz="0" w:space="0" w:color="auto"/>
                <w:left w:val="none" w:sz="0" w:space="0" w:color="auto"/>
                <w:bottom w:val="none" w:sz="0" w:space="0" w:color="auto"/>
                <w:right w:val="none" w:sz="0" w:space="0" w:color="auto"/>
              </w:divBdr>
            </w:div>
            <w:div w:id="1234514016">
              <w:marLeft w:val="0"/>
              <w:marRight w:val="0"/>
              <w:marTop w:val="0"/>
              <w:marBottom w:val="0"/>
              <w:divBdr>
                <w:top w:val="none" w:sz="0" w:space="0" w:color="auto"/>
                <w:left w:val="none" w:sz="0" w:space="0" w:color="auto"/>
                <w:bottom w:val="none" w:sz="0" w:space="0" w:color="auto"/>
                <w:right w:val="none" w:sz="0" w:space="0" w:color="auto"/>
              </w:divBdr>
            </w:div>
            <w:div w:id="1284267398">
              <w:marLeft w:val="0"/>
              <w:marRight w:val="0"/>
              <w:marTop w:val="0"/>
              <w:marBottom w:val="0"/>
              <w:divBdr>
                <w:top w:val="none" w:sz="0" w:space="0" w:color="auto"/>
                <w:left w:val="none" w:sz="0" w:space="0" w:color="auto"/>
                <w:bottom w:val="none" w:sz="0" w:space="0" w:color="auto"/>
                <w:right w:val="none" w:sz="0" w:space="0" w:color="auto"/>
              </w:divBdr>
            </w:div>
            <w:div w:id="1924146823">
              <w:marLeft w:val="0"/>
              <w:marRight w:val="0"/>
              <w:marTop w:val="0"/>
              <w:marBottom w:val="0"/>
              <w:divBdr>
                <w:top w:val="none" w:sz="0" w:space="0" w:color="auto"/>
                <w:left w:val="none" w:sz="0" w:space="0" w:color="auto"/>
                <w:bottom w:val="none" w:sz="0" w:space="0" w:color="auto"/>
                <w:right w:val="none" w:sz="0" w:space="0" w:color="auto"/>
              </w:divBdr>
            </w:div>
            <w:div w:id="2087258494">
              <w:marLeft w:val="0"/>
              <w:marRight w:val="0"/>
              <w:marTop w:val="0"/>
              <w:marBottom w:val="0"/>
              <w:divBdr>
                <w:top w:val="none" w:sz="0" w:space="0" w:color="auto"/>
                <w:left w:val="none" w:sz="0" w:space="0" w:color="auto"/>
                <w:bottom w:val="none" w:sz="0" w:space="0" w:color="auto"/>
                <w:right w:val="none" w:sz="0" w:space="0" w:color="auto"/>
              </w:divBdr>
            </w:div>
            <w:div w:id="2101487652">
              <w:marLeft w:val="0"/>
              <w:marRight w:val="0"/>
              <w:marTop w:val="0"/>
              <w:marBottom w:val="0"/>
              <w:divBdr>
                <w:top w:val="none" w:sz="0" w:space="0" w:color="auto"/>
                <w:left w:val="none" w:sz="0" w:space="0" w:color="auto"/>
                <w:bottom w:val="none" w:sz="0" w:space="0" w:color="auto"/>
                <w:right w:val="none" w:sz="0" w:space="0" w:color="auto"/>
              </w:divBdr>
            </w:div>
          </w:divsChild>
        </w:div>
        <w:div w:id="681129677">
          <w:marLeft w:val="0"/>
          <w:marRight w:val="0"/>
          <w:marTop w:val="0"/>
          <w:marBottom w:val="0"/>
          <w:divBdr>
            <w:top w:val="none" w:sz="0" w:space="0" w:color="auto"/>
            <w:left w:val="none" w:sz="0" w:space="0" w:color="auto"/>
            <w:bottom w:val="none" w:sz="0" w:space="0" w:color="auto"/>
            <w:right w:val="none" w:sz="0" w:space="0" w:color="auto"/>
          </w:divBdr>
        </w:div>
        <w:div w:id="831681570">
          <w:marLeft w:val="0"/>
          <w:marRight w:val="0"/>
          <w:marTop w:val="0"/>
          <w:marBottom w:val="0"/>
          <w:divBdr>
            <w:top w:val="none" w:sz="0" w:space="0" w:color="auto"/>
            <w:left w:val="none" w:sz="0" w:space="0" w:color="auto"/>
            <w:bottom w:val="none" w:sz="0" w:space="0" w:color="auto"/>
            <w:right w:val="none" w:sz="0" w:space="0" w:color="auto"/>
          </w:divBdr>
        </w:div>
        <w:div w:id="917397569">
          <w:marLeft w:val="0"/>
          <w:marRight w:val="0"/>
          <w:marTop w:val="0"/>
          <w:marBottom w:val="0"/>
          <w:divBdr>
            <w:top w:val="none" w:sz="0" w:space="0" w:color="auto"/>
            <w:left w:val="none" w:sz="0" w:space="0" w:color="auto"/>
            <w:bottom w:val="none" w:sz="0" w:space="0" w:color="auto"/>
            <w:right w:val="none" w:sz="0" w:space="0" w:color="auto"/>
          </w:divBdr>
        </w:div>
        <w:div w:id="1363554335">
          <w:marLeft w:val="0"/>
          <w:marRight w:val="0"/>
          <w:marTop w:val="0"/>
          <w:marBottom w:val="0"/>
          <w:divBdr>
            <w:top w:val="none" w:sz="0" w:space="0" w:color="auto"/>
            <w:left w:val="none" w:sz="0" w:space="0" w:color="auto"/>
            <w:bottom w:val="none" w:sz="0" w:space="0" w:color="auto"/>
            <w:right w:val="none" w:sz="0" w:space="0" w:color="auto"/>
          </w:divBdr>
        </w:div>
        <w:div w:id="1539968301">
          <w:marLeft w:val="0"/>
          <w:marRight w:val="0"/>
          <w:marTop w:val="0"/>
          <w:marBottom w:val="0"/>
          <w:divBdr>
            <w:top w:val="none" w:sz="0" w:space="0" w:color="auto"/>
            <w:left w:val="none" w:sz="0" w:space="0" w:color="auto"/>
            <w:bottom w:val="none" w:sz="0" w:space="0" w:color="auto"/>
            <w:right w:val="none" w:sz="0" w:space="0" w:color="auto"/>
          </w:divBdr>
        </w:div>
        <w:div w:id="1604457691">
          <w:marLeft w:val="0"/>
          <w:marRight w:val="0"/>
          <w:marTop w:val="0"/>
          <w:marBottom w:val="0"/>
          <w:divBdr>
            <w:top w:val="none" w:sz="0" w:space="0" w:color="auto"/>
            <w:left w:val="none" w:sz="0" w:space="0" w:color="auto"/>
            <w:bottom w:val="none" w:sz="0" w:space="0" w:color="auto"/>
            <w:right w:val="none" w:sz="0" w:space="0" w:color="auto"/>
          </w:divBdr>
        </w:div>
        <w:div w:id="2031056589">
          <w:marLeft w:val="0"/>
          <w:marRight w:val="0"/>
          <w:marTop w:val="0"/>
          <w:marBottom w:val="0"/>
          <w:divBdr>
            <w:top w:val="none" w:sz="0" w:space="0" w:color="auto"/>
            <w:left w:val="none" w:sz="0" w:space="0" w:color="auto"/>
            <w:bottom w:val="none" w:sz="0" w:space="0" w:color="auto"/>
            <w:right w:val="none" w:sz="0" w:space="0" w:color="auto"/>
          </w:divBdr>
        </w:div>
        <w:div w:id="2137134467">
          <w:marLeft w:val="0"/>
          <w:marRight w:val="0"/>
          <w:marTop w:val="0"/>
          <w:marBottom w:val="0"/>
          <w:divBdr>
            <w:top w:val="none" w:sz="0" w:space="0" w:color="auto"/>
            <w:left w:val="none" w:sz="0" w:space="0" w:color="auto"/>
            <w:bottom w:val="none" w:sz="0" w:space="0" w:color="auto"/>
            <w:right w:val="none" w:sz="0" w:space="0" w:color="auto"/>
          </w:divBdr>
        </w:div>
      </w:divsChild>
    </w:div>
    <w:div w:id="1187253681">
      <w:bodyDiv w:val="1"/>
      <w:marLeft w:val="0"/>
      <w:marRight w:val="0"/>
      <w:marTop w:val="0"/>
      <w:marBottom w:val="0"/>
      <w:divBdr>
        <w:top w:val="none" w:sz="0" w:space="0" w:color="auto"/>
        <w:left w:val="none" w:sz="0" w:space="0" w:color="auto"/>
        <w:bottom w:val="none" w:sz="0" w:space="0" w:color="auto"/>
        <w:right w:val="none" w:sz="0" w:space="0" w:color="auto"/>
      </w:divBdr>
      <w:divsChild>
        <w:div w:id="696932661">
          <w:marLeft w:val="0"/>
          <w:marRight w:val="0"/>
          <w:marTop w:val="0"/>
          <w:marBottom w:val="0"/>
          <w:divBdr>
            <w:top w:val="none" w:sz="0" w:space="0" w:color="auto"/>
            <w:left w:val="none" w:sz="0" w:space="0" w:color="auto"/>
            <w:bottom w:val="none" w:sz="0" w:space="0" w:color="auto"/>
            <w:right w:val="none" w:sz="0" w:space="0" w:color="auto"/>
          </w:divBdr>
        </w:div>
        <w:div w:id="1012297738">
          <w:marLeft w:val="0"/>
          <w:marRight w:val="0"/>
          <w:marTop w:val="0"/>
          <w:marBottom w:val="0"/>
          <w:divBdr>
            <w:top w:val="none" w:sz="0" w:space="0" w:color="auto"/>
            <w:left w:val="none" w:sz="0" w:space="0" w:color="auto"/>
            <w:bottom w:val="none" w:sz="0" w:space="0" w:color="auto"/>
            <w:right w:val="none" w:sz="0" w:space="0" w:color="auto"/>
          </w:divBdr>
        </w:div>
        <w:div w:id="1038509499">
          <w:marLeft w:val="0"/>
          <w:marRight w:val="0"/>
          <w:marTop w:val="0"/>
          <w:marBottom w:val="0"/>
          <w:divBdr>
            <w:top w:val="none" w:sz="0" w:space="0" w:color="auto"/>
            <w:left w:val="none" w:sz="0" w:space="0" w:color="auto"/>
            <w:bottom w:val="none" w:sz="0" w:space="0" w:color="auto"/>
            <w:right w:val="none" w:sz="0" w:space="0" w:color="auto"/>
          </w:divBdr>
        </w:div>
        <w:div w:id="1538932612">
          <w:marLeft w:val="0"/>
          <w:marRight w:val="0"/>
          <w:marTop w:val="0"/>
          <w:marBottom w:val="0"/>
          <w:divBdr>
            <w:top w:val="none" w:sz="0" w:space="0" w:color="auto"/>
            <w:left w:val="none" w:sz="0" w:space="0" w:color="auto"/>
            <w:bottom w:val="none" w:sz="0" w:space="0" w:color="auto"/>
            <w:right w:val="none" w:sz="0" w:space="0" w:color="auto"/>
          </w:divBdr>
        </w:div>
        <w:div w:id="1694842994">
          <w:marLeft w:val="0"/>
          <w:marRight w:val="0"/>
          <w:marTop w:val="0"/>
          <w:marBottom w:val="0"/>
          <w:divBdr>
            <w:top w:val="none" w:sz="0" w:space="0" w:color="auto"/>
            <w:left w:val="none" w:sz="0" w:space="0" w:color="auto"/>
            <w:bottom w:val="none" w:sz="0" w:space="0" w:color="auto"/>
            <w:right w:val="none" w:sz="0" w:space="0" w:color="auto"/>
          </w:divBdr>
        </w:div>
        <w:div w:id="1730954718">
          <w:marLeft w:val="0"/>
          <w:marRight w:val="0"/>
          <w:marTop w:val="0"/>
          <w:marBottom w:val="0"/>
          <w:divBdr>
            <w:top w:val="none" w:sz="0" w:space="0" w:color="auto"/>
            <w:left w:val="none" w:sz="0" w:space="0" w:color="auto"/>
            <w:bottom w:val="none" w:sz="0" w:space="0" w:color="auto"/>
            <w:right w:val="none" w:sz="0" w:space="0" w:color="auto"/>
          </w:divBdr>
        </w:div>
        <w:div w:id="1733381988">
          <w:marLeft w:val="0"/>
          <w:marRight w:val="0"/>
          <w:marTop w:val="0"/>
          <w:marBottom w:val="0"/>
          <w:divBdr>
            <w:top w:val="none" w:sz="0" w:space="0" w:color="auto"/>
            <w:left w:val="none" w:sz="0" w:space="0" w:color="auto"/>
            <w:bottom w:val="none" w:sz="0" w:space="0" w:color="auto"/>
            <w:right w:val="none" w:sz="0" w:space="0" w:color="auto"/>
          </w:divBdr>
        </w:div>
        <w:div w:id="1737898994">
          <w:marLeft w:val="0"/>
          <w:marRight w:val="0"/>
          <w:marTop w:val="0"/>
          <w:marBottom w:val="0"/>
          <w:divBdr>
            <w:top w:val="none" w:sz="0" w:space="0" w:color="auto"/>
            <w:left w:val="none" w:sz="0" w:space="0" w:color="auto"/>
            <w:bottom w:val="none" w:sz="0" w:space="0" w:color="auto"/>
            <w:right w:val="none" w:sz="0" w:space="0" w:color="auto"/>
          </w:divBdr>
        </w:div>
      </w:divsChild>
    </w:div>
    <w:div w:id="1188059325">
      <w:bodyDiv w:val="1"/>
      <w:marLeft w:val="0"/>
      <w:marRight w:val="0"/>
      <w:marTop w:val="0"/>
      <w:marBottom w:val="0"/>
      <w:divBdr>
        <w:top w:val="none" w:sz="0" w:space="0" w:color="auto"/>
        <w:left w:val="none" w:sz="0" w:space="0" w:color="auto"/>
        <w:bottom w:val="none" w:sz="0" w:space="0" w:color="auto"/>
        <w:right w:val="none" w:sz="0" w:space="0" w:color="auto"/>
      </w:divBdr>
    </w:div>
    <w:div w:id="1207251916">
      <w:bodyDiv w:val="1"/>
      <w:marLeft w:val="0"/>
      <w:marRight w:val="0"/>
      <w:marTop w:val="0"/>
      <w:marBottom w:val="0"/>
      <w:divBdr>
        <w:top w:val="none" w:sz="0" w:space="0" w:color="auto"/>
        <w:left w:val="none" w:sz="0" w:space="0" w:color="auto"/>
        <w:bottom w:val="none" w:sz="0" w:space="0" w:color="auto"/>
        <w:right w:val="none" w:sz="0" w:space="0" w:color="auto"/>
      </w:divBdr>
    </w:div>
    <w:div w:id="1215971697">
      <w:bodyDiv w:val="1"/>
      <w:marLeft w:val="0"/>
      <w:marRight w:val="0"/>
      <w:marTop w:val="0"/>
      <w:marBottom w:val="0"/>
      <w:divBdr>
        <w:top w:val="none" w:sz="0" w:space="0" w:color="auto"/>
        <w:left w:val="none" w:sz="0" w:space="0" w:color="auto"/>
        <w:bottom w:val="none" w:sz="0" w:space="0" w:color="auto"/>
        <w:right w:val="none" w:sz="0" w:space="0" w:color="auto"/>
      </w:divBdr>
    </w:div>
    <w:div w:id="1222669016">
      <w:bodyDiv w:val="1"/>
      <w:marLeft w:val="0"/>
      <w:marRight w:val="0"/>
      <w:marTop w:val="0"/>
      <w:marBottom w:val="0"/>
      <w:divBdr>
        <w:top w:val="none" w:sz="0" w:space="0" w:color="auto"/>
        <w:left w:val="none" w:sz="0" w:space="0" w:color="auto"/>
        <w:bottom w:val="none" w:sz="0" w:space="0" w:color="auto"/>
        <w:right w:val="none" w:sz="0" w:space="0" w:color="auto"/>
      </w:divBdr>
      <w:divsChild>
        <w:div w:id="101804434">
          <w:marLeft w:val="0"/>
          <w:marRight w:val="0"/>
          <w:marTop w:val="0"/>
          <w:marBottom w:val="0"/>
          <w:divBdr>
            <w:top w:val="none" w:sz="0" w:space="0" w:color="auto"/>
            <w:left w:val="none" w:sz="0" w:space="0" w:color="auto"/>
            <w:bottom w:val="none" w:sz="0" w:space="0" w:color="auto"/>
            <w:right w:val="none" w:sz="0" w:space="0" w:color="auto"/>
          </w:divBdr>
        </w:div>
        <w:div w:id="1011567570">
          <w:marLeft w:val="0"/>
          <w:marRight w:val="0"/>
          <w:marTop w:val="0"/>
          <w:marBottom w:val="0"/>
          <w:divBdr>
            <w:top w:val="none" w:sz="0" w:space="0" w:color="auto"/>
            <w:left w:val="none" w:sz="0" w:space="0" w:color="auto"/>
            <w:bottom w:val="none" w:sz="0" w:space="0" w:color="auto"/>
            <w:right w:val="none" w:sz="0" w:space="0" w:color="auto"/>
          </w:divBdr>
        </w:div>
      </w:divsChild>
    </w:div>
    <w:div w:id="1236814499">
      <w:bodyDiv w:val="1"/>
      <w:marLeft w:val="0"/>
      <w:marRight w:val="0"/>
      <w:marTop w:val="0"/>
      <w:marBottom w:val="0"/>
      <w:divBdr>
        <w:top w:val="none" w:sz="0" w:space="0" w:color="auto"/>
        <w:left w:val="none" w:sz="0" w:space="0" w:color="auto"/>
        <w:bottom w:val="none" w:sz="0" w:space="0" w:color="auto"/>
        <w:right w:val="none" w:sz="0" w:space="0" w:color="auto"/>
      </w:divBdr>
    </w:div>
    <w:div w:id="1261990761">
      <w:bodyDiv w:val="1"/>
      <w:marLeft w:val="0"/>
      <w:marRight w:val="0"/>
      <w:marTop w:val="0"/>
      <w:marBottom w:val="0"/>
      <w:divBdr>
        <w:top w:val="none" w:sz="0" w:space="0" w:color="auto"/>
        <w:left w:val="none" w:sz="0" w:space="0" w:color="auto"/>
        <w:bottom w:val="none" w:sz="0" w:space="0" w:color="auto"/>
        <w:right w:val="none" w:sz="0" w:space="0" w:color="auto"/>
      </w:divBdr>
    </w:div>
    <w:div w:id="1324506624">
      <w:bodyDiv w:val="1"/>
      <w:marLeft w:val="0"/>
      <w:marRight w:val="0"/>
      <w:marTop w:val="0"/>
      <w:marBottom w:val="0"/>
      <w:divBdr>
        <w:top w:val="none" w:sz="0" w:space="0" w:color="auto"/>
        <w:left w:val="none" w:sz="0" w:space="0" w:color="auto"/>
        <w:bottom w:val="none" w:sz="0" w:space="0" w:color="auto"/>
        <w:right w:val="none" w:sz="0" w:space="0" w:color="auto"/>
      </w:divBdr>
    </w:div>
    <w:div w:id="1400716279">
      <w:bodyDiv w:val="1"/>
      <w:marLeft w:val="0"/>
      <w:marRight w:val="0"/>
      <w:marTop w:val="0"/>
      <w:marBottom w:val="0"/>
      <w:divBdr>
        <w:top w:val="none" w:sz="0" w:space="0" w:color="auto"/>
        <w:left w:val="none" w:sz="0" w:space="0" w:color="auto"/>
        <w:bottom w:val="none" w:sz="0" w:space="0" w:color="auto"/>
        <w:right w:val="none" w:sz="0" w:space="0" w:color="auto"/>
      </w:divBdr>
    </w:div>
    <w:div w:id="1412696818">
      <w:bodyDiv w:val="1"/>
      <w:marLeft w:val="0"/>
      <w:marRight w:val="0"/>
      <w:marTop w:val="0"/>
      <w:marBottom w:val="0"/>
      <w:divBdr>
        <w:top w:val="none" w:sz="0" w:space="0" w:color="auto"/>
        <w:left w:val="none" w:sz="0" w:space="0" w:color="auto"/>
        <w:bottom w:val="none" w:sz="0" w:space="0" w:color="auto"/>
        <w:right w:val="none" w:sz="0" w:space="0" w:color="auto"/>
      </w:divBdr>
    </w:div>
    <w:div w:id="1478374888">
      <w:bodyDiv w:val="1"/>
      <w:marLeft w:val="0"/>
      <w:marRight w:val="0"/>
      <w:marTop w:val="0"/>
      <w:marBottom w:val="0"/>
      <w:divBdr>
        <w:top w:val="none" w:sz="0" w:space="0" w:color="auto"/>
        <w:left w:val="none" w:sz="0" w:space="0" w:color="auto"/>
        <w:bottom w:val="none" w:sz="0" w:space="0" w:color="auto"/>
        <w:right w:val="none" w:sz="0" w:space="0" w:color="auto"/>
      </w:divBdr>
    </w:div>
    <w:div w:id="1526207365">
      <w:bodyDiv w:val="1"/>
      <w:marLeft w:val="0"/>
      <w:marRight w:val="0"/>
      <w:marTop w:val="0"/>
      <w:marBottom w:val="0"/>
      <w:divBdr>
        <w:top w:val="none" w:sz="0" w:space="0" w:color="auto"/>
        <w:left w:val="none" w:sz="0" w:space="0" w:color="auto"/>
        <w:bottom w:val="none" w:sz="0" w:space="0" w:color="auto"/>
        <w:right w:val="none" w:sz="0" w:space="0" w:color="auto"/>
      </w:divBdr>
    </w:div>
    <w:div w:id="1627664311">
      <w:bodyDiv w:val="1"/>
      <w:marLeft w:val="0"/>
      <w:marRight w:val="0"/>
      <w:marTop w:val="0"/>
      <w:marBottom w:val="0"/>
      <w:divBdr>
        <w:top w:val="none" w:sz="0" w:space="0" w:color="auto"/>
        <w:left w:val="none" w:sz="0" w:space="0" w:color="auto"/>
        <w:bottom w:val="none" w:sz="0" w:space="0" w:color="auto"/>
        <w:right w:val="none" w:sz="0" w:space="0" w:color="auto"/>
      </w:divBdr>
      <w:divsChild>
        <w:div w:id="115216823">
          <w:marLeft w:val="0"/>
          <w:marRight w:val="0"/>
          <w:marTop w:val="0"/>
          <w:marBottom w:val="0"/>
          <w:divBdr>
            <w:top w:val="none" w:sz="0" w:space="0" w:color="auto"/>
            <w:left w:val="none" w:sz="0" w:space="0" w:color="auto"/>
            <w:bottom w:val="none" w:sz="0" w:space="0" w:color="auto"/>
            <w:right w:val="none" w:sz="0" w:space="0" w:color="auto"/>
          </w:divBdr>
        </w:div>
        <w:div w:id="528761068">
          <w:marLeft w:val="0"/>
          <w:marRight w:val="0"/>
          <w:marTop w:val="0"/>
          <w:marBottom w:val="0"/>
          <w:divBdr>
            <w:top w:val="none" w:sz="0" w:space="0" w:color="auto"/>
            <w:left w:val="none" w:sz="0" w:space="0" w:color="auto"/>
            <w:bottom w:val="none" w:sz="0" w:space="0" w:color="auto"/>
            <w:right w:val="none" w:sz="0" w:space="0" w:color="auto"/>
          </w:divBdr>
        </w:div>
        <w:div w:id="591276092">
          <w:marLeft w:val="0"/>
          <w:marRight w:val="0"/>
          <w:marTop w:val="0"/>
          <w:marBottom w:val="0"/>
          <w:divBdr>
            <w:top w:val="none" w:sz="0" w:space="0" w:color="auto"/>
            <w:left w:val="none" w:sz="0" w:space="0" w:color="auto"/>
            <w:bottom w:val="none" w:sz="0" w:space="0" w:color="auto"/>
            <w:right w:val="none" w:sz="0" w:space="0" w:color="auto"/>
          </w:divBdr>
        </w:div>
        <w:div w:id="861817373">
          <w:marLeft w:val="0"/>
          <w:marRight w:val="0"/>
          <w:marTop w:val="0"/>
          <w:marBottom w:val="0"/>
          <w:divBdr>
            <w:top w:val="none" w:sz="0" w:space="0" w:color="auto"/>
            <w:left w:val="none" w:sz="0" w:space="0" w:color="auto"/>
            <w:bottom w:val="none" w:sz="0" w:space="0" w:color="auto"/>
            <w:right w:val="none" w:sz="0" w:space="0" w:color="auto"/>
          </w:divBdr>
        </w:div>
        <w:div w:id="1068848962">
          <w:marLeft w:val="0"/>
          <w:marRight w:val="0"/>
          <w:marTop w:val="0"/>
          <w:marBottom w:val="0"/>
          <w:divBdr>
            <w:top w:val="none" w:sz="0" w:space="0" w:color="auto"/>
            <w:left w:val="none" w:sz="0" w:space="0" w:color="auto"/>
            <w:bottom w:val="none" w:sz="0" w:space="0" w:color="auto"/>
            <w:right w:val="none" w:sz="0" w:space="0" w:color="auto"/>
          </w:divBdr>
          <w:divsChild>
            <w:div w:id="77335682">
              <w:marLeft w:val="0"/>
              <w:marRight w:val="0"/>
              <w:marTop w:val="0"/>
              <w:marBottom w:val="0"/>
              <w:divBdr>
                <w:top w:val="none" w:sz="0" w:space="0" w:color="auto"/>
                <w:left w:val="none" w:sz="0" w:space="0" w:color="auto"/>
                <w:bottom w:val="none" w:sz="0" w:space="0" w:color="auto"/>
                <w:right w:val="none" w:sz="0" w:space="0" w:color="auto"/>
              </w:divBdr>
            </w:div>
            <w:div w:id="86007151">
              <w:marLeft w:val="0"/>
              <w:marRight w:val="0"/>
              <w:marTop w:val="0"/>
              <w:marBottom w:val="0"/>
              <w:divBdr>
                <w:top w:val="none" w:sz="0" w:space="0" w:color="auto"/>
                <w:left w:val="none" w:sz="0" w:space="0" w:color="auto"/>
                <w:bottom w:val="none" w:sz="0" w:space="0" w:color="auto"/>
                <w:right w:val="none" w:sz="0" w:space="0" w:color="auto"/>
              </w:divBdr>
            </w:div>
            <w:div w:id="256058562">
              <w:marLeft w:val="0"/>
              <w:marRight w:val="0"/>
              <w:marTop w:val="0"/>
              <w:marBottom w:val="0"/>
              <w:divBdr>
                <w:top w:val="none" w:sz="0" w:space="0" w:color="auto"/>
                <w:left w:val="none" w:sz="0" w:space="0" w:color="auto"/>
                <w:bottom w:val="none" w:sz="0" w:space="0" w:color="auto"/>
                <w:right w:val="none" w:sz="0" w:space="0" w:color="auto"/>
              </w:divBdr>
            </w:div>
            <w:div w:id="324285722">
              <w:marLeft w:val="0"/>
              <w:marRight w:val="0"/>
              <w:marTop w:val="0"/>
              <w:marBottom w:val="0"/>
              <w:divBdr>
                <w:top w:val="none" w:sz="0" w:space="0" w:color="auto"/>
                <w:left w:val="none" w:sz="0" w:space="0" w:color="auto"/>
                <w:bottom w:val="none" w:sz="0" w:space="0" w:color="auto"/>
                <w:right w:val="none" w:sz="0" w:space="0" w:color="auto"/>
              </w:divBdr>
            </w:div>
            <w:div w:id="462508269">
              <w:marLeft w:val="0"/>
              <w:marRight w:val="0"/>
              <w:marTop w:val="0"/>
              <w:marBottom w:val="0"/>
              <w:divBdr>
                <w:top w:val="none" w:sz="0" w:space="0" w:color="auto"/>
                <w:left w:val="none" w:sz="0" w:space="0" w:color="auto"/>
                <w:bottom w:val="none" w:sz="0" w:space="0" w:color="auto"/>
                <w:right w:val="none" w:sz="0" w:space="0" w:color="auto"/>
              </w:divBdr>
            </w:div>
            <w:div w:id="611745427">
              <w:marLeft w:val="0"/>
              <w:marRight w:val="0"/>
              <w:marTop w:val="0"/>
              <w:marBottom w:val="0"/>
              <w:divBdr>
                <w:top w:val="none" w:sz="0" w:space="0" w:color="auto"/>
                <w:left w:val="none" w:sz="0" w:space="0" w:color="auto"/>
                <w:bottom w:val="none" w:sz="0" w:space="0" w:color="auto"/>
                <w:right w:val="none" w:sz="0" w:space="0" w:color="auto"/>
              </w:divBdr>
            </w:div>
            <w:div w:id="906575628">
              <w:marLeft w:val="0"/>
              <w:marRight w:val="0"/>
              <w:marTop w:val="0"/>
              <w:marBottom w:val="0"/>
              <w:divBdr>
                <w:top w:val="none" w:sz="0" w:space="0" w:color="auto"/>
                <w:left w:val="none" w:sz="0" w:space="0" w:color="auto"/>
                <w:bottom w:val="none" w:sz="0" w:space="0" w:color="auto"/>
                <w:right w:val="none" w:sz="0" w:space="0" w:color="auto"/>
              </w:divBdr>
            </w:div>
            <w:div w:id="990253961">
              <w:marLeft w:val="0"/>
              <w:marRight w:val="0"/>
              <w:marTop w:val="0"/>
              <w:marBottom w:val="0"/>
              <w:divBdr>
                <w:top w:val="none" w:sz="0" w:space="0" w:color="auto"/>
                <w:left w:val="none" w:sz="0" w:space="0" w:color="auto"/>
                <w:bottom w:val="none" w:sz="0" w:space="0" w:color="auto"/>
                <w:right w:val="none" w:sz="0" w:space="0" w:color="auto"/>
              </w:divBdr>
            </w:div>
            <w:div w:id="1001586810">
              <w:marLeft w:val="0"/>
              <w:marRight w:val="0"/>
              <w:marTop w:val="0"/>
              <w:marBottom w:val="0"/>
              <w:divBdr>
                <w:top w:val="none" w:sz="0" w:space="0" w:color="auto"/>
                <w:left w:val="none" w:sz="0" w:space="0" w:color="auto"/>
                <w:bottom w:val="none" w:sz="0" w:space="0" w:color="auto"/>
                <w:right w:val="none" w:sz="0" w:space="0" w:color="auto"/>
              </w:divBdr>
            </w:div>
            <w:div w:id="1015688107">
              <w:marLeft w:val="0"/>
              <w:marRight w:val="0"/>
              <w:marTop w:val="0"/>
              <w:marBottom w:val="0"/>
              <w:divBdr>
                <w:top w:val="none" w:sz="0" w:space="0" w:color="auto"/>
                <w:left w:val="none" w:sz="0" w:space="0" w:color="auto"/>
                <w:bottom w:val="none" w:sz="0" w:space="0" w:color="auto"/>
                <w:right w:val="none" w:sz="0" w:space="0" w:color="auto"/>
              </w:divBdr>
            </w:div>
            <w:div w:id="1048529375">
              <w:marLeft w:val="0"/>
              <w:marRight w:val="0"/>
              <w:marTop w:val="0"/>
              <w:marBottom w:val="0"/>
              <w:divBdr>
                <w:top w:val="none" w:sz="0" w:space="0" w:color="auto"/>
                <w:left w:val="none" w:sz="0" w:space="0" w:color="auto"/>
                <w:bottom w:val="none" w:sz="0" w:space="0" w:color="auto"/>
                <w:right w:val="none" w:sz="0" w:space="0" w:color="auto"/>
              </w:divBdr>
            </w:div>
            <w:div w:id="1117018275">
              <w:marLeft w:val="0"/>
              <w:marRight w:val="0"/>
              <w:marTop w:val="0"/>
              <w:marBottom w:val="0"/>
              <w:divBdr>
                <w:top w:val="none" w:sz="0" w:space="0" w:color="auto"/>
                <w:left w:val="none" w:sz="0" w:space="0" w:color="auto"/>
                <w:bottom w:val="none" w:sz="0" w:space="0" w:color="auto"/>
                <w:right w:val="none" w:sz="0" w:space="0" w:color="auto"/>
              </w:divBdr>
            </w:div>
            <w:div w:id="1223754834">
              <w:marLeft w:val="0"/>
              <w:marRight w:val="0"/>
              <w:marTop w:val="0"/>
              <w:marBottom w:val="0"/>
              <w:divBdr>
                <w:top w:val="none" w:sz="0" w:space="0" w:color="auto"/>
                <w:left w:val="none" w:sz="0" w:space="0" w:color="auto"/>
                <w:bottom w:val="none" w:sz="0" w:space="0" w:color="auto"/>
                <w:right w:val="none" w:sz="0" w:space="0" w:color="auto"/>
              </w:divBdr>
            </w:div>
            <w:div w:id="1237521223">
              <w:marLeft w:val="0"/>
              <w:marRight w:val="0"/>
              <w:marTop w:val="0"/>
              <w:marBottom w:val="0"/>
              <w:divBdr>
                <w:top w:val="none" w:sz="0" w:space="0" w:color="auto"/>
                <w:left w:val="none" w:sz="0" w:space="0" w:color="auto"/>
                <w:bottom w:val="none" w:sz="0" w:space="0" w:color="auto"/>
                <w:right w:val="none" w:sz="0" w:space="0" w:color="auto"/>
              </w:divBdr>
            </w:div>
            <w:div w:id="1267035787">
              <w:marLeft w:val="0"/>
              <w:marRight w:val="0"/>
              <w:marTop w:val="0"/>
              <w:marBottom w:val="0"/>
              <w:divBdr>
                <w:top w:val="none" w:sz="0" w:space="0" w:color="auto"/>
                <w:left w:val="none" w:sz="0" w:space="0" w:color="auto"/>
                <w:bottom w:val="none" w:sz="0" w:space="0" w:color="auto"/>
                <w:right w:val="none" w:sz="0" w:space="0" w:color="auto"/>
              </w:divBdr>
            </w:div>
            <w:div w:id="1619295885">
              <w:marLeft w:val="0"/>
              <w:marRight w:val="0"/>
              <w:marTop w:val="0"/>
              <w:marBottom w:val="0"/>
              <w:divBdr>
                <w:top w:val="none" w:sz="0" w:space="0" w:color="auto"/>
                <w:left w:val="none" w:sz="0" w:space="0" w:color="auto"/>
                <w:bottom w:val="none" w:sz="0" w:space="0" w:color="auto"/>
                <w:right w:val="none" w:sz="0" w:space="0" w:color="auto"/>
              </w:divBdr>
            </w:div>
            <w:div w:id="1669747825">
              <w:marLeft w:val="0"/>
              <w:marRight w:val="0"/>
              <w:marTop w:val="0"/>
              <w:marBottom w:val="0"/>
              <w:divBdr>
                <w:top w:val="none" w:sz="0" w:space="0" w:color="auto"/>
                <w:left w:val="none" w:sz="0" w:space="0" w:color="auto"/>
                <w:bottom w:val="none" w:sz="0" w:space="0" w:color="auto"/>
                <w:right w:val="none" w:sz="0" w:space="0" w:color="auto"/>
              </w:divBdr>
            </w:div>
            <w:div w:id="1821801028">
              <w:marLeft w:val="0"/>
              <w:marRight w:val="0"/>
              <w:marTop w:val="0"/>
              <w:marBottom w:val="0"/>
              <w:divBdr>
                <w:top w:val="none" w:sz="0" w:space="0" w:color="auto"/>
                <w:left w:val="none" w:sz="0" w:space="0" w:color="auto"/>
                <w:bottom w:val="none" w:sz="0" w:space="0" w:color="auto"/>
                <w:right w:val="none" w:sz="0" w:space="0" w:color="auto"/>
              </w:divBdr>
            </w:div>
            <w:div w:id="2111926318">
              <w:marLeft w:val="0"/>
              <w:marRight w:val="0"/>
              <w:marTop w:val="0"/>
              <w:marBottom w:val="0"/>
              <w:divBdr>
                <w:top w:val="none" w:sz="0" w:space="0" w:color="auto"/>
                <w:left w:val="none" w:sz="0" w:space="0" w:color="auto"/>
                <w:bottom w:val="none" w:sz="0" w:space="0" w:color="auto"/>
                <w:right w:val="none" w:sz="0" w:space="0" w:color="auto"/>
              </w:divBdr>
            </w:div>
            <w:div w:id="2130200303">
              <w:marLeft w:val="0"/>
              <w:marRight w:val="0"/>
              <w:marTop w:val="0"/>
              <w:marBottom w:val="0"/>
              <w:divBdr>
                <w:top w:val="none" w:sz="0" w:space="0" w:color="auto"/>
                <w:left w:val="none" w:sz="0" w:space="0" w:color="auto"/>
                <w:bottom w:val="none" w:sz="0" w:space="0" w:color="auto"/>
                <w:right w:val="none" w:sz="0" w:space="0" w:color="auto"/>
              </w:divBdr>
            </w:div>
          </w:divsChild>
        </w:div>
        <w:div w:id="1091781145">
          <w:marLeft w:val="0"/>
          <w:marRight w:val="0"/>
          <w:marTop w:val="0"/>
          <w:marBottom w:val="0"/>
          <w:divBdr>
            <w:top w:val="none" w:sz="0" w:space="0" w:color="auto"/>
            <w:left w:val="none" w:sz="0" w:space="0" w:color="auto"/>
            <w:bottom w:val="none" w:sz="0" w:space="0" w:color="auto"/>
            <w:right w:val="none" w:sz="0" w:space="0" w:color="auto"/>
          </w:divBdr>
        </w:div>
        <w:div w:id="1158375171">
          <w:marLeft w:val="0"/>
          <w:marRight w:val="0"/>
          <w:marTop w:val="0"/>
          <w:marBottom w:val="0"/>
          <w:divBdr>
            <w:top w:val="none" w:sz="0" w:space="0" w:color="auto"/>
            <w:left w:val="none" w:sz="0" w:space="0" w:color="auto"/>
            <w:bottom w:val="none" w:sz="0" w:space="0" w:color="auto"/>
            <w:right w:val="none" w:sz="0" w:space="0" w:color="auto"/>
          </w:divBdr>
          <w:divsChild>
            <w:div w:id="253131904">
              <w:marLeft w:val="0"/>
              <w:marRight w:val="0"/>
              <w:marTop w:val="0"/>
              <w:marBottom w:val="0"/>
              <w:divBdr>
                <w:top w:val="none" w:sz="0" w:space="0" w:color="auto"/>
                <w:left w:val="none" w:sz="0" w:space="0" w:color="auto"/>
                <w:bottom w:val="none" w:sz="0" w:space="0" w:color="auto"/>
                <w:right w:val="none" w:sz="0" w:space="0" w:color="auto"/>
              </w:divBdr>
            </w:div>
            <w:div w:id="410154990">
              <w:marLeft w:val="0"/>
              <w:marRight w:val="0"/>
              <w:marTop w:val="0"/>
              <w:marBottom w:val="0"/>
              <w:divBdr>
                <w:top w:val="none" w:sz="0" w:space="0" w:color="auto"/>
                <w:left w:val="none" w:sz="0" w:space="0" w:color="auto"/>
                <w:bottom w:val="none" w:sz="0" w:space="0" w:color="auto"/>
                <w:right w:val="none" w:sz="0" w:space="0" w:color="auto"/>
              </w:divBdr>
            </w:div>
            <w:div w:id="468203848">
              <w:marLeft w:val="0"/>
              <w:marRight w:val="0"/>
              <w:marTop w:val="0"/>
              <w:marBottom w:val="0"/>
              <w:divBdr>
                <w:top w:val="none" w:sz="0" w:space="0" w:color="auto"/>
                <w:left w:val="none" w:sz="0" w:space="0" w:color="auto"/>
                <w:bottom w:val="none" w:sz="0" w:space="0" w:color="auto"/>
                <w:right w:val="none" w:sz="0" w:space="0" w:color="auto"/>
              </w:divBdr>
            </w:div>
            <w:div w:id="596598830">
              <w:marLeft w:val="0"/>
              <w:marRight w:val="0"/>
              <w:marTop w:val="0"/>
              <w:marBottom w:val="0"/>
              <w:divBdr>
                <w:top w:val="none" w:sz="0" w:space="0" w:color="auto"/>
                <w:left w:val="none" w:sz="0" w:space="0" w:color="auto"/>
                <w:bottom w:val="none" w:sz="0" w:space="0" w:color="auto"/>
                <w:right w:val="none" w:sz="0" w:space="0" w:color="auto"/>
              </w:divBdr>
            </w:div>
            <w:div w:id="624509747">
              <w:marLeft w:val="0"/>
              <w:marRight w:val="0"/>
              <w:marTop w:val="0"/>
              <w:marBottom w:val="0"/>
              <w:divBdr>
                <w:top w:val="none" w:sz="0" w:space="0" w:color="auto"/>
                <w:left w:val="none" w:sz="0" w:space="0" w:color="auto"/>
                <w:bottom w:val="none" w:sz="0" w:space="0" w:color="auto"/>
                <w:right w:val="none" w:sz="0" w:space="0" w:color="auto"/>
              </w:divBdr>
            </w:div>
            <w:div w:id="654727376">
              <w:marLeft w:val="0"/>
              <w:marRight w:val="0"/>
              <w:marTop w:val="0"/>
              <w:marBottom w:val="0"/>
              <w:divBdr>
                <w:top w:val="none" w:sz="0" w:space="0" w:color="auto"/>
                <w:left w:val="none" w:sz="0" w:space="0" w:color="auto"/>
                <w:bottom w:val="none" w:sz="0" w:space="0" w:color="auto"/>
                <w:right w:val="none" w:sz="0" w:space="0" w:color="auto"/>
              </w:divBdr>
            </w:div>
            <w:div w:id="661592361">
              <w:marLeft w:val="0"/>
              <w:marRight w:val="0"/>
              <w:marTop w:val="0"/>
              <w:marBottom w:val="0"/>
              <w:divBdr>
                <w:top w:val="none" w:sz="0" w:space="0" w:color="auto"/>
                <w:left w:val="none" w:sz="0" w:space="0" w:color="auto"/>
                <w:bottom w:val="none" w:sz="0" w:space="0" w:color="auto"/>
                <w:right w:val="none" w:sz="0" w:space="0" w:color="auto"/>
              </w:divBdr>
            </w:div>
            <w:div w:id="715619552">
              <w:marLeft w:val="0"/>
              <w:marRight w:val="0"/>
              <w:marTop w:val="0"/>
              <w:marBottom w:val="0"/>
              <w:divBdr>
                <w:top w:val="none" w:sz="0" w:space="0" w:color="auto"/>
                <w:left w:val="none" w:sz="0" w:space="0" w:color="auto"/>
                <w:bottom w:val="none" w:sz="0" w:space="0" w:color="auto"/>
                <w:right w:val="none" w:sz="0" w:space="0" w:color="auto"/>
              </w:divBdr>
            </w:div>
            <w:div w:id="925188952">
              <w:marLeft w:val="0"/>
              <w:marRight w:val="0"/>
              <w:marTop w:val="0"/>
              <w:marBottom w:val="0"/>
              <w:divBdr>
                <w:top w:val="none" w:sz="0" w:space="0" w:color="auto"/>
                <w:left w:val="none" w:sz="0" w:space="0" w:color="auto"/>
                <w:bottom w:val="none" w:sz="0" w:space="0" w:color="auto"/>
                <w:right w:val="none" w:sz="0" w:space="0" w:color="auto"/>
              </w:divBdr>
            </w:div>
            <w:div w:id="1018965131">
              <w:marLeft w:val="0"/>
              <w:marRight w:val="0"/>
              <w:marTop w:val="0"/>
              <w:marBottom w:val="0"/>
              <w:divBdr>
                <w:top w:val="none" w:sz="0" w:space="0" w:color="auto"/>
                <w:left w:val="none" w:sz="0" w:space="0" w:color="auto"/>
                <w:bottom w:val="none" w:sz="0" w:space="0" w:color="auto"/>
                <w:right w:val="none" w:sz="0" w:space="0" w:color="auto"/>
              </w:divBdr>
            </w:div>
            <w:div w:id="1031491217">
              <w:marLeft w:val="0"/>
              <w:marRight w:val="0"/>
              <w:marTop w:val="0"/>
              <w:marBottom w:val="0"/>
              <w:divBdr>
                <w:top w:val="none" w:sz="0" w:space="0" w:color="auto"/>
                <w:left w:val="none" w:sz="0" w:space="0" w:color="auto"/>
                <w:bottom w:val="none" w:sz="0" w:space="0" w:color="auto"/>
                <w:right w:val="none" w:sz="0" w:space="0" w:color="auto"/>
              </w:divBdr>
            </w:div>
            <w:div w:id="1053390320">
              <w:marLeft w:val="0"/>
              <w:marRight w:val="0"/>
              <w:marTop w:val="0"/>
              <w:marBottom w:val="0"/>
              <w:divBdr>
                <w:top w:val="none" w:sz="0" w:space="0" w:color="auto"/>
                <w:left w:val="none" w:sz="0" w:space="0" w:color="auto"/>
                <w:bottom w:val="none" w:sz="0" w:space="0" w:color="auto"/>
                <w:right w:val="none" w:sz="0" w:space="0" w:color="auto"/>
              </w:divBdr>
            </w:div>
            <w:div w:id="1360663481">
              <w:marLeft w:val="0"/>
              <w:marRight w:val="0"/>
              <w:marTop w:val="0"/>
              <w:marBottom w:val="0"/>
              <w:divBdr>
                <w:top w:val="none" w:sz="0" w:space="0" w:color="auto"/>
                <w:left w:val="none" w:sz="0" w:space="0" w:color="auto"/>
                <w:bottom w:val="none" w:sz="0" w:space="0" w:color="auto"/>
                <w:right w:val="none" w:sz="0" w:space="0" w:color="auto"/>
              </w:divBdr>
            </w:div>
            <w:div w:id="1406416213">
              <w:marLeft w:val="0"/>
              <w:marRight w:val="0"/>
              <w:marTop w:val="0"/>
              <w:marBottom w:val="0"/>
              <w:divBdr>
                <w:top w:val="none" w:sz="0" w:space="0" w:color="auto"/>
                <w:left w:val="none" w:sz="0" w:space="0" w:color="auto"/>
                <w:bottom w:val="none" w:sz="0" w:space="0" w:color="auto"/>
                <w:right w:val="none" w:sz="0" w:space="0" w:color="auto"/>
              </w:divBdr>
            </w:div>
            <w:div w:id="1457941249">
              <w:marLeft w:val="0"/>
              <w:marRight w:val="0"/>
              <w:marTop w:val="0"/>
              <w:marBottom w:val="0"/>
              <w:divBdr>
                <w:top w:val="none" w:sz="0" w:space="0" w:color="auto"/>
                <w:left w:val="none" w:sz="0" w:space="0" w:color="auto"/>
                <w:bottom w:val="none" w:sz="0" w:space="0" w:color="auto"/>
                <w:right w:val="none" w:sz="0" w:space="0" w:color="auto"/>
              </w:divBdr>
            </w:div>
            <w:div w:id="1585414000">
              <w:marLeft w:val="0"/>
              <w:marRight w:val="0"/>
              <w:marTop w:val="0"/>
              <w:marBottom w:val="0"/>
              <w:divBdr>
                <w:top w:val="none" w:sz="0" w:space="0" w:color="auto"/>
                <w:left w:val="none" w:sz="0" w:space="0" w:color="auto"/>
                <w:bottom w:val="none" w:sz="0" w:space="0" w:color="auto"/>
                <w:right w:val="none" w:sz="0" w:space="0" w:color="auto"/>
              </w:divBdr>
            </w:div>
            <w:div w:id="1658074117">
              <w:marLeft w:val="0"/>
              <w:marRight w:val="0"/>
              <w:marTop w:val="0"/>
              <w:marBottom w:val="0"/>
              <w:divBdr>
                <w:top w:val="none" w:sz="0" w:space="0" w:color="auto"/>
                <w:left w:val="none" w:sz="0" w:space="0" w:color="auto"/>
                <w:bottom w:val="none" w:sz="0" w:space="0" w:color="auto"/>
                <w:right w:val="none" w:sz="0" w:space="0" w:color="auto"/>
              </w:divBdr>
            </w:div>
            <w:div w:id="1705475290">
              <w:marLeft w:val="0"/>
              <w:marRight w:val="0"/>
              <w:marTop w:val="0"/>
              <w:marBottom w:val="0"/>
              <w:divBdr>
                <w:top w:val="none" w:sz="0" w:space="0" w:color="auto"/>
                <w:left w:val="none" w:sz="0" w:space="0" w:color="auto"/>
                <w:bottom w:val="none" w:sz="0" w:space="0" w:color="auto"/>
                <w:right w:val="none" w:sz="0" w:space="0" w:color="auto"/>
              </w:divBdr>
            </w:div>
            <w:div w:id="2130119612">
              <w:marLeft w:val="0"/>
              <w:marRight w:val="0"/>
              <w:marTop w:val="0"/>
              <w:marBottom w:val="0"/>
              <w:divBdr>
                <w:top w:val="none" w:sz="0" w:space="0" w:color="auto"/>
                <w:left w:val="none" w:sz="0" w:space="0" w:color="auto"/>
                <w:bottom w:val="none" w:sz="0" w:space="0" w:color="auto"/>
                <w:right w:val="none" w:sz="0" w:space="0" w:color="auto"/>
              </w:divBdr>
            </w:div>
          </w:divsChild>
        </w:div>
        <w:div w:id="1308390664">
          <w:marLeft w:val="0"/>
          <w:marRight w:val="0"/>
          <w:marTop w:val="0"/>
          <w:marBottom w:val="0"/>
          <w:divBdr>
            <w:top w:val="none" w:sz="0" w:space="0" w:color="auto"/>
            <w:left w:val="none" w:sz="0" w:space="0" w:color="auto"/>
            <w:bottom w:val="none" w:sz="0" w:space="0" w:color="auto"/>
            <w:right w:val="none" w:sz="0" w:space="0" w:color="auto"/>
          </w:divBdr>
        </w:div>
        <w:div w:id="1695498324">
          <w:marLeft w:val="0"/>
          <w:marRight w:val="0"/>
          <w:marTop w:val="0"/>
          <w:marBottom w:val="0"/>
          <w:divBdr>
            <w:top w:val="none" w:sz="0" w:space="0" w:color="auto"/>
            <w:left w:val="none" w:sz="0" w:space="0" w:color="auto"/>
            <w:bottom w:val="none" w:sz="0" w:space="0" w:color="auto"/>
            <w:right w:val="none" w:sz="0" w:space="0" w:color="auto"/>
          </w:divBdr>
        </w:div>
        <w:div w:id="1810631177">
          <w:marLeft w:val="0"/>
          <w:marRight w:val="0"/>
          <w:marTop w:val="0"/>
          <w:marBottom w:val="0"/>
          <w:divBdr>
            <w:top w:val="none" w:sz="0" w:space="0" w:color="auto"/>
            <w:left w:val="none" w:sz="0" w:space="0" w:color="auto"/>
            <w:bottom w:val="none" w:sz="0" w:space="0" w:color="auto"/>
            <w:right w:val="none" w:sz="0" w:space="0" w:color="auto"/>
          </w:divBdr>
        </w:div>
      </w:divsChild>
    </w:div>
    <w:div w:id="1677884527">
      <w:bodyDiv w:val="1"/>
      <w:marLeft w:val="0"/>
      <w:marRight w:val="0"/>
      <w:marTop w:val="0"/>
      <w:marBottom w:val="0"/>
      <w:divBdr>
        <w:top w:val="none" w:sz="0" w:space="0" w:color="auto"/>
        <w:left w:val="none" w:sz="0" w:space="0" w:color="auto"/>
        <w:bottom w:val="none" w:sz="0" w:space="0" w:color="auto"/>
        <w:right w:val="none" w:sz="0" w:space="0" w:color="auto"/>
      </w:divBdr>
    </w:div>
    <w:div w:id="1695111832">
      <w:bodyDiv w:val="1"/>
      <w:marLeft w:val="0"/>
      <w:marRight w:val="0"/>
      <w:marTop w:val="0"/>
      <w:marBottom w:val="0"/>
      <w:divBdr>
        <w:top w:val="none" w:sz="0" w:space="0" w:color="auto"/>
        <w:left w:val="none" w:sz="0" w:space="0" w:color="auto"/>
        <w:bottom w:val="none" w:sz="0" w:space="0" w:color="auto"/>
        <w:right w:val="none" w:sz="0" w:space="0" w:color="auto"/>
      </w:divBdr>
    </w:div>
    <w:div w:id="1711488817">
      <w:bodyDiv w:val="1"/>
      <w:marLeft w:val="0"/>
      <w:marRight w:val="0"/>
      <w:marTop w:val="0"/>
      <w:marBottom w:val="0"/>
      <w:divBdr>
        <w:top w:val="none" w:sz="0" w:space="0" w:color="auto"/>
        <w:left w:val="none" w:sz="0" w:space="0" w:color="auto"/>
        <w:bottom w:val="none" w:sz="0" w:space="0" w:color="auto"/>
        <w:right w:val="none" w:sz="0" w:space="0" w:color="auto"/>
      </w:divBdr>
    </w:div>
    <w:div w:id="1719667817">
      <w:bodyDiv w:val="1"/>
      <w:marLeft w:val="0"/>
      <w:marRight w:val="0"/>
      <w:marTop w:val="0"/>
      <w:marBottom w:val="0"/>
      <w:divBdr>
        <w:top w:val="none" w:sz="0" w:space="0" w:color="auto"/>
        <w:left w:val="none" w:sz="0" w:space="0" w:color="auto"/>
        <w:bottom w:val="none" w:sz="0" w:space="0" w:color="auto"/>
        <w:right w:val="none" w:sz="0" w:space="0" w:color="auto"/>
      </w:divBdr>
    </w:div>
    <w:div w:id="1730228345">
      <w:bodyDiv w:val="1"/>
      <w:marLeft w:val="0"/>
      <w:marRight w:val="0"/>
      <w:marTop w:val="0"/>
      <w:marBottom w:val="0"/>
      <w:divBdr>
        <w:top w:val="none" w:sz="0" w:space="0" w:color="auto"/>
        <w:left w:val="none" w:sz="0" w:space="0" w:color="auto"/>
        <w:bottom w:val="none" w:sz="0" w:space="0" w:color="auto"/>
        <w:right w:val="none" w:sz="0" w:space="0" w:color="auto"/>
      </w:divBdr>
    </w:div>
    <w:div w:id="1742286523">
      <w:bodyDiv w:val="1"/>
      <w:marLeft w:val="0"/>
      <w:marRight w:val="0"/>
      <w:marTop w:val="0"/>
      <w:marBottom w:val="0"/>
      <w:divBdr>
        <w:top w:val="none" w:sz="0" w:space="0" w:color="auto"/>
        <w:left w:val="none" w:sz="0" w:space="0" w:color="auto"/>
        <w:bottom w:val="none" w:sz="0" w:space="0" w:color="auto"/>
        <w:right w:val="none" w:sz="0" w:space="0" w:color="auto"/>
      </w:divBdr>
    </w:div>
    <w:div w:id="1760170981">
      <w:bodyDiv w:val="1"/>
      <w:marLeft w:val="0"/>
      <w:marRight w:val="0"/>
      <w:marTop w:val="0"/>
      <w:marBottom w:val="0"/>
      <w:divBdr>
        <w:top w:val="none" w:sz="0" w:space="0" w:color="auto"/>
        <w:left w:val="none" w:sz="0" w:space="0" w:color="auto"/>
        <w:bottom w:val="none" w:sz="0" w:space="0" w:color="auto"/>
        <w:right w:val="none" w:sz="0" w:space="0" w:color="auto"/>
      </w:divBdr>
    </w:div>
    <w:div w:id="1776050559">
      <w:bodyDiv w:val="1"/>
      <w:marLeft w:val="0"/>
      <w:marRight w:val="0"/>
      <w:marTop w:val="0"/>
      <w:marBottom w:val="0"/>
      <w:divBdr>
        <w:top w:val="none" w:sz="0" w:space="0" w:color="auto"/>
        <w:left w:val="none" w:sz="0" w:space="0" w:color="auto"/>
        <w:bottom w:val="none" w:sz="0" w:space="0" w:color="auto"/>
        <w:right w:val="none" w:sz="0" w:space="0" w:color="auto"/>
      </w:divBdr>
    </w:div>
    <w:div w:id="1777863888">
      <w:bodyDiv w:val="1"/>
      <w:marLeft w:val="0"/>
      <w:marRight w:val="0"/>
      <w:marTop w:val="0"/>
      <w:marBottom w:val="0"/>
      <w:divBdr>
        <w:top w:val="none" w:sz="0" w:space="0" w:color="auto"/>
        <w:left w:val="none" w:sz="0" w:space="0" w:color="auto"/>
        <w:bottom w:val="none" w:sz="0" w:space="0" w:color="auto"/>
        <w:right w:val="none" w:sz="0" w:space="0" w:color="auto"/>
      </w:divBdr>
    </w:div>
    <w:div w:id="1826967226">
      <w:bodyDiv w:val="1"/>
      <w:marLeft w:val="0"/>
      <w:marRight w:val="0"/>
      <w:marTop w:val="0"/>
      <w:marBottom w:val="0"/>
      <w:divBdr>
        <w:top w:val="none" w:sz="0" w:space="0" w:color="auto"/>
        <w:left w:val="none" w:sz="0" w:space="0" w:color="auto"/>
        <w:bottom w:val="none" w:sz="0" w:space="0" w:color="auto"/>
        <w:right w:val="none" w:sz="0" w:space="0" w:color="auto"/>
      </w:divBdr>
    </w:div>
    <w:div w:id="1849564086">
      <w:bodyDiv w:val="1"/>
      <w:marLeft w:val="0"/>
      <w:marRight w:val="0"/>
      <w:marTop w:val="0"/>
      <w:marBottom w:val="0"/>
      <w:divBdr>
        <w:top w:val="none" w:sz="0" w:space="0" w:color="auto"/>
        <w:left w:val="none" w:sz="0" w:space="0" w:color="auto"/>
        <w:bottom w:val="none" w:sz="0" w:space="0" w:color="auto"/>
        <w:right w:val="none" w:sz="0" w:space="0" w:color="auto"/>
      </w:divBdr>
    </w:div>
    <w:div w:id="1862012714">
      <w:bodyDiv w:val="1"/>
      <w:marLeft w:val="0"/>
      <w:marRight w:val="0"/>
      <w:marTop w:val="0"/>
      <w:marBottom w:val="0"/>
      <w:divBdr>
        <w:top w:val="none" w:sz="0" w:space="0" w:color="auto"/>
        <w:left w:val="none" w:sz="0" w:space="0" w:color="auto"/>
        <w:bottom w:val="none" w:sz="0" w:space="0" w:color="auto"/>
        <w:right w:val="none" w:sz="0" w:space="0" w:color="auto"/>
      </w:divBdr>
    </w:div>
    <w:div w:id="1863089659">
      <w:bodyDiv w:val="1"/>
      <w:marLeft w:val="0"/>
      <w:marRight w:val="0"/>
      <w:marTop w:val="0"/>
      <w:marBottom w:val="0"/>
      <w:divBdr>
        <w:top w:val="none" w:sz="0" w:space="0" w:color="auto"/>
        <w:left w:val="none" w:sz="0" w:space="0" w:color="auto"/>
        <w:bottom w:val="none" w:sz="0" w:space="0" w:color="auto"/>
        <w:right w:val="none" w:sz="0" w:space="0" w:color="auto"/>
      </w:divBdr>
    </w:div>
    <w:div w:id="1899437354">
      <w:bodyDiv w:val="1"/>
      <w:marLeft w:val="0"/>
      <w:marRight w:val="0"/>
      <w:marTop w:val="0"/>
      <w:marBottom w:val="0"/>
      <w:divBdr>
        <w:top w:val="none" w:sz="0" w:space="0" w:color="auto"/>
        <w:left w:val="none" w:sz="0" w:space="0" w:color="auto"/>
        <w:bottom w:val="none" w:sz="0" w:space="0" w:color="auto"/>
        <w:right w:val="none" w:sz="0" w:space="0" w:color="auto"/>
      </w:divBdr>
    </w:div>
    <w:div w:id="1905138763">
      <w:bodyDiv w:val="1"/>
      <w:marLeft w:val="0"/>
      <w:marRight w:val="0"/>
      <w:marTop w:val="0"/>
      <w:marBottom w:val="0"/>
      <w:divBdr>
        <w:top w:val="none" w:sz="0" w:space="0" w:color="auto"/>
        <w:left w:val="none" w:sz="0" w:space="0" w:color="auto"/>
        <w:bottom w:val="none" w:sz="0" w:space="0" w:color="auto"/>
        <w:right w:val="none" w:sz="0" w:space="0" w:color="auto"/>
      </w:divBdr>
    </w:div>
    <w:div w:id="1905556292">
      <w:bodyDiv w:val="1"/>
      <w:marLeft w:val="0"/>
      <w:marRight w:val="0"/>
      <w:marTop w:val="0"/>
      <w:marBottom w:val="0"/>
      <w:divBdr>
        <w:top w:val="none" w:sz="0" w:space="0" w:color="auto"/>
        <w:left w:val="none" w:sz="0" w:space="0" w:color="auto"/>
        <w:bottom w:val="none" w:sz="0" w:space="0" w:color="auto"/>
        <w:right w:val="none" w:sz="0" w:space="0" w:color="auto"/>
      </w:divBdr>
    </w:div>
    <w:div w:id="1909076164">
      <w:bodyDiv w:val="1"/>
      <w:marLeft w:val="0"/>
      <w:marRight w:val="0"/>
      <w:marTop w:val="0"/>
      <w:marBottom w:val="0"/>
      <w:divBdr>
        <w:top w:val="none" w:sz="0" w:space="0" w:color="auto"/>
        <w:left w:val="none" w:sz="0" w:space="0" w:color="auto"/>
        <w:bottom w:val="none" w:sz="0" w:space="0" w:color="auto"/>
        <w:right w:val="none" w:sz="0" w:space="0" w:color="auto"/>
      </w:divBdr>
    </w:div>
    <w:div w:id="1912499317">
      <w:bodyDiv w:val="1"/>
      <w:marLeft w:val="0"/>
      <w:marRight w:val="0"/>
      <w:marTop w:val="0"/>
      <w:marBottom w:val="0"/>
      <w:divBdr>
        <w:top w:val="none" w:sz="0" w:space="0" w:color="auto"/>
        <w:left w:val="none" w:sz="0" w:space="0" w:color="auto"/>
        <w:bottom w:val="none" w:sz="0" w:space="0" w:color="auto"/>
        <w:right w:val="none" w:sz="0" w:space="0" w:color="auto"/>
      </w:divBdr>
      <w:divsChild>
        <w:div w:id="829715744">
          <w:marLeft w:val="0"/>
          <w:marRight w:val="0"/>
          <w:marTop w:val="0"/>
          <w:marBottom w:val="0"/>
          <w:divBdr>
            <w:top w:val="none" w:sz="0" w:space="0" w:color="auto"/>
            <w:left w:val="none" w:sz="0" w:space="0" w:color="auto"/>
            <w:bottom w:val="none" w:sz="0" w:space="0" w:color="auto"/>
            <w:right w:val="none" w:sz="0" w:space="0" w:color="auto"/>
          </w:divBdr>
        </w:div>
        <w:div w:id="1288779694">
          <w:marLeft w:val="0"/>
          <w:marRight w:val="0"/>
          <w:marTop w:val="0"/>
          <w:marBottom w:val="0"/>
          <w:divBdr>
            <w:top w:val="none" w:sz="0" w:space="0" w:color="auto"/>
            <w:left w:val="none" w:sz="0" w:space="0" w:color="auto"/>
            <w:bottom w:val="none" w:sz="0" w:space="0" w:color="auto"/>
            <w:right w:val="none" w:sz="0" w:space="0" w:color="auto"/>
          </w:divBdr>
        </w:div>
      </w:divsChild>
    </w:div>
    <w:div w:id="1921401757">
      <w:bodyDiv w:val="1"/>
      <w:marLeft w:val="0"/>
      <w:marRight w:val="0"/>
      <w:marTop w:val="0"/>
      <w:marBottom w:val="0"/>
      <w:divBdr>
        <w:top w:val="none" w:sz="0" w:space="0" w:color="auto"/>
        <w:left w:val="none" w:sz="0" w:space="0" w:color="auto"/>
        <w:bottom w:val="none" w:sz="0" w:space="0" w:color="auto"/>
        <w:right w:val="none" w:sz="0" w:space="0" w:color="auto"/>
      </w:divBdr>
    </w:div>
    <w:div w:id="1921672922">
      <w:bodyDiv w:val="1"/>
      <w:marLeft w:val="0"/>
      <w:marRight w:val="0"/>
      <w:marTop w:val="0"/>
      <w:marBottom w:val="0"/>
      <w:divBdr>
        <w:top w:val="none" w:sz="0" w:space="0" w:color="auto"/>
        <w:left w:val="none" w:sz="0" w:space="0" w:color="auto"/>
        <w:bottom w:val="none" w:sz="0" w:space="0" w:color="auto"/>
        <w:right w:val="none" w:sz="0" w:space="0" w:color="auto"/>
      </w:divBdr>
    </w:div>
    <w:div w:id="1931546558">
      <w:bodyDiv w:val="1"/>
      <w:marLeft w:val="0"/>
      <w:marRight w:val="0"/>
      <w:marTop w:val="0"/>
      <w:marBottom w:val="0"/>
      <w:divBdr>
        <w:top w:val="none" w:sz="0" w:space="0" w:color="auto"/>
        <w:left w:val="none" w:sz="0" w:space="0" w:color="auto"/>
        <w:bottom w:val="none" w:sz="0" w:space="0" w:color="auto"/>
        <w:right w:val="none" w:sz="0" w:space="0" w:color="auto"/>
      </w:divBdr>
    </w:div>
    <w:div w:id="1936086675">
      <w:bodyDiv w:val="1"/>
      <w:marLeft w:val="0"/>
      <w:marRight w:val="0"/>
      <w:marTop w:val="0"/>
      <w:marBottom w:val="0"/>
      <w:divBdr>
        <w:top w:val="none" w:sz="0" w:space="0" w:color="auto"/>
        <w:left w:val="none" w:sz="0" w:space="0" w:color="auto"/>
        <w:bottom w:val="none" w:sz="0" w:space="0" w:color="auto"/>
        <w:right w:val="none" w:sz="0" w:space="0" w:color="auto"/>
      </w:divBdr>
    </w:div>
    <w:div w:id="1963874602">
      <w:bodyDiv w:val="1"/>
      <w:marLeft w:val="0"/>
      <w:marRight w:val="0"/>
      <w:marTop w:val="0"/>
      <w:marBottom w:val="0"/>
      <w:divBdr>
        <w:top w:val="none" w:sz="0" w:space="0" w:color="auto"/>
        <w:left w:val="none" w:sz="0" w:space="0" w:color="auto"/>
        <w:bottom w:val="none" w:sz="0" w:space="0" w:color="auto"/>
        <w:right w:val="none" w:sz="0" w:space="0" w:color="auto"/>
      </w:divBdr>
    </w:div>
    <w:div w:id="1972512239">
      <w:bodyDiv w:val="1"/>
      <w:marLeft w:val="0"/>
      <w:marRight w:val="0"/>
      <w:marTop w:val="0"/>
      <w:marBottom w:val="0"/>
      <w:divBdr>
        <w:top w:val="none" w:sz="0" w:space="0" w:color="auto"/>
        <w:left w:val="none" w:sz="0" w:space="0" w:color="auto"/>
        <w:bottom w:val="none" w:sz="0" w:space="0" w:color="auto"/>
        <w:right w:val="none" w:sz="0" w:space="0" w:color="auto"/>
      </w:divBdr>
    </w:div>
    <w:div w:id="2010063499">
      <w:bodyDiv w:val="1"/>
      <w:marLeft w:val="0"/>
      <w:marRight w:val="0"/>
      <w:marTop w:val="0"/>
      <w:marBottom w:val="0"/>
      <w:divBdr>
        <w:top w:val="none" w:sz="0" w:space="0" w:color="auto"/>
        <w:left w:val="none" w:sz="0" w:space="0" w:color="auto"/>
        <w:bottom w:val="none" w:sz="0" w:space="0" w:color="auto"/>
        <w:right w:val="none" w:sz="0" w:space="0" w:color="auto"/>
      </w:divBdr>
    </w:div>
    <w:div w:id="2054233838">
      <w:bodyDiv w:val="1"/>
      <w:marLeft w:val="0"/>
      <w:marRight w:val="0"/>
      <w:marTop w:val="0"/>
      <w:marBottom w:val="0"/>
      <w:divBdr>
        <w:top w:val="none" w:sz="0" w:space="0" w:color="auto"/>
        <w:left w:val="none" w:sz="0" w:space="0" w:color="auto"/>
        <w:bottom w:val="none" w:sz="0" w:space="0" w:color="auto"/>
        <w:right w:val="none" w:sz="0" w:space="0" w:color="auto"/>
      </w:divBdr>
    </w:div>
    <w:div w:id="2057730079">
      <w:bodyDiv w:val="1"/>
      <w:marLeft w:val="0"/>
      <w:marRight w:val="0"/>
      <w:marTop w:val="0"/>
      <w:marBottom w:val="0"/>
      <w:divBdr>
        <w:top w:val="none" w:sz="0" w:space="0" w:color="auto"/>
        <w:left w:val="none" w:sz="0" w:space="0" w:color="auto"/>
        <w:bottom w:val="none" w:sz="0" w:space="0" w:color="auto"/>
        <w:right w:val="none" w:sz="0" w:space="0" w:color="auto"/>
      </w:divBdr>
    </w:div>
    <w:div w:id="2099642762">
      <w:bodyDiv w:val="1"/>
      <w:marLeft w:val="0"/>
      <w:marRight w:val="0"/>
      <w:marTop w:val="0"/>
      <w:marBottom w:val="0"/>
      <w:divBdr>
        <w:top w:val="none" w:sz="0" w:space="0" w:color="auto"/>
        <w:left w:val="none" w:sz="0" w:space="0" w:color="auto"/>
        <w:bottom w:val="none" w:sz="0" w:space="0" w:color="auto"/>
        <w:right w:val="none" w:sz="0" w:space="0" w:color="auto"/>
      </w:divBdr>
    </w:div>
    <w:div w:id="2099977222">
      <w:bodyDiv w:val="1"/>
      <w:marLeft w:val="0"/>
      <w:marRight w:val="0"/>
      <w:marTop w:val="0"/>
      <w:marBottom w:val="0"/>
      <w:divBdr>
        <w:top w:val="none" w:sz="0" w:space="0" w:color="auto"/>
        <w:left w:val="none" w:sz="0" w:space="0" w:color="auto"/>
        <w:bottom w:val="none" w:sz="0" w:space="0" w:color="auto"/>
        <w:right w:val="none" w:sz="0" w:space="0" w:color="auto"/>
      </w:divBdr>
    </w:div>
    <w:div w:id="2105565470">
      <w:bodyDiv w:val="1"/>
      <w:marLeft w:val="0"/>
      <w:marRight w:val="0"/>
      <w:marTop w:val="0"/>
      <w:marBottom w:val="0"/>
      <w:divBdr>
        <w:top w:val="none" w:sz="0" w:space="0" w:color="auto"/>
        <w:left w:val="none" w:sz="0" w:space="0" w:color="auto"/>
        <w:bottom w:val="none" w:sz="0" w:space="0" w:color="auto"/>
        <w:right w:val="none" w:sz="0" w:space="0" w:color="auto"/>
      </w:divBdr>
    </w:div>
    <w:div w:id="2107648942">
      <w:bodyDiv w:val="1"/>
      <w:marLeft w:val="0"/>
      <w:marRight w:val="0"/>
      <w:marTop w:val="0"/>
      <w:marBottom w:val="0"/>
      <w:divBdr>
        <w:top w:val="none" w:sz="0" w:space="0" w:color="auto"/>
        <w:left w:val="none" w:sz="0" w:space="0" w:color="auto"/>
        <w:bottom w:val="none" w:sz="0" w:space="0" w:color="auto"/>
        <w:right w:val="none" w:sz="0" w:space="0" w:color="auto"/>
      </w:divBdr>
    </w:div>
    <w:div w:id="2127769925">
      <w:bodyDiv w:val="1"/>
      <w:marLeft w:val="0"/>
      <w:marRight w:val="0"/>
      <w:marTop w:val="0"/>
      <w:marBottom w:val="0"/>
      <w:divBdr>
        <w:top w:val="none" w:sz="0" w:space="0" w:color="auto"/>
        <w:left w:val="none" w:sz="0" w:space="0" w:color="auto"/>
        <w:bottom w:val="none" w:sz="0" w:space="0" w:color="auto"/>
        <w:right w:val="none" w:sz="0" w:space="0" w:color="auto"/>
      </w:divBdr>
    </w:div>
    <w:div w:id="21309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youtube.com/watch?v=TbAPOFe1IW8" TargetMode="External"/><Relationship Id="rId26" Type="http://schemas.openxmlformats.org/officeDocument/2006/relationships/hyperlink" Target="mailto:policingandcrime@westyorks-ca.gov.uk" TargetMode="External"/><Relationship Id="rId39" Type="http://schemas.openxmlformats.org/officeDocument/2006/relationships/hyperlink" Target="https://www.rjwestyorkshire.org.uk/" TargetMode="External"/><Relationship Id="rId21" Type="http://schemas.openxmlformats.org/officeDocument/2006/relationships/hyperlink" Target="https://eur01.safelinks.protection.outlook.com/?url=https%3A%2F%2Fwww.westyorks-ca.gov.uk%2Fall-news-and-blogs%2Fthousands-of-children-safer-thanks-to-split-second-project%2F&amp;data=05%7C02%7CAnna.Scaife%40westyorks-ca.gov.uk%7C012fb1859338415863a408dd96ed91c9%7C34e93bfcee664345a4fe805b67e480c0%7C0%7C0%7C638832669279146150%7CUnknown%7CTWFpbGZsb3d8eyJFbXB0eU1hcGkiOnRydWUsIlYiOiIwLjAuMDAwMCIsIlAiOiJXaW4zMiIsIkFOIjoiTWFpbCIsIldUIjoyfQ%3D%3D%7C0%7C%7C%7C&amp;sdata=L%2B1UwWdStGsJ6X7zmwHvycC5aY2KMEomMbI8zDOnODw%3D&amp;reserved=0" TargetMode="External"/><Relationship Id="rId34" Type="http://schemas.openxmlformats.org/officeDocument/2006/relationships/hyperlink" Target="https://view.officeapps.live.com/op/view.aspx?src=https%3A%2F%2Fwww.westyorks-ca.gov.uk%2Fmedia%2Futxbrkhs%2Fvowy-final.docx&amp;wdOrigin=BROWSELINK" TargetMode="External"/><Relationship Id="rId42" Type="http://schemas.openxmlformats.org/officeDocument/2006/relationships/header" Target="header4.xml"/><Relationship Id="rId47" Type="http://schemas.openxmlformats.org/officeDocument/2006/relationships/image" Target="media/image3.png"/><Relationship Id="rId50" Type="http://schemas.openxmlformats.org/officeDocument/2006/relationships/hyperlink" Target="https://eur01.safelinks.protection.outlook.com/?url=https://www.westyorks-ca.gov.uk/media/12994/online-harms-evaluation-report.pdf&amp;data=05|02||7a67eba9c96c499eaec408dcf37fd64f|34e93bfcee664345a4fe805b67e480c0|0|0|638652977585779776|Unknown|TWFpbGZsb3d8eyJWIjoiMC4wLjAwMDAiLCJQIjoiV2luMzIiLCJBTiI6Ik1haWwiLCJXVCI6Mn0=|0|||&amp;sdata=4KBg0Rd7Mxwm1JumfRfZ6zruehkhmv9b3IOzOVvUyBA=&amp;reserved=0"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estyorks-ca.gov.uk/media/11644/leaders-unlocked-final-report.pdf" TargetMode="External"/><Relationship Id="rId17" Type="http://schemas.openxmlformats.org/officeDocument/2006/relationships/hyperlink" Target="https://www.westyorks-ca.gov.uk/policing-and-crime/west-yorkshire-violence-reduction-partnership/trauma-informed-approach/" TargetMode="External"/><Relationship Id="rId25" Type="http://schemas.openxmlformats.org/officeDocument/2006/relationships/hyperlink" Target="mailto:policingandcrime@westyorks-ca.gov.uk" TargetMode="External"/><Relationship Id="rId33" Type="http://schemas.openxmlformats.org/officeDocument/2006/relationships/hyperlink" Target="https://eur01.safelinks.protection.outlook.com/?url=https%3A%2F%2Fmcys.mmu.ac.uk%2F&amp;data=05%7C02%7CAnna.Scaife%40westyorks-ca.gov.uk%7C8588e62858d34eea710908ddc057868d%7C34e93bfcee664345a4fe805b67e480c0%7C0%7C0%7C638878204329030782%7CUnknown%7CTWFpbGZsb3d8eyJFbXB0eU1hcGkiOnRydWUsIlYiOiIwLjAuMDAwMCIsIlAiOiJXaW4zMiIsIkFOIjoiTWFpbCIsIldUIjoyfQ%3D%3D%7C0%7C%7C%7C&amp;sdata=RT5BApRhmrWSEfdStN5OlsWD4wg7f%2Fa%2BKNWsPaqZbes%3D&amp;reserved=0" TargetMode="External"/><Relationship Id="rId38" Type="http://schemas.openxmlformats.org/officeDocument/2006/relationships/hyperlink" Target="https://www.westyorks-ca.gov.uk/policing-and-crime/anti-social-behaviour-asb-immediate-justice/"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ur01.safelinks.protection.outlook.com/?url=https%3A%2F%2Fwww.westyorks-ca.gov.uk%2Fpolicing-and-crime%2Fvision-zero%2Fvision-zero-pledge%2F&amp;data=05%7C02%7CAnna.Scaife%40westyorks-ca.gov.uk%7C012fb1859338415863a408dd96ed91c9%7C34e93bfcee664345a4fe805b67e480c0%7C0%7C0%7C638832669279161549%7CUnknown%7CTWFpbGZsb3d8eyJFbXB0eU1hcGkiOnRydWUsIlYiOiIwLjAuMDAwMCIsIlAiOiJXaW4zMiIsIkFOIjoiTWFpbCIsIldUIjoyfQ%3D%3D%7C0%7C%7C%7C&amp;sdata=bXkF2beWtj9P2M9dC%2FTvF3Ub1PiYzf0KgdlzRRnWhN8%3D&amp;reserved=0" TargetMode="External"/><Relationship Id="rId29" Type="http://schemas.openxmlformats.org/officeDocument/2006/relationships/hyperlink" Target="https://www.westyorks-ca.gov.uk/policing-and-crime/holding-the-chief-constable-to-account/" TargetMode="External"/><Relationship Id="rId41" Type="http://schemas.openxmlformats.org/officeDocument/2006/relationships/header" Target="header3.xml"/><Relationship Id="rId54"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utxbrkhs/vowy-final.docx" TargetMode="External"/><Relationship Id="rId24" Type="http://schemas.openxmlformats.org/officeDocument/2006/relationships/hyperlink" Target="https://www.westyorkshire.police.uk/sites/default/files/2024-09/west_yorkshire_police_lbobs_5th_edition_rgb_accessible.pdf" TargetMode="External"/><Relationship Id="rId32" Type="http://schemas.openxmlformats.org/officeDocument/2006/relationships/hyperlink" Target="https://teams.microsoft.com/l/message/19:be11a8a4-3661-49f7-9136-13c847328609_c3630c4e-0fb7-41db-9831-98e2d50bd66a@unq.gbl.spaces/1754392757015?context=%7B%22contextType%22%3A%22chat%22%7D" TargetMode="External"/><Relationship Id="rId37" Type="http://schemas.openxmlformats.org/officeDocument/2006/relationships/hyperlink" Target="https://www.westyorks-ca.gov.uk/policing-and-crime/mayor-s-safer-communities-fund/" TargetMode="External"/><Relationship Id="rId40" Type="http://schemas.openxmlformats.org/officeDocument/2006/relationships/hyperlink" Target="https://www.uservoice.org/" TargetMode="External"/><Relationship Id="rId45" Type="http://schemas.openxmlformats.org/officeDocument/2006/relationships/header" Target="header5.xml"/><Relationship Id="rId53" Type="http://schemas.openxmlformats.org/officeDocument/2006/relationships/hyperlink" Target="https://www.westyorkshire.police.uk/sites/default/files/2025-02/equality_information_report_2023-24_-_partly_accessible_word_0.doc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westyorks-ca.gov.uk/growing-the-economy/business-and-skills/" TargetMode="External"/><Relationship Id="rId28" Type="http://schemas.openxmlformats.org/officeDocument/2006/relationships/image" Target="media/image2.jpeg"/><Relationship Id="rId36" Type="http://schemas.openxmlformats.org/officeDocument/2006/relationships/hyperlink" Target="https://view.officeapps.live.com/op/view.aspx?src=https%3A%2F%2Fwww.westyorks-ca.gov.uk%2Fmedia%2Futxbrkhs%2Fvowy-final.docx&amp;wdOrigin=BROWSELINK" TargetMode="External"/><Relationship Id="rId49" Type="http://schemas.openxmlformats.org/officeDocument/2006/relationships/hyperlink" Target="https://www.hydrantprogramme.co.uk/" TargetMode="External"/><Relationship Id="rId57"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youtube.com/watch?v=SmMlcltegCE" TargetMode="External"/><Relationship Id="rId31" Type="http://schemas.openxmlformats.org/officeDocument/2006/relationships/hyperlink" Target="https://assets.college.police.uk/s3fs-public/Police-Race-Action-Plan.pdf" TargetMode="External"/><Relationship Id="rId44" Type="http://schemas.openxmlformats.org/officeDocument/2006/relationships/footer" Target="footer4.xml"/><Relationship Id="rId52" Type="http://schemas.openxmlformats.org/officeDocument/2006/relationships/hyperlink" Target="https://www.westyorks-ca.gov.uk/policing-and-crime/holding-the-chief-constable-to-accou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ur01.safelinks.protection.outlook.com/?url=https%3A%2F%2Fwww.westyorks-ca.gov.uk%2Fpolicing-and-crime%2Fvision-zero%2Fthe-fatal-5%2F&amp;data=05%7C02%7CAnna.Scaife%40westyorks-ca.gov.uk%7C012fb1859338415863a408dd96ed91c9%7C34e93bfcee664345a4fe805b67e480c0%7C0%7C0%7C638832669279181631%7CUnknown%7CTWFpbGZsb3d8eyJFbXB0eU1hcGkiOnRydWUsIlYiOiIwLjAuMDAwMCIsIlAiOiJXaW4zMiIsIkFOIjoiTWFpbCIsIldUIjoyfQ%3D%3D%7C0%7C%7C%7C&amp;sdata=atPqKHXQ4rLi6wrrZpr3cxV7naFvk7mrwCz2P7UmSOM%3D&amp;reserved=0" TargetMode="External"/><Relationship Id="rId27" Type="http://schemas.openxmlformats.org/officeDocument/2006/relationships/image" Target="media/image1.jpeg"/><Relationship Id="rId30" Type="http://schemas.openxmlformats.org/officeDocument/2006/relationships/hyperlink" Target="https://westyorks-ca.gov.uk/all-news-and-blogs/communitys-togetherness-in-de-escalating-serious-disorder-praised-by-mayor/" TargetMode="External"/><Relationship Id="rId35" Type="http://schemas.openxmlformats.org/officeDocument/2006/relationships/hyperlink" Target="https://view.officeapps.live.com/op/view.aspx?src=https%3A%2F%2Fwww.westyorkshire-pcp.gov.uk%2Fmedia%2Fuoaj4cys%2Fitem-6-mayors-precept-proposal-25-26.docx&amp;wdOrigin=BROWSELINK" TargetMode="External"/><Relationship Id="rId43" Type="http://schemas.openxmlformats.org/officeDocument/2006/relationships/footer" Target="footer3.xml"/><Relationship Id="rId48" Type="http://schemas.openxmlformats.org/officeDocument/2006/relationships/image" Target="media/image4.pn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westyorkshire-pcp.gov.uk/meetings/2025-meeting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dabb268-9a4b-425f-aee2-f3ac244422dc" xsi:nil="true"/>
    <lcf76f155ced4ddcb4097134ff3c332f xmlns="5b5060b4-db76-4b1d-8791-7391eaa1aa58">
      <Terms xmlns="http://schemas.microsoft.com/office/infopath/2007/PartnerControls"/>
    </lcf76f155ced4ddcb4097134ff3c332f>
    <SharedWithUsers xmlns="1dabb268-9a4b-425f-aee2-f3ac244422dc">
      <UserInfo>
        <DisplayName>Jonathan Pickles</DisplayName>
        <AccountId>511</AccountId>
        <AccountType/>
      </UserInfo>
      <UserInfo>
        <DisplayName>Simon Jessup</DisplayName>
        <AccountId>512</AccountId>
        <AccountType/>
      </UserInfo>
      <UserInfo>
        <DisplayName>Eran Sandhu</DisplayName>
        <AccountId>1095</AccountId>
        <AccountType/>
      </UserInfo>
      <UserInfo>
        <DisplayName>Neil Flenley</DisplayName>
        <AccountId>95</AccountId>
        <AccountType/>
      </UserInfo>
      <UserInfo>
        <DisplayName>Neil Hudson</DisplayName>
        <AccountId>944</AccountId>
        <AccountType/>
      </UserInfo>
      <UserInfo>
        <DisplayName>Julia Clough</DisplayName>
        <AccountId>34</AccountId>
        <AccountType/>
      </UserInfo>
      <UserInfo>
        <DisplayName>Sharon Waugh</DisplayName>
        <AccountId>93</AccountId>
        <AccountType/>
      </UserInfo>
      <UserInfo>
        <DisplayName>Sunny Williams</DisplayName>
        <AccountId>23</AccountId>
        <AccountType/>
      </UserInfo>
      <UserInfo>
        <DisplayName>Katherine Bates</DisplayName>
        <AccountId>8643</AccountId>
        <AccountType/>
      </UserInfo>
      <UserInfo>
        <DisplayName>Wendy Stevens</DisplayName>
        <AccountId>22</AccountId>
        <AccountType/>
      </UserInfo>
      <UserInfo>
        <DisplayName>Julie Reid</DisplayName>
        <AccountId>15</AccountId>
        <AccountType/>
      </UserInfo>
      <UserInfo>
        <DisplayName>Paige Cowling</DisplayName>
        <AccountId>230</AccountId>
        <AccountType/>
      </UserInfo>
      <UserInfo>
        <DisplayName>Rachel Hannan</DisplayName>
        <AccountId>2789</AccountId>
        <AccountType/>
      </UserInfo>
      <UserInfo>
        <DisplayName>David Iveson</DisplayName>
        <AccountId>24</AccountId>
        <AccountType/>
      </UserInfo>
      <UserInfo>
        <DisplayName>Dolores Cowburn</DisplayName>
        <AccountId>112</AccountId>
        <AccountType/>
      </UserInfo>
      <UserInfo>
        <DisplayName>Chris Lever</DisplayName>
        <AccountId>8792</AccountId>
        <AccountType/>
      </UserInfo>
      <UserInfo>
        <DisplayName>Joshua Powling</DisplayName>
        <AccountId>8780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4" ma:contentTypeDescription="Create a new document." ma:contentTypeScope="" ma:versionID="612c43eba3b5e7f1dae324f66bdc0614">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3fa08295d671f92bfb599dd30f3f8c71"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78CF3-9057-45A1-ACDA-99191858D42B}">
  <ds:schemaRefs>
    <ds:schemaRef ds:uri="http://schemas.microsoft.com/sharepoint/v3/contenttype/forms"/>
  </ds:schemaRefs>
</ds:datastoreItem>
</file>

<file path=customXml/itemProps2.xml><?xml version="1.0" encoding="utf-8"?>
<ds:datastoreItem xmlns:ds="http://schemas.openxmlformats.org/officeDocument/2006/customXml" ds:itemID="{92F6C4EE-0B1E-4FFD-B479-C45CFFF6B121}">
  <ds:schemaRefs>
    <ds:schemaRef ds:uri="http://schemas.openxmlformats.org/officeDocument/2006/bibliography"/>
  </ds:schemaRefs>
</ds:datastoreItem>
</file>

<file path=customXml/itemProps3.xml><?xml version="1.0" encoding="utf-8"?>
<ds:datastoreItem xmlns:ds="http://schemas.openxmlformats.org/officeDocument/2006/customXml" ds:itemID="{4F7D5CE7-5770-4D4D-BEB5-618F81D55E13}">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4.xml><?xml version="1.0" encoding="utf-8"?>
<ds:datastoreItem xmlns:ds="http://schemas.openxmlformats.org/officeDocument/2006/customXml" ds:itemID="{2EFFC43A-EA5F-485F-B986-AC5E9B6D936B}"/>
</file>

<file path=docProps/app.xml><?xml version="1.0" encoding="utf-8"?>
<Properties xmlns="http://schemas.openxmlformats.org/officeDocument/2006/extended-properties" xmlns:vt="http://schemas.openxmlformats.org/officeDocument/2006/docPropsVTypes">
  <Template>Normal</Template>
  <TotalTime>2</TotalTime>
  <Pages>56</Pages>
  <Words>20023</Words>
  <Characters>114133</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Flenley</dc:creator>
  <cp:keywords/>
  <dc:description/>
  <cp:lastModifiedBy>Fiona Bernardo</cp:lastModifiedBy>
  <cp:revision>2</cp:revision>
  <cp:lastPrinted>2022-08-26T05:25:00Z</cp:lastPrinted>
  <dcterms:created xsi:type="dcterms:W3CDTF">2025-09-04T10:09:00Z</dcterms:created>
  <dcterms:modified xsi:type="dcterms:W3CDTF">2025-09-04T10:09:00Z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Information Asset Owner">
    <vt:lpwstr>19;#Head of Policing and Crime|ced178b8-810e-45f4-beb2-63b133831022</vt:lpwstr>
  </property>
  <property fmtid="{D5CDD505-2E9C-101B-9397-08002B2CF9AE}" pid="4" name="Document_x0020_Type">
    <vt:lpwstr/>
  </property>
  <property fmtid="{D5CDD505-2E9C-101B-9397-08002B2CF9AE}" pid="5" name="nd9c73b0a3c54ac9a8a057a1884bc6ed">
    <vt:lpwstr/>
  </property>
  <property fmtid="{D5CDD505-2E9C-101B-9397-08002B2CF9AE}" pid="6" name="Document Type">
    <vt:lpwstr/>
  </property>
  <property fmtid="{D5CDD505-2E9C-101B-9397-08002B2CF9AE}" pid="7" name="Order">
    <vt:r8>100</vt:r8>
  </property>
  <property fmtid="{D5CDD505-2E9C-101B-9397-08002B2CF9AE}" pid="8" name="MediaServiceImageTags">
    <vt:lpwstr/>
  </property>
</Properties>
</file>