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D44D" w14:textId="77777777" w:rsidR="00B27608" w:rsidRPr="009B1560" w:rsidRDefault="00B27608" w:rsidP="00B27608">
      <w:pPr>
        <w:rPr>
          <w:b/>
          <w:sz w:val="28"/>
          <w:szCs w:val="28"/>
        </w:rPr>
      </w:pPr>
      <w:r w:rsidRPr="009B1560">
        <w:rPr>
          <w:b/>
          <w:noProof/>
          <w:sz w:val="36"/>
          <w:szCs w:val="36"/>
          <w:lang w:eastAsia="en-GB"/>
        </w:rPr>
        <w:drawing>
          <wp:anchor distT="0" distB="0" distL="114300" distR="114300" simplePos="0" relativeHeight="251658240" behindDoc="0" locked="0" layoutInCell="1" allowOverlap="1" wp14:anchorId="5C6DD4C5" wp14:editId="5C6DD4C6">
            <wp:simplePos x="0" y="0"/>
            <wp:positionH relativeFrom="page">
              <wp:posOffset>685800</wp:posOffset>
            </wp:positionH>
            <wp:positionV relativeFrom="page">
              <wp:posOffset>314325</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560">
        <w:rPr>
          <w:b/>
          <w:sz w:val="28"/>
          <w:szCs w:val="28"/>
        </w:rPr>
        <w:t>Report of the West Yorkshire Police and Crime Panel</w:t>
      </w:r>
    </w:p>
    <w:p w14:paraId="5C6DD44E" w14:textId="512D794E" w:rsidR="00B27608" w:rsidRPr="009B1560" w:rsidRDefault="00F871C6" w:rsidP="00B27608">
      <w:pPr>
        <w:rPr>
          <w:b/>
          <w:sz w:val="28"/>
          <w:szCs w:val="28"/>
        </w:rPr>
      </w:pPr>
      <w:r>
        <w:rPr>
          <w:b/>
          <w:sz w:val="28"/>
          <w:szCs w:val="28"/>
        </w:rPr>
        <w:t xml:space="preserve">Determining the PCC Component of Council Tax </w:t>
      </w:r>
      <w:r w:rsidR="004073EC" w:rsidRPr="009B1560">
        <w:rPr>
          <w:b/>
          <w:sz w:val="28"/>
          <w:szCs w:val="28"/>
        </w:rPr>
        <w:t>202</w:t>
      </w:r>
      <w:r w:rsidR="00C12F09">
        <w:rPr>
          <w:b/>
          <w:sz w:val="28"/>
          <w:szCs w:val="28"/>
        </w:rPr>
        <w:t>5</w:t>
      </w:r>
      <w:r w:rsidR="00456585" w:rsidRPr="009B1560">
        <w:rPr>
          <w:b/>
          <w:sz w:val="28"/>
          <w:szCs w:val="28"/>
        </w:rPr>
        <w:t>/2</w:t>
      </w:r>
      <w:r w:rsidR="00C12F09">
        <w:rPr>
          <w:b/>
          <w:sz w:val="28"/>
          <w:szCs w:val="28"/>
        </w:rPr>
        <w:t>6</w:t>
      </w:r>
    </w:p>
    <w:p w14:paraId="55D6E89A" w14:textId="6EC90977" w:rsidR="00F871C6" w:rsidRDefault="00F871C6" w:rsidP="00B27608">
      <w:pPr>
        <w:rPr>
          <w:b/>
          <w:sz w:val="28"/>
          <w:szCs w:val="28"/>
        </w:rPr>
      </w:pPr>
      <w:r>
        <w:rPr>
          <w:b/>
          <w:sz w:val="28"/>
          <w:szCs w:val="28"/>
        </w:rPr>
        <w:t>Mayor’s Precept Proposal</w:t>
      </w:r>
    </w:p>
    <w:p w14:paraId="5C6DD44F" w14:textId="4CC46A9E" w:rsidR="00B27608" w:rsidRPr="009B1560" w:rsidRDefault="00F0435F" w:rsidP="00B27608">
      <w:pPr>
        <w:rPr>
          <w:b/>
          <w:sz w:val="28"/>
          <w:szCs w:val="28"/>
        </w:rPr>
      </w:pPr>
      <w:r w:rsidRPr="009B1560">
        <w:rPr>
          <w:b/>
          <w:sz w:val="28"/>
          <w:szCs w:val="28"/>
        </w:rPr>
        <w:t xml:space="preserve">Friday </w:t>
      </w:r>
      <w:r w:rsidR="00C12F09">
        <w:rPr>
          <w:b/>
          <w:sz w:val="28"/>
          <w:szCs w:val="28"/>
        </w:rPr>
        <w:t>7</w:t>
      </w:r>
      <w:r w:rsidR="00C12F09" w:rsidRPr="00C12F09">
        <w:rPr>
          <w:b/>
          <w:sz w:val="28"/>
          <w:szCs w:val="28"/>
          <w:vertAlign w:val="superscript"/>
        </w:rPr>
        <w:t>th</w:t>
      </w:r>
      <w:r w:rsidR="00C12F09">
        <w:rPr>
          <w:b/>
          <w:sz w:val="28"/>
          <w:szCs w:val="28"/>
        </w:rPr>
        <w:t xml:space="preserve"> </w:t>
      </w:r>
      <w:r w:rsidR="00B112AD" w:rsidRPr="009B1560">
        <w:rPr>
          <w:b/>
          <w:sz w:val="28"/>
          <w:szCs w:val="28"/>
        </w:rPr>
        <w:t>February 20</w:t>
      </w:r>
      <w:r w:rsidR="001D77B8">
        <w:rPr>
          <w:b/>
          <w:sz w:val="28"/>
          <w:szCs w:val="28"/>
        </w:rPr>
        <w:t>2</w:t>
      </w:r>
      <w:r w:rsidR="00C12F09">
        <w:rPr>
          <w:b/>
          <w:sz w:val="28"/>
          <w:szCs w:val="28"/>
        </w:rPr>
        <w:t>5</w:t>
      </w:r>
    </w:p>
    <w:p w14:paraId="1CE0DCB5" w14:textId="77777777" w:rsidR="00F871C6" w:rsidRDefault="00F871C6" w:rsidP="00B27608">
      <w:pPr>
        <w:rPr>
          <w:b/>
          <w:sz w:val="24"/>
          <w:szCs w:val="24"/>
        </w:rPr>
      </w:pPr>
    </w:p>
    <w:p w14:paraId="5C6DD451" w14:textId="529AEF72" w:rsidR="00B65270" w:rsidRPr="005333C0" w:rsidRDefault="00B65270" w:rsidP="00B27608">
      <w:pPr>
        <w:rPr>
          <w:b/>
          <w:sz w:val="24"/>
          <w:szCs w:val="24"/>
        </w:rPr>
      </w:pPr>
      <w:r w:rsidRPr="009B1560">
        <w:rPr>
          <w:b/>
          <w:sz w:val="24"/>
          <w:szCs w:val="24"/>
        </w:rPr>
        <w:t>1.</w:t>
      </w:r>
      <w:r w:rsidRPr="009B1560">
        <w:rPr>
          <w:b/>
          <w:sz w:val="24"/>
          <w:szCs w:val="24"/>
        </w:rPr>
        <w:tab/>
        <w:t>Executive Summary</w:t>
      </w:r>
    </w:p>
    <w:p w14:paraId="5C6DD452" w14:textId="37E33B10" w:rsidR="00B65270" w:rsidRPr="005333C0" w:rsidRDefault="00B65270" w:rsidP="00824630">
      <w:pPr>
        <w:ind w:left="720" w:hanging="720"/>
      </w:pPr>
      <w:r w:rsidRPr="005333C0">
        <w:t>1.1</w:t>
      </w:r>
      <w:r w:rsidRPr="005333C0">
        <w:tab/>
        <w:t>This document constitutes the report and recommendations of the West Yorkshire</w:t>
      </w:r>
      <w:r w:rsidR="005B6083" w:rsidRPr="005333C0">
        <w:t xml:space="preserve"> </w:t>
      </w:r>
      <w:r w:rsidRPr="005333C0">
        <w:t xml:space="preserve">Police and Crime Panel (hereafter referred to as ‘the Panel’) in respect </w:t>
      </w:r>
      <w:r w:rsidR="00E044D6" w:rsidRPr="005333C0">
        <w:t xml:space="preserve">of the </w:t>
      </w:r>
      <w:r w:rsidR="00C20493" w:rsidRPr="005333C0">
        <w:t>PCC Component o</w:t>
      </w:r>
      <w:r w:rsidRPr="005333C0">
        <w:t xml:space="preserve">f </w:t>
      </w:r>
      <w:r w:rsidR="00C20493" w:rsidRPr="005333C0">
        <w:t xml:space="preserve">Council Tax (hereafter referred to as the Mayor’s </w:t>
      </w:r>
      <w:r w:rsidR="00E044D6" w:rsidRPr="005333C0">
        <w:t>‘p</w:t>
      </w:r>
      <w:r w:rsidR="00C20493" w:rsidRPr="005333C0">
        <w:t>recept</w:t>
      </w:r>
      <w:r w:rsidR="00E044D6" w:rsidRPr="005333C0">
        <w:t>’</w:t>
      </w:r>
      <w:r w:rsidR="00C20493" w:rsidRPr="005333C0">
        <w:t>)</w:t>
      </w:r>
      <w:r w:rsidR="004073EC" w:rsidRPr="005333C0">
        <w:t xml:space="preserve"> for 202</w:t>
      </w:r>
      <w:r w:rsidR="00C12F09">
        <w:t>5</w:t>
      </w:r>
      <w:r w:rsidR="004073EC" w:rsidRPr="005333C0">
        <w:t>/2</w:t>
      </w:r>
      <w:r w:rsidR="00C12F09">
        <w:t>6</w:t>
      </w:r>
      <w:r w:rsidRPr="005333C0">
        <w:t xml:space="preserve">. </w:t>
      </w:r>
    </w:p>
    <w:p w14:paraId="5C6DD453" w14:textId="7B3C3336" w:rsidR="0071718C" w:rsidRPr="005333C0" w:rsidRDefault="00B65270" w:rsidP="002D176C">
      <w:pPr>
        <w:ind w:left="720" w:hanging="720"/>
      </w:pPr>
      <w:r w:rsidRPr="005333C0">
        <w:t>1.2</w:t>
      </w:r>
      <w:r w:rsidRPr="005333C0">
        <w:tab/>
        <w:t xml:space="preserve">This report </w:t>
      </w:r>
      <w:r w:rsidR="00E5270A" w:rsidRPr="005333C0">
        <w:t xml:space="preserve">is submitted to the </w:t>
      </w:r>
      <w:r w:rsidR="00824630" w:rsidRPr="005333C0">
        <w:t xml:space="preserve">Mayor for </w:t>
      </w:r>
      <w:r w:rsidR="00E5270A" w:rsidRPr="005333C0">
        <w:t>West Yorkshire in accordance with</w:t>
      </w:r>
      <w:r w:rsidR="005774F2" w:rsidRPr="005333C0">
        <w:t xml:space="preserve"> the requirements of Paragraph 3, Schedule 5</w:t>
      </w:r>
      <w:r w:rsidR="00E5270A" w:rsidRPr="005333C0">
        <w:t xml:space="preserve"> of the Police Reform and Social Responsibility Act 2011</w:t>
      </w:r>
      <w:r w:rsidR="00E044D6" w:rsidRPr="005333C0">
        <w:t>, as modified by Part 1, Schedule 5</w:t>
      </w:r>
      <w:r w:rsidR="002D176C" w:rsidRPr="005333C0">
        <w:t xml:space="preserve"> the West Yorkshire Combined Authority (Election of Mayor and Functions) Order 2021. </w:t>
      </w:r>
    </w:p>
    <w:p w14:paraId="5C6DD454" w14:textId="176FBE1A" w:rsidR="00624348" w:rsidRPr="005333C0" w:rsidRDefault="00E5270A" w:rsidP="002E79A8">
      <w:pPr>
        <w:ind w:left="720" w:hanging="720"/>
      </w:pPr>
      <w:r w:rsidRPr="005333C0">
        <w:t>1.3</w:t>
      </w:r>
      <w:r w:rsidRPr="005333C0">
        <w:tab/>
        <w:t>The</w:t>
      </w:r>
      <w:r w:rsidR="005774F2" w:rsidRPr="005333C0">
        <w:t xml:space="preserve"> Panel endorses the </w:t>
      </w:r>
      <w:r w:rsidR="002D176C" w:rsidRPr="005333C0">
        <w:t xml:space="preserve">Mayor’s </w:t>
      </w:r>
      <w:r w:rsidR="005774F2" w:rsidRPr="005333C0">
        <w:t xml:space="preserve">proposal to </w:t>
      </w:r>
      <w:r w:rsidR="0055156A" w:rsidRPr="005333C0">
        <w:t xml:space="preserve">increase the </w:t>
      </w:r>
      <w:r w:rsidR="00E044D6" w:rsidRPr="005333C0">
        <w:t>precept</w:t>
      </w:r>
      <w:r w:rsidR="002D176C" w:rsidRPr="005333C0">
        <w:t xml:space="preserve"> by </w:t>
      </w:r>
      <w:r w:rsidR="002A62F2">
        <w:t>5.</w:t>
      </w:r>
      <w:r w:rsidR="00C12F09">
        <w:t>6</w:t>
      </w:r>
      <w:r w:rsidR="0055156A" w:rsidRPr="005333C0">
        <w:t>% whi</w:t>
      </w:r>
      <w:r w:rsidR="001D77B8" w:rsidRPr="005333C0">
        <w:t>ch equates to an increase of £1</w:t>
      </w:r>
      <w:r w:rsidR="00C12F09">
        <w:t>4</w:t>
      </w:r>
      <w:r w:rsidR="0055156A" w:rsidRPr="005333C0">
        <w:t xml:space="preserve"> </w:t>
      </w:r>
      <w:r w:rsidR="001D77B8" w:rsidRPr="005333C0">
        <w:t>i</w:t>
      </w:r>
      <w:r w:rsidR="0055156A" w:rsidRPr="005333C0">
        <w:t>n council tax for a Band D property.</w:t>
      </w:r>
    </w:p>
    <w:p w14:paraId="5C6DD455" w14:textId="77777777" w:rsidR="00624348" w:rsidRPr="005333C0" w:rsidRDefault="00624348" w:rsidP="00624348">
      <w:pPr>
        <w:spacing w:after="0"/>
      </w:pPr>
    </w:p>
    <w:p w14:paraId="5C6DD456" w14:textId="77777777" w:rsidR="00E5270A" w:rsidRPr="005333C0" w:rsidRDefault="00E5270A">
      <w:pPr>
        <w:rPr>
          <w:b/>
        </w:rPr>
      </w:pPr>
      <w:r w:rsidRPr="005333C0">
        <w:rPr>
          <w:b/>
        </w:rPr>
        <w:t>2.</w:t>
      </w:r>
      <w:r w:rsidRPr="005333C0">
        <w:rPr>
          <w:b/>
        </w:rPr>
        <w:tab/>
        <w:t>West Yorkshire Police and Crime Panel</w:t>
      </w:r>
    </w:p>
    <w:p w14:paraId="5C6DD457" w14:textId="0803E34F" w:rsidR="00E5270A" w:rsidRPr="005333C0" w:rsidRDefault="004A328B" w:rsidP="00E5270A">
      <w:r w:rsidRPr="005333C0">
        <w:t>2.1</w:t>
      </w:r>
      <w:r w:rsidRPr="005333C0">
        <w:tab/>
        <w:t>Those Panel Members present to consider the proposed precept were</w:t>
      </w:r>
      <w:r w:rsidR="00E5270A" w:rsidRPr="005333C0">
        <w:t xml:space="preserve"> as follows:</w:t>
      </w:r>
    </w:p>
    <w:p w14:paraId="0639643C" w14:textId="4754AE6E" w:rsidR="00F11D24" w:rsidRPr="005333C0" w:rsidRDefault="00F11D24" w:rsidP="00F11D24">
      <w:pPr>
        <w:pStyle w:val="ListParagraph"/>
        <w:numPr>
          <w:ilvl w:val="0"/>
          <w:numId w:val="3"/>
        </w:numPr>
      </w:pPr>
      <w:bookmarkStart w:id="0" w:name="_Hlk95121281"/>
      <w:r w:rsidRPr="005333C0">
        <w:t xml:space="preserve">Cllr </w:t>
      </w:r>
      <w:r w:rsidR="002A62F2">
        <w:t xml:space="preserve">Eileen Taylor </w:t>
      </w:r>
      <w:r w:rsidRPr="005333C0">
        <w:t>(Chair)</w:t>
      </w:r>
    </w:p>
    <w:p w14:paraId="681E430A" w14:textId="081A2CA6" w:rsidR="00F11D24" w:rsidRPr="005333C0" w:rsidRDefault="00F11D24" w:rsidP="004073EC">
      <w:pPr>
        <w:pStyle w:val="ListParagraph"/>
        <w:numPr>
          <w:ilvl w:val="0"/>
          <w:numId w:val="3"/>
        </w:numPr>
      </w:pPr>
      <w:r w:rsidRPr="005333C0">
        <w:t xml:space="preserve">Cllr </w:t>
      </w:r>
      <w:r w:rsidR="00C12F09">
        <w:t>Andrew Carter</w:t>
      </w:r>
    </w:p>
    <w:p w14:paraId="1BC173AF" w14:textId="355935C3" w:rsidR="00B81321" w:rsidRPr="005333C0" w:rsidRDefault="00B81321" w:rsidP="00B81321">
      <w:pPr>
        <w:pStyle w:val="ListParagraph"/>
        <w:numPr>
          <w:ilvl w:val="0"/>
          <w:numId w:val="3"/>
        </w:numPr>
      </w:pPr>
      <w:r w:rsidRPr="005333C0">
        <w:t>Cllr</w:t>
      </w:r>
      <w:r w:rsidR="002A62F2">
        <w:t xml:space="preserve"> </w:t>
      </w:r>
      <w:r w:rsidR="00C12F09">
        <w:t>Mohammed Shazad Fazal</w:t>
      </w:r>
    </w:p>
    <w:p w14:paraId="41040211" w14:textId="3A2BA2BE" w:rsidR="001D77B8" w:rsidRPr="005333C0" w:rsidRDefault="001D77B8" w:rsidP="001D77B8">
      <w:pPr>
        <w:pStyle w:val="ListParagraph"/>
        <w:numPr>
          <w:ilvl w:val="0"/>
          <w:numId w:val="3"/>
        </w:numPr>
      </w:pPr>
      <w:r w:rsidRPr="005333C0">
        <w:t xml:space="preserve">Cllr </w:t>
      </w:r>
      <w:r w:rsidR="002A62F2">
        <w:t>Jackie Ferguson</w:t>
      </w:r>
    </w:p>
    <w:p w14:paraId="67A92479" w14:textId="74FF3277" w:rsidR="001D77B8" w:rsidRPr="005333C0" w:rsidRDefault="001D77B8" w:rsidP="004073EC">
      <w:pPr>
        <w:pStyle w:val="ListParagraph"/>
        <w:numPr>
          <w:ilvl w:val="0"/>
          <w:numId w:val="3"/>
        </w:numPr>
      </w:pPr>
      <w:r w:rsidRPr="005333C0">
        <w:t xml:space="preserve">Cllr </w:t>
      </w:r>
      <w:r w:rsidR="002A62F2">
        <w:t>Chris Hayden</w:t>
      </w:r>
    </w:p>
    <w:p w14:paraId="36FB6DF2" w14:textId="0B31BB44" w:rsidR="00C12F09" w:rsidRDefault="00C12F09" w:rsidP="004073EC">
      <w:pPr>
        <w:pStyle w:val="ListParagraph"/>
        <w:numPr>
          <w:ilvl w:val="0"/>
          <w:numId w:val="3"/>
        </w:numPr>
      </w:pPr>
      <w:r>
        <w:t>Mr Trevor Lake</w:t>
      </w:r>
    </w:p>
    <w:p w14:paraId="578AD395" w14:textId="24C865F0" w:rsidR="002D176C" w:rsidRDefault="002D176C" w:rsidP="004073EC">
      <w:pPr>
        <w:pStyle w:val="ListParagraph"/>
        <w:numPr>
          <w:ilvl w:val="0"/>
          <w:numId w:val="3"/>
        </w:numPr>
      </w:pPr>
      <w:r w:rsidRPr="005333C0">
        <w:t xml:space="preserve">Cllr </w:t>
      </w:r>
      <w:r w:rsidR="00C12F09">
        <w:t>Gwen Lowe</w:t>
      </w:r>
    </w:p>
    <w:p w14:paraId="16829057" w14:textId="16BA8D39" w:rsidR="00C12F09" w:rsidRDefault="00C12F09" w:rsidP="004073EC">
      <w:pPr>
        <w:pStyle w:val="ListParagraph"/>
        <w:numPr>
          <w:ilvl w:val="0"/>
          <w:numId w:val="3"/>
        </w:numPr>
      </w:pPr>
      <w:r>
        <w:t>Cllr Lynn Masterman</w:t>
      </w:r>
    </w:p>
    <w:p w14:paraId="5D88A3A4" w14:textId="61CE7866" w:rsidR="00C12F09" w:rsidRDefault="00C12F09" w:rsidP="004073EC">
      <w:pPr>
        <w:pStyle w:val="ListParagraph"/>
        <w:numPr>
          <w:ilvl w:val="0"/>
          <w:numId w:val="3"/>
        </w:numPr>
      </w:pPr>
      <w:r>
        <w:t xml:space="preserve">Cllr </w:t>
      </w:r>
      <w:proofErr w:type="spellStart"/>
      <w:r>
        <w:t>Nussrat</w:t>
      </w:r>
      <w:proofErr w:type="spellEnd"/>
      <w:r>
        <w:t xml:space="preserve"> Mohammed</w:t>
      </w:r>
    </w:p>
    <w:p w14:paraId="65721A7B" w14:textId="08860DF0" w:rsidR="00C12F09" w:rsidRDefault="00C12F09" w:rsidP="004073EC">
      <w:pPr>
        <w:pStyle w:val="ListParagraph"/>
        <w:numPr>
          <w:ilvl w:val="0"/>
          <w:numId w:val="3"/>
        </w:numPr>
      </w:pPr>
      <w:r>
        <w:t>Cllr Brenda Monteith</w:t>
      </w:r>
    </w:p>
    <w:p w14:paraId="11A13A28" w14:textId="0524C14F" w:rsidR="00C12F09" w:rsidRDefault="00C12F09" w:rsidP="004073EC">
      <w:pPr>
        <w:pStyle w:val="ListParagraph"/>
        <w:numPr>
          <w:ilvl w:val="0"/>
          <w:numId w:val="3"/>
        </w:numPr>
      </w:pPr>
      <w:r>
        <w:t>Cllr Nicole Lloyd</w:t>
      </w:r>
    </w:p>
    <w:p w14:paraId="433F761B" w14:textId="200B1391" w:rsidR="00C12F09" w:rsidRPr="005333C0" w:rsidRDefault="00C12F09" w:rsidP="004073EC">
      <w:pPr>
        <w:pStyle w:val="ListParagraph"/>
        <w:numPr>
          <w:ilvl w:val="0"/>
          <w:numId w:val="3"/>
        </w:numPr>
      </w:pPr>
      <w:r>
        <w:t>Cllr Anthony Smith</w:t>
      </w:r>
    </w:p>
    <w:p w14:paraId="0875B5F9" w14:textId="2D6373BD" w:rsidR="00702F0B" w:rsidRPr="005333C0" w:rsidRDefault="00B81321" w:rsidP="002A62F2">
      <w:pPr>
        <w:pStyle w:val="ListParagraph"/>
        <w:numPr>
          <w:ilvl w:val="0"/>
          <w:numId w:val="3"/>
        </w:numPr>
      </w:pPr>
      <w:r w:rsidRPr="005333C0">
        <w:t>Mrs Jo Sykes</w:t>
      </w:r>
    </w:p>
    <w:bookmarkEnd w:id="0"/>
    <w:p w14:paraId="5C6DD465" w14:textId="014D531D" w:rsidR="00624348" w:rsidRPr="005333C0" w:rsidRDefault="00624348" w:rsidP="00F11D24">
      <w:pPr>
        <w:pStyle w:val="ListParagraph"/>
        <w:ind w:left="1440"/>
      </w:pPr>
    </w:p>
    <w:p w14:paraId="5C6DD466" w14:textId="73758C51" w:rsidR="00E5270A" w:rsidRPr="005333C0" w:rsidRDefault="00E5270A" w:rsidP="00E5270A">
      <w:pPr>
        <w:rPr>
          <w:b/>
        </w:rPr>
      </w:pPr>
      <w:r w:rsidRPr="005333C0">
        <w:rPr>
          <w:b/>
        </w:rPr>
        <w:t>3.</w:t>
      </w:r>
      <w:r w:rsidRPr="005333C0">
        <w:rPr>
          <w:b/>
        </w:rPr>
        <w:tab/>
        <w:t>Powers of the West Yorkshire Police and Crime Panel</w:t>
      </w:r>
    </w:p>
    <w:p w14:paraId="5C6DD467" w14:textId="5B0286A2" w:rsidR="00E5270A" w:rsidRPr="005333C0" w:rsidRDefault="00E5270A" w:rsidP="00467ED5">
      <w:pPr>
        <w:ind w:left="720" w:hanging="720"/>
      </w:pPr>
      <w:r w:rsidRPr="005333C0">
        <w:t>3.1</w:t>
      </w:r>
      <w:r w:rsidRPr="005333C0">
        <w:tab/>
        <w:t>The Panel have the func</w:t>
      </w:r>
      <w:r w:rsidR="00037414" w:rsidRPr="005333C0">
        <w:t>tions conferred by Schedule 5</w:t>
      </w:r>
      <w:r w:rsidRPr="005333C0">
        <w:t xml:space="preserve"> of the Police Reform and Social Responsibility Act 2011 (</w:t>
      </w:r>
      <w:r w:rsidR="00037414" w:rsidRPr="005333C0">
        <w:t>Issuing Precepts</w:t>
      </w:r>
      <w:r w:rsidRPr="005333C0">
        <w:t>)</w:t>
      </w:r>
      <w:r w:rsidR="00110E53" w:rsidRPr="005333C0">
        <w:t xml:space="preserve"> </w:t>
      </w:r>
      <w:r w:rsidR="00E044D6" w:rsidRPr="005333C0">
        <w:t>as modified by Part 1, Schedule 5 of</w:t>
      </w:r>
      <w:r w:rsidR="00467ED5" w:rsidRPr="005333C0">
        <w:t xml:space="preserve"> the West </w:t>
      </w:r>
      <w:r w:rsidR="00467ED5" w:rsidRPr="005333C0">
        <w:lastRenderedPageBreak/>
        <w:t xml:space="preserve">Yorkshire Combined Authority (Election of Mayor and Functions) Order 2021. </w:t>
      </w:r>
      <w:r w:rsidR="00110E53" w:rsidRPr="005333C0">
        <w:t>This enables them to:</w:t>
      </w:r>
    </w:p>
    <w:p w14:paraId="5C6DD468" w14:textId="195B6463" w:rsidR="00110E53" w:rsidRPr="005333C0" w:rsidRDefault="00110E53" w:rsidP="00D250FD">
      <w:pPr>
        <w:spacing w:line="240" w:lineRule="auto"/>
      </w:pPr>
      <w:r w:rsidRPr="005333C0">
        <w:tab/>
        <w:t>(i)</w:t>
      </w:r>
      <w:r w:rsidRPr="005333C0">
        <w:tab/>
      </w:r>
      <w:r w:rsidR="00037414" w:rsidRPr="005333C0">
        <w:t xml:space="preserve">Review the proposed precept notified by the </w:t>
      </w:r>
      <w:r w:rsidR="00467ED5" w:rsidRPr="005333C0">
        <w:t xml:space="preserve">Mayor </w:t>
      </w:r>
    </w:p>
    <w:p w14:paraId="5C6DD469" w14:textId="11BD247E" w:rsidR="00037414" w:rsidRPr="005333C0" w:rsidRDefault="00037414" w:rsidP="00D250FD">
      <w:pPr>
        <w:spacing w:line="240" w:lineRule="auto"/>
      </w:pPr>
      <w:r w:rsidRPr="005333C0">
        <w:tab/>
        <w:t>(ii)</w:t>
      </w:r>
      <w:r w:rsidRPr="005333C0">
        <w:tab/>
        <w:t xml:space="preserve">Make a report to the </w:t>
      </w:r>
      <w:r w:rsidR="00467ED5" w:rsidRPr="005333C0">
        <w:t xml:space="preserve">Mayor </w:t>
      </w:r>
      <w:r w:rsidRPr="005333C0">
        <w:t>on the proposed precept</w:t>
      </w:r>
    </w:p>
    <w:p w14:paraId="5C6DD46A" w14:textId="77777777" w:rsidR="00037414" w:rsidRPr="005333C0" w:rsidRDefault="00037414" w:rsidP="00037414">
      <w:r w:rsidRPr="005333C0">
        <w:tab/>
        <w:t>(iii)</w:t>
      </w:r>
      <w:r w:rsidRPr="005333C0">
        <w:tab/>
        <w:t xml:space="preserve">Include recommendations within the report as to the precept that should be issued </w:t>
      </w:r>
      <w:r w:rsidRPr="005333C0">
        <w:tab/>
      </w:r>
      <w:r w:rsidRPr="005333C0">
        <w:tab/>
        <w:t>for the financial year</w:t>
      </w:r>
    </w:p>
    <w:p w14:paraId="5C6DD46B" w14:textId="77777777" w:rsidR="00110E53" w:rsidRPr="005333C0" w:rsidRDefault="00037414" w:rsidP="00E5270A">
      <w:r w:rsidRPr="005333C0">
        <w:t>3.2</w:t>
      </w:r>
      <w:r w:rsidRPr="005333C0">
        <w:tab/>
      </w:r>
      <w:r w:rsidR="00211140" w:rsidRPr="005333C0">
        <w:t xml:space="preserve">The Panel </w:t>
      </w:r>
      <w:r w:rsidRPr="005333C0">
        <w:t>may</w:t>
      </w:r>
      <w:r w:rsidR="00211140" w:rsidRPr="005333C0">
        <w:t>,</w:t>
      </w:r>
      <w:r w:rsidRPr="005333C0">
        <w:t xml:space="preserve"> having reviewed the proposed pre</w:t>
      </w:r>
      <w:r w:rsidR="00211140" w:rsidRPr="005333C0">
        <w:t>cept, veto the proposed precept:</w:t>
      </w:r>
    </w:p>
    <w:p w14:paraId="5C6DD46C" w14:textId="77777777" w:rsidR="00037414" w:rsidRPr="005333C0" w:rsidRDefault="00037414" w:rsidP="00E5270A">
      <w:r w:rsidRPr="005333C0">
        <w:tab/>
      </w:r>
      <w:r w:rsidR="00211140" w:rsidRPr="005333C0">
        <w:t>(i</w:t>
      </w:r>
      <w:r w:rsidRPr="005333C0">
        <w:t>)</w:t>
      </w:r>
      <w:r w:rsidRPr="005333C0">
        <w:tab/>
        <w:t xml:space="preserve">If the Panel vetoes the proposed precept, the report must include a statement that </w:t>
      </w:r>
      <w:r w:rsidRPr="005333C0">
        <w:tab/>
      </w:r>
      <w:r w:rsidRPr="005333C0">
        <w:tab/>
        <w:t>the Panel has vetoed it</w:t>
      </w:r>
    </w:p>
    <w:p w14:paraId="5C6DD46D" w14:textId="77777777" w:rsidR="00211140" w:rsidRPr="005333C0" w:rsidRDefault="00037414" w:rsidP="00E5270A">
      <w:r w:rsidRPr="005333C0">
        <w:t>3.3</w:t>
      </w:r>
      <w:r w:rsidRPr="005333C0">
        <w:tab/>
        <w:t>If the P</w:t>
      </w:r>
      <w:r w:rsidR="00211140" w:rsidRPr="005333C0">
        <w:t>anel does not veto the precept:</w:t>
      </w:r>
    </w:p>
    <w:p w14:paraId="5C6DD46E" w14:textId="40B6CCD1" w:rsidR="00CE1DFD" w:rsidRPr="005333C0" w:rsidRDefault="00211140" w:rsidP="00467ED5">
      <w:pPr>
        <w:ind w:left="1418" w:hanging="709"/>
      </w:pPr>
      <w:r w:rsidRPr="005333C0">
        <w:t>(i)</w:t>
      </w:r>
      <w:r w:rsidRPr="005333C0">
        <w:tab/>
        <w:t>T</w:t>
      </w:r>
      <w:r w:rsidR="00037414" w:rsidRPr="005333C0">
        <w:t xml:space="preserve">he </w:t>
      </w:r>
      <w:r w:rsidR="00467ED5" w:rsidRPr="005333C0">
        <w:t xml:space="preserve">Mayor </w:t>
      </w:r>
      <w:r w:rsidR="00037414" w:rsidRPr="005333C0">
        <w:t>must have regard to the Panel’s report and recommendations</w:t>
      </w:r>
      <w:r w:rsidRPr="005333C0">
        <w:t xml:space="preserve"> and publish a response to it.</w:t>
      </w:r>
    </w:p>
    <w:p w14:paraId="5C6DD46F" w14:textId="2C3C5F49" w:rsidR="00CE1DFD" w:rsidRPr="005333C0" w:rsidRDefault="00CE1DFD" w:rsidP="00E5270A">
      <w:r w:rsidRPr="005333C0">
        <w:tab/>
        <w:t>(ii)</w:t>
      </w:r>
      <w:r w:rsidRPr="005333C0">
        <w:tab/>
      </w:r>
      <w:r w:rsidR="00777053" w:rsidRPr="005333C0">
        <w:t xml:space="preserve">It is for the Panel to decide in what way the </w:t>
      </w:r>
      <w:r w:rsidR="00467ED5" w:rsidRPr="005333C0">
        <w:t xml:space="preserve">Mayor’s </w:t>
      </w:r>
      <w:r w:rsidR="00777053" w:rsidRPr="005333C0">
        <w:t>response is published.</w:t>
      </w:r>
    </w:p>
    <w:p w14:paraId="5C6DD470" w14:textId="77777777" w:rsidR="00037414" w:rsidRPr="005333C0" w:rsidRDefault="00777053" w:rsidP="00E5270A">
      <w:r w:rsidRPr="005333C0">
        <w:t>3.4</w:t>
      </w:r>
      <w:r w:rsidRPr="005333C0">
        <w:tab/>
        <w:t>If the Panel does veto the precept:</w:t>
      </w:r>
    </w:p>
    <w:p w14:paraId="5C6DD471" w14:textId="55F6E1F5" w:rsidR="00777053" w:rsidRPr="005333C0" w:rsidRDefault="00777053" w:rsidP="00E5270A">
      <w:r w:rsidRPr="005333C0">
        <w:tab/>
        <w:t>(i)</w:t>
      </w:r>
      <w:r w:rsidRPr="005333C0">
        <w:tab/>
        <w:t xml:space="preserve">The </w:t>
      </w:r>
      <w:r w:rsidR="00467ED5" w:rsidRPr="005333C0">
        <w:t xml:space="preserve">Mayor must </w:t>
      </w:r>
      <w:r w:rsidR="00A32624" w:rsidRPr="005333C0">
        <w:t>not issue the proposed precept</w:t>
      </w:r>
    </w:p>
    <w:p w14:paraId="5C6DD472" w14:textId="711C3AAB" w:rsidR="001D4758" w:rsidRPr="005333C0" w:rsidRDefault="00A32624" w:rsidP="00E5270A">
      <w:r w:rsidRPr="005333C0">
        <w:tab/>
        <w:t>(ii)</w:t>
      </w:r>
      <w:r w:rsidRPr="005333C0">
        <w:tab/>
        <w:t xml:space="preserve">The </w:t>
      </w:r>
      <w:r w:rsidR="00467ED5" w:rsidRPr="005333C0">
        <w:t xml:space="preserve">Mayor </w:t>
      </w:r>
      <w:r w:rsidRPr="005333C0">
        <w:t xml:space="preserve">must issue a revised </w:t>
      </w:r>
      <w:r w:rsidR="00487AF0" w:rsidRPr="005333C0">
        <w:t xml:space="preserve">proposed </w:t>
      </w:r>
      <w:r w:rsidRPr="005333C0">
        <w:t>precept</w:t>
      </w:r>
      <w:r w:rsidR="001D4758" w:rsidRPr="005333C0">
        <w:t>-</w:t>
      </w:r>
    </w:p>
    <w:p w14:paraId="5C6DD473" w14:textId="77777777" w:rsidR="001D4758" w:rsidRPr="005333C0" w:rsidRDefault="001D4758" w:rsidP="001D4758">
      <w:pPr>
        <w:pStyle w:val="ListParagraph"/>
        <w:numPr>
          <w:ilvl w:val="0"/>
          <w:numId w:val="4"/>
        </w:numPr>
      </w:pPr>
      <w:r w:rsidRPr="005333C0">
        <w:t>Lower than the originally proposed precept if the Panel indicated it was too high</w:t>
      </w:r>
    </w:p>
    <w:p w14:paraId="5C6DD474" w14:textId="77777777" w:rsidR="001D4758" w:rsidRPr="005333C0" w:rsidRDefault="001D4758" w:rsidP="001D4758">
      <w:pPr>
        <w:pStyle w:val="ListParagraph"/>
        <w:ind w:left="1800"/>
        <w:rPr>
          <w:sz w:val="10"/>
        </w:rPr>
      </w:pPr>
    </w:p>
    <w:p w14:paraId="5C6DD475" w14:textId="77777777" w:rsidR="001D4758" w:rsidRPr="005333C0" w:rsidRDefault="001D4758" w:rsidP="001D4758">
      <w:pPr>
        <w:pStyle w:val="ListParagraph"/>
        <w:ind w:left="1800"/>
      </w:pPr>
      <w:r w:rsidRPr="005333C0">
        <w:t>Or:</w:t>
      </w:r>
    </w:p>
    <w:p w14:paraId="5C6DD476" w14:textId="77777777" w:rsidR="001D4758" w:rsidRPr="005333C0" w:rsidRDefault="001D4758" w:rsidP="001D4758">
      <w:pPr>
        <w:pStyle w:val="ListParagraph"/>
        <w:ind w:left="1800"/>
        <w:rPr>
          <w:sz w:val="10"/>
        </w:rPr>
      </w:pPr>
    </w:p>
    <w:p w14:paraId="5C6DD477" w14:textId="77777777" w:rsidR="001D4758" w:rsidRPr="005333C0" w:rsidRDefault="001D4758" w:rsidP="001D4758">
      <w:pPr>
        <w:pStyle w:val="ListParagraph"/>
        <w:numPr>
          <w:ilvl w:val="0"/>
          <w:numId w:val="4"/>
        </w:numPr>
      </w:pPr>
      <w:r w:rsidRPr="005333C0">
        <w:t>Higher than the originally proposed precept if the Panel indicated it was too low</w:t>
      </w:r>
    </w:p>
    <w:p w14:paraId="5C6DD478" w14:textId="07C29AAD" w:rsidR="00777053" w:rsidRPr="005333C0" w:rsidRDefault="001D4758" w:rsidP="00426D5C">
      <w:pPr>
        <w:ind w:left="1418" w:hanging="709"/>
      </w:pPr>
      <w:r w:rsidRPr="005333C0">
        <w:t>(iii)</w:t>
      </w:r>
      <w:r w:rsidRPr="005333C0">
        <w:tab/>
      </w:r>
      <w:r w:rsidR="0047788A" w:rsidRPr="005333C0">
        <w:t xml:space="preserve">The Panel must then review the revised </w:t>
      </w:r>
      <w:r w:rsidR="00487AF0" w:rsidRPr="005333C0">
        <w:t xml:space="preserve">proposed </w:t>
      </w:r>
      <w:r w:rsidR="0047788A" w:rsidRPr="005333C0">
        <w:t xml:space="preserve">precept and submit a second </w:t>
      </w:r>
      <w:r w:rsidR="00426D5C" w:rsidRPr="005333C0">
        <w:t>r</w:t>
      </w:r>
      <w:r w:rsidR="0047788A" w:rsidRPr="005333C0">
        <w:t xml:space="preserve">eport to the </w:t>
      </w:r>
      <w:r w:rsidR="00467ED5" w:rsidRPr="005333C0">
        <w:t xml:space="preserve">Mayor </w:t>
      </w:r>
      <w:r w:rsidR="0047788A" w:rsidRPr="005333C0">
        <w:t>including recommendations as to the precept that should be issued.</w:t>
      </w:r>
    </w:p>
    <w:p w14:paraId="5C6DD479" w14:textId="14DA99D7" w:rsidR="0047788A" w:rsidRPr="005333C0" w:rsidRDefault="0047788A" w:rsidP="00E5270A">
      <w:r w:rsidRPr="005333C0">
        <w:t>3.5</w:t>
      </w:r>
      <w:r w:rsidRPr="005333C0">
        <w:tab/>
        <w:t xml:space="preserve">The </w:t>
      </w:r>
      <w:r w:rsidR="00467ED5" w:rsidRPr="005333C0">
        <w:t xml:space="preserve">Mayor </w:t>
      </w:r>
      <w:r w:rsidRPr="005333C0">
        <w:t>will then:</w:t>
      </w:r>
    </w:p>
    <w:p w14:paraId="5C6DD47A" w14:textId="6A58EAC0" w:rsidR="00624348" w:rsidRPr="005333C0" w:rsidRDefault="0047788A" w:rsidP="00E5270A">
      <w:r w:rsidRPr="005333C0">
        <w:tab/>
        <w:t>(i)</w:t>
      </w:r>
      <w:r w:rsidRPr="005333C0">
        <w:tab/>
        <w:t xml:space="preserve">Have regard to the second report </w:t>
      </w:r>
      <w:r w:rsidR="00487AF0" w:rsidRPr="005333C0">
        <w:t xml:space="preserve">of the Panel </w:t>
      </w:r>
      <w:r w:rsidRPr="005333C0">
        <w:t xml:space="preserve">and publish </w:t>
      </w:r>
      <w:r w:rsidR="00467ED5" w:rsidRPr="005333C0">
        <w:t xml:space="preserve">her </w:t>
      </w:r>
      <w:r w:rsidRPr="005333C0">
        <w:t>response to it.</w:t>
      </w:r>
    </w:p>
    <w:p w14:paraId="5C6DD47B" w14:textId="77777777" w:rsidR="00624348" w:rsidRPr="005333C0" w:rsidRDefault="00624348" w:rsidP="00E5270A"/>
    <w:p w14:paraId="5C6DD47C" w14:textId="77777777" w:rsidR="00010C66" w:rsidRPr="005333C0" w:rsidRDefault="00010C66" w:rsidP="00E5270A">
      <w:pPr>
        <w:rPr>
          <w:b/>
        </w:rPr>
      </w:pPr>
      <w:r w:rsidRPr="005333C0">
        <w:rPr>
          <w:b/>
        </w:rPr>
        <w:t>4.</w:t>
      </w:r>
      <w:r w:rsidRPr="005333C0">
        <w:rPr>
          <w:b/>
        </w:rPr>
        <w:tab/>
      </w:r>
      <w:r w:rsidR="0047788A" w:rsidRPr="005333C0">
        <w:rPr>
          <w:b/>
        </w:rPr>
        <w:t>Panel’s</w:t>
      </w:r>
      <w:r w:rsidR="00AF3AE6" w:rsidRPr="005333C0">
        <w:rPr>
          <w:b/>
        </w:rPr>
        <w:t xml:space="preserve"> Consideration of the Precept Proposal</w:t>
      </w:r>
    </w:p>
    <w:p w14:paraId="5C6DD47D" w14:textId="49D5628A" w:rsidR="00BD711D" w:rsidRPr="005333C0" w:rsidRDefault="00BD711D" w:rsidP="00735CDC">
      <w:pPr>
        <w:ind w:left="720" w:hanging="720"/>
      </w:pPr>
      <w:r w:rsidRPr="005333C0">
        <w:t>4.1</w:t>
      </w:r>
      <w:r w:rsidRPr="005333C0">
        <w:tab/>
        <w:t xml:space="preserve">The Panel received </w:t>
      </w:r>
      <w:r w:rsidR="000D2B56" w:rsidRPr="005333C0">
        <w:t xml:space="preserve">formal </w:t>
      </w:r>
      <w:r w:rsidRPr="005333C0">
        <w:t xml:space="preserve">notification from the </w:t>
      </w:r>
      <w:r w:rsidR="00136ACD" w:rsidRPr="005333C0">
        <w:t>Mayor</w:t>
      </w:r>
      <w:r w:rsidR="000D2B56" w:rsidRPr="005333C0">
        <w:t xml:space="preserve"> of West Yorkshire </w:t>
      </w:r>
      <w:r w:rsidRPr="005333C0">
        <w:t>of</w:t>
      </w:r>
      <w:r w:rsidR="0047788A" w:rsidRPr="005333C0">
        <w:t xml:space="preserve"> the proposed precept on</w:t>
      </w:r>
      <w:r w:rsidR="00F11D24" w:rsidRPr="005333C0">
        <w:t xml:space="preserve"> </w:t>
      </w:r>
      <w:r w:rsidR="00C12F09">
        <w:t>29</w:t>
      </w:r>
      <w:r w:rsidR="00C12F09" w:rsidRPr="00C12F09">
        <w:rPr>
          <w:vertAlign w:val="superscript"/>
        </w:rPr>
        <w:t>th</w:t>
      </w:r>
      <w:r w:rsidR="00C12F09">
        <w:t xml:space="preserve"> </w:t>
      </w:r>
      <w:r w:rsidR="001D77B8" w:rsidRPr="005333C0">
        <w:t>January</w:t>
      </w:r>
      <w:r w:rsidR="00C12F09">
        <w:t xml:space="preserve"> 2025</w:t>
      </w:r>
      <w:r w:rsidRPr="005333C0">
        <w:t>.</w:t>
      </w:r>
    </w:p>
    <w:p w14:paraId="5C6DD47E" w14:textId="7E869DD2" w:rsidR="00DA0462" w:rsidRPr="005333C0" w:rsidRDefault="00DA0462" w:rsidP="00F0435F">
      <w:pPr>
        <w:ind w:left="720" w:hanging="720"/>
      </w:pPr>
      <w:r w:rsidRPr="005333C0">
        <w:t>4.2</w:t>
      </w:r>
      <w:r w:rsidRPr="005333C0">
        <w:tab/>
        <w:t xml:space="preserve">The </w:t>
      </w:r>
      <w:r w:rsidR="0047788A" w:rsidRPr="005333C0">
        <w:t xml:space="preserve">Panel considered the proposal </w:t>
      </w:r>
      <w:r w:rsidRPr="005333C0">
        <w:t>at</w:t>
      </w:r>
      <w:r w:rsidR="00DA0801" w:rsidRPr="005333C0">
        <w:t xml:space="preserve"> their meeting</w:t>
      </w:r>
      <w:r w:rsidR="000D2B56" w:rsidRPr="005333C0">
        <w:t xml:space="preserve"> in public</w:t>
      </w:r>
      <w:r w:rsidRPr="005333C0">
        <w:t xml:space="preserve"> </w:t>
      </w:r>
      <w:r w:rsidR="00F0435F" w:rsidRPr="005333C0">
        <w:t xml:space="preserve">on </w:t>
      </w:r>
      <w:r w:rsidR="00C12F09">
        <w:t>7</w:t>
      </w:r>
      <w:r w:rsidR="00C12F09" w:rsidRPr="00C12F09">
        <w:rPr>
          <w:vertAlign w:val="superscript"/>
        </w:rPr>
        <w:t>th</w:t>
      </w:r>
      <w:r w:rsidR="00C12F09">
        <w:t xml:space="preserve"> </w:t>
      </w:r>
      <w:r w:rsidR="00F0435F" w:rsidRPr="005333C0">
        <w:t xml:space="preserve">February </w:t>
      </w:r>
      <w:r w:rsidR="007A12D8" w:rsidRPr="005333C0">
        <w:t>20</w:t>
      </w:r>
      <w:r w:rsidR="002A62F2">
        <w:t>2</w:t>
      </w:r>
      <w:r w:rsidR="00C12F09">
        <w:t>5</w:t>
      </w:r>
      <w:r w:rsidR="00593FFD" w:rsidRPr="005333C0">
        <w:t xml:space="preserve">.  </w:t>
      </w:r>
      <w:r w:rsidR="000B3FFC" w:rsidRPr="005333C0">
        <w:t xml:space="preserve">The </w:t>
      </w:r>
      <w:r w:rsidR="000D2B56" w:rsidRPr="005333C0">
        <w:t xml:space="preserve">Mayor of West Yorkshire </w:t>
      </w:r>
      <w:r w:rsidR="000B3FFC" w:rsidRPr="005333C0">
        <w:t xml:space="preserve">attended to present </w:t>
      </w:r>
      <w:r w:rsidR="000D2B56" w:rsidRPr="005333C0">
        <w:t xml:space="preserve">her </w:t>
      </w:r>
      <w:r w:rsidR="000B3FFC" w:rsidRPr="005333C0">
        <w:t>proposal and</w:t>
      </w:r>
      <w:r w:rsidR="001D77B8" w:rsidRPr="005333C0">
        <w:t xml:space="preserve"> take questions from the Panel.  </w:t>
      </w:r>
    </w:p>
    <w:p w14:paraId="5C6DD47F" w14:textId="23C9199C" w:rsidR="00DA0462" w:rsidRPr="005333C0" w:rsidRDefault="00DA0462" w:rsidP="00E5270A">
      <w:r w:rsidRPr="005333C0">
        <w:t>4.3</w:t>
      </w:r>
      <w:r w:rsidRPr="005333C0">
        <w:tab/>
        <w:t>Th</w:t>
      </w:r>
      <w:r w:rsidR="000B3FFC" w:rsidRPr="005333C0">
        <w:t>e Panel asked</w:t>
      </w:r>
      <w:r w:rsidR="00CD28A0" w:rsidRPr="005333C0">
        <w:t xml:space="preserve"> the </w:t>
      </w:r>
      <w:r w:rsidR="000D2B56" w:rsidRPr="005333C0">
        <w:t xml:space="preserve">Mayor </w:t>
      </w:r>
      <w:r w:rsidR="00CD28A0" w:rsidRPr="005333C0">
        <w:t>a series of questions</w:t>
      </w:r>
      <w:r w:rsidRPr="005333C0">
        <w:t xml:space="preserve"> w</w:t>
      </w:r>
      <w:r w:rsidR="000B3FFC" w:rsidRPr="005333C0">
        <w:t xml:space="preserve">hich related to </w:t>
      </w:r>
      <w:r w:rsidR="000D2B56" w:rsidRPr="005333C0">
        <w:t xml:space="preserve">her </w:t>
      </w:r>
      <w:r w:rsidR="000B3FFC" w:rsidRPr="005333C0">
        <w:t xml:space="preserve">precept </w:t>
      </w:r>
      <w:r w:rsidR="000B3FFC" w:rsidRPr="005333C0">
        <w:tab/>
      </w:r>
      <w:r w:rsidR="000B3FFC" w:rsidRPr="005333C0">
        <w:tab/>
        <w:t>pro</w:t>
      </w:r>
      <w:r w:rsidR="00CD28A0" w:rsidRPr="005333C0">
        <w:t>posal</w:t>
      </w:r>
      <w:r w:rsidR="000B3FFC" w:rsidRPr="005333C0">
        <w:t>, the budget assumptions which underpinned it and h</w:t>
      </w:r>
      <w:r w:rsidR="000D2B56" w:rsidRPr="005333C0">
        <w:t>er</w:t>
      </w:r>
      <w:r w:rsidR="000B3FFC" w:rsidRPr="005333C0">
        <w:t xml:space="preserve"> future financial plans.</w:t>
      </w:r>
    </w:p>
    <w:p w14:paraId="15AAC513" w14:textId="77E5390D" w:rsidR="004046E6" w:rsidRPr="0000324D" w:rsidRDefault="00CD28A0" w:rsidP="00277316">
      <w:r w:rsidRPr="005333C0">
        <w:lastRenderedPageBreak/>
        <w:t>4.4</w:t>
      </w:r>
      <w:r w:rsidRPr="005333C0">
        <w:tab/>
        <w:t xml:space="preserve">The </w:t>
      </w:r>
      <w:r w:rsidRPr="0000324D">
        <w:t>questions covered</w:t>
      </w:r>
      <w:r w:rsidR="00F9763B" w:rsidRPr="0000324D">
        <w:t xml:space="preserve"> issues including</w:t>
      </w:r>
      <w:r w:rsidRPr="0000324D">
        <w:t>:</w:t>
      </w:r>
    </w:p>
    <w:p w14:paraId="6D1BC3A1" w14:textId="65530953" w:rsidR="001D77B8" w:rsidRPr="0000324D" w:rsidRDefault="00155759" w:rsidP="007A12D8">
      <w:pPr>
        <w:pStyle w:val="ListParagraph"/>
        <w:numPr>
          <w:ilvl w:val="0"/>
          <w:numId w:val="27"/>
        </w:numPr>
      </w:pPr>
      <w:r w:rsidRPr="0000324D">
        <w:t xml:space="preserve">The impact of </w:t>
      </w:r>
      <w:r w:rsidR="001D77B8" w:rsidRPr="0000324D">
        <w:t xml:space="preserve">an increase on the public </w:t>
      </w:r>
      <w:r w:rsidR="00735CDC" w:rsidRPr="0000324D">
        <w:t xml:space="preserve">with the current cost of living crisis </w:t>
      </w:r>
    </w:p>
    <w:p w14:paraId="3C588698" w14:textId="59786243" w:rsidR="00601F22" w:rsidRPr="0000324D" w:rsidRDefault="00601F22" w:rsidP="00601F22">
      <w:pPr>
        <w:pStyle w:val="ListParagraph"/>
        <w:numPr>
          <w:ilvl w:val="0"/>
          <w:numId w:val="27"/>
        </w:numPr>
      </w:pPr>
      <w:r w:rsidRPr="0000324D">
        <w:t>The risks around inflation assumptions</w:t>
      </w:r>
      <w:r w:rsidR="00247562" w:rsidRPr="0000324D">
        <w:t xml:space="preserve">, particularly around </w:t>
      </w:r>
      <w:r w:rsidR="00E14145" w:rsidRPr="0000324D">
        <w:t xml:space="preserve">the policing </w:t>
      </w:r>
      <w:r w:rsidR="00247562" w:rsidRPr="0000324D">
        <w:t xml:space="preserve">pay </w:t>
      </w:r>
      <w:r w:rsidR="00E14145" w:rsidRPr="0000324D">
        <w:t>award</w:t>
      </w:r>
    </w:p>
    <w:p w14:paraId="61412860" w14:textId="7C4DF818" w:rsidR="00010858" w:rsidRPr="0000324D" w:rsidRDefault="00010858" w:rsidP="00010858">
      <w:pPr>
        <w:pStyle w:val="ListParagraph"/>
        <w:numPr>
          <w:ilvl w:val="0"/>
          <w:numId w:val="27"/>
        </w:numPr>
      </w:pPr>
      <w:r w:rsidRPr="0000324D">
        <w:t xml:space="preserve">The risks around the reserves profile </w:t>
      </w:r>
      <w:r w:rsidR="00A86D4D" w:rsidRPr="0000324D">
        <w:t xml:space="preserve">and sustainability of </w:t>
      </w:r>
      <w:r w:rsidR="006648E9" w:rsidRPr="0000324D">
        <w:t>the continued use of reserves</w:t>
      </w:r>
    </w:p>
    <w:p w14:paraId="1A35405D" w14:textId="326C3828" w:rsidR="005B65FA" w:rsidRPr="0000324D" w:rsidRDefault="0092712A" w:rsidP="000900B5">
      <w:pPr>
        <w:pStyle w:val="ListParagraph"/>
        <w:numPr>
          <w:ilvl w:val="0"/>
          <w:numId w:val="27"/>
        </w:numPr>
      </w:pPr>
      <w:r w:rsidRPr="0000324D">
        <w:t>The impact</w:t>
      </w:r>
      <w:r w:rsidR="006648E9" w:rsidRPr="0000324D">
        <w:t xml:space="preserve"> of the budget</w:t>
      </w:r>
      <w:r w:rsidRPr="0000324D">
        <w:t xml:space="preserve"> </w:t>
      </w:r>
      <w:r w:rsidR="00F04159" w:rsidRPr="0000324D">
        <w:t xml:space="preserve">on </w:t>
      </w:r>
      <w:r w:rsidR="006648E9" w:rsidRPr="0000324D">
        <w:t xml:space="preserve">neighbourhood </w:t>
      </w:r>
      <w:r w:rsidR="00F04159" w:rsidRPr="0000324D">
        <w:t xml:space="preserve">policing </w:t>
      </w:r>
    </w:p>
    <w:p w14:paraId="6A3FE20D" w14:textId="710219F3" w:rsidR="00FF4D9E" w:rsidRPr="0000324D" w:rsidRDefault="00E40CFA" w:rsidP="0056320A">
      <w:pPr>
        <w:pStyle w:val="ListParagraph"/>
        <w:numPr>
          <w:ilvl w:val="0"/>
          <w:numId w:val="27"/>
        </w:numPr>
      </w:pPr>
      <w:r w:rsidRPr="0000324D">
        <w:t>The outcome of the public budget consultation</w:t>
      </w:r>
    </w:p>
    <w:p w14:paraId="0EA6A087" w14:textId="7E763682" w:rsidR="00E40CFA" w:rsidRPr="0000324D" w:rsidRDefault="0000324D" w:rsidP="0056320A">
      <w:pPr>
        <w:pStyle w:val="ListParagraph"/>
        <w:numPr>
          <w:ilvl w:val="0"/>
          <w:numId w:val="27"/>
        </w:numPr>
      </w:pPr>
      <w:r w:rsidRPr="0000324D">
        <w:t xml:space="preserve">Community Safety Funding which is currently ringfenced and </w:t>
      </w:r>
      <w:r w:rsidR="00CE5021" w:rsidRPr="0000324D">
        <w:t xml:space="preserve">passported </w:t>
      </w:r>
      <w:r w:rsidRPr="0000324D">
        <w:t xml:space="preserve">to Community Safety Partnerships. </w:t>
      </w:r>
    </w:p>
    <w:p w14:paraId="087BCBA6" w14:textId="77777777" w:rsidR="00162137" w:rsidRPr="0000324D" w:rsidRDefault="00162137" w:rsidP="00162137">
      <w:pPr>
        <w:pStyle w:val="ListParagraph"/>
        <w:ind w:left="1800"/>
      </w:pPr>
    </w:p>
    <w:p w14:paraId="5C6DD493" w14:textId="77777777" w:rsidR="00DA0462" w:rsidRPr="005333C0" w:rsidRDefault="00DA0462" w:rsidP="0056320A">
      <w:pPr>
        <w:rPr>
          <w:b/>
        </w:rPr>
      </w:pPr>
      <w:r w:rsidRPr="005333C0">
        <w:rPr>
          <w:b/>
        </w:rPr>
        <w:t>5.</w:t>
      </w:r>
      <w:r w:rsidRPr="005333C0">
        <w:rPr>
          <w:b/>
        </w:rPr>
        <w:tab/>
        <w:t>Panel’s Decision</w:t>
      </w:r>
    </w:p>
    <w:p w14:paraId="61EF2B10" w14:textId="11806891" w:rsidR="00CF5620" w:rsidRPr="005333C0" w:rsidRDefault="00DA0462" w:rsidP="00C73721">
      <w:pPr>
        <w:spacing w:after="0"/>
        <w:ind w:left="720" w:hanging="720"/>
      </w:pPr>
      <w:r w:rsidRPr="005333C0">
        <w:t>5.1</w:t>
      </w:r>
      <w:r w:rsidRPr="005333C0">
        <w:tab/>
        <w:t xml:space="preserve">The Panel, through </w:t>
      </w:r>
      <w:r w:rsidR="00051FF4" w:rsidRPr="005333C0">
        <w:t xml:space="preserve">its </w:t>
      </w:r>
      <w:r w:rsidR="00C24272" w:rsidRPr="005333C0">
        <w:t>discussion</w:t>
      </w:r>
      <w:r w:rsidRPr="005333C0">
        <w:t xml:space="preserve"> </w:t>
      </w:r>
      <w:r w:rsidR="00BA74F2" w:rsidRPr="005333C0">
        <w:t xml:space="preserve">with the </w:t>
      </w:r>
      <w:r w:rsidR="000437E4" w:rsidRPr="005333C0">
        <w:t xml:space="preserve">Mayor and Deputy Mayor for Policing and Crime on </w:t>
      </w:r>
      <w:r w:rsidR="00C12F09">
        <w:t>7</w:t>
      </w:r>
      <w:r w:rsidR="00503A38" w:rsidRPr="00503A38">
        <w:rPr>
          <w:vertAlign w:val="superscript"/>
        </w:rPr>
        <w:t>th</w:t>
      </w:r>
      <w:r w:rsidR="00503A38">
        <w:t xml:space="preserve"> </w:t>
      </w:r>
      <w:r w:rsidR="00C24272" w:rsidRPr="005333C0">
        <w:t>February</w:t>
      </w:r>
      <w:r w:rsidR="00996853" w:rsidRPr="005333C0">
        <w:t xml:space="preserve"> 202</w:t>
      </w:r>
      <w:r w:rsidR="00C12F09">
        <w:t>5</w:t>
      </w:r>
      <w:r w:rsidR="00BA74F2" w:rsidRPr="005333C0">
        <w:t>,</w:t>
      </w:r>
      <w:r w:rsidR="000437E4" w:rsidRPr="005333C0">
        <w:t xml:space="preserve"> </w:t>
      </w:r>
      <w:r w:rsidRPr="005333C0">
        <w:t>agreed</w:t>
      </w:r>
      <w:r w:rsidR="00C7291F" w:rsidRPr="005333C0">
        <w:t xml:space="preserve"> to </w:t>
      </w:r>
      <w:r w:rsidR="00F11D24" w:rsidRPr="005333C0">
        <w:t xml:space="preserve">endorse the </w:t>
      </w:r>
      <w:r w:rsidR="000437E4" w:rsidRPr="005333C0">
        <w:t xml:space="preserve">Mayor’s proposal </w:t>
      </w:r>
      <w:r w:rsidR="00052C4F" w:rsidRPr="005333C0">
        <w:t xml:space="preserve">of </w:t>
      </w:r>
      <w:r w:rsidR="000437E4" w:rsidRPr="005333C0">
        <w:t xml:space="preserve">an </w:t>
      </w:r>
      <w:r w:rsidR="00F11D24" w:rsidRPr="005333C0">
        <w:t xml:space="preserve">increase </w:t>
      </w:r>
      <w:r w:rsidR="00055A8C" w:rsidRPr="005333C0">
        <w:t xml:space="preserve">of </w:t>
      </w:r>
      <w:r w:rsidR="002A62F2">
        <w:t>5.</w:t>
      </w:r>
      <w:r w:rsidR="00C12F09">
        <w:t>6</w:t>
      </w:r>
      <w:r w:rsidR="00055A8C" w:rsidRPr="005333C0">
        <w:t>%</w:t>
      </w:r>
      <w:r w:rsidR="00052C4F" w:rsidRPr="005333C0">
        <w:t xml:space="preserve"> </w:t>
      </w:r>
      <w:r w:rsidR="00055A8C" w:rsidRPr="005333C0">
        <w:t>which equates to £</w:t>
      </w:r>
      <w:r w:rsidR="00996853" w:rsidRPr="005333C0">
        <w:t>1</w:t>
      </w:r>
      <w:r w:rsidR="00C12F09">
        <w:t>4</w:t>
      </w:r>
      <w:r w:rsidR="00055A8C" w:rsidRPr="005333C0">
        <w:t xml:space="preserve"> on the </w:t>
      </w:r>
      <w:r w:rsidR="000437E4" w:rsidRPr="005333C0">
        <w:t xml:space="preserve">policing and crime component of </w:t>
      </w:r>
      <w:r w:rsidR="00055A8C" w:rsidRPr="005333C0">
        <w:t>council tax for a Band D property.</w:t>
      </w:r>
    </w:p>
    <w:p w14:paraId="5516456B" w14:textId="77777777" w:rsidR="00C73721" w:rsidRPr="005333C0" w:rsidRDefault="00C73721" w:rsidP="00C73721">
      <w:pPr>
        <w:spacing w:after="0"/>
        <w:ind w:left="720" w:hanging="720"/>
      </w:pPr>
    </w:p>
    <w:p w14:paraId="5C6DD4A7" w14:textId="18FB69D7" w:rsidR="004176D8" w:rsidRPr="005333C0" w:rsidRDefault="0065222A" w:rsidP="00CF5620">
      <w:pPr>
        <w:pStyle w:val="ListParagraph"/>
        <w:numPr>
          <w:ilvl w:val="1"/>
          <w:numId w:val="21"/>
        </w:numPr>
        <w:ind w:left="709" w:hanging="709"/>
        <w:rPr>
          <w:szCs w:val="24"/>
        </w:rPr>
      </w:pPr>
      <w:r w:rsidRPr="005333C0">
        <w:rPr>
          <w:szCs w:val="24"/>
        </w:rPr>
        <w:t>The Panel voted</w:t>
      </w:r>
      <w:r w:rsidR="00055A8C" w:rsidRPr="005333C0">
        <w:rPr>
          <w:szCs w:val="24"/>
        </w:rPr>
        <w:t xml:space="preserve"> on the proposed precept and the votes were recorded as follows:</w:t>
      </w:r>
    </w:p>
    <w:tbl>
      <w:tblPr>
        <w:tblStyle w:val="TableGrid"/>
        <w:tblW w:w="7393" w:type="dxa"/>
        <w:tblInd w:w="795" w:type="dxa"/>
        <w:tblLook w:val="04A0" w:firstRow="1" w:lastRow="0" w:firstColumn="1" w:lastColumn="0" w:noHBand="0" w:noVBand="1"/>
      </w:tblPr>
      <w:tblGrid>
        <w:gridCol w:w="4587"/>
        <w:gridCol w:w="2806"/>
      </w:tblGrid>
      <w:tr w:rsidR="002A62F2" w:rsidRPr="005333C0" w14:paraId="5C6DD4AC" w14:textId="77777777" w:rsidTr="002A62F2">
        <w:tc>
          <w:tcPr>
            <w:tcW w:w="4587" w:type="dxa"/>
          </w:tcPr>
          <w:p w14:paraId="5C6DD4A9" w14:textId="4A3ADE6C" w:rsidR="002A62F2" w:rsidRPr="005333C0" w:rsidRDefault="002A62F2" w:rsidP="002A62F2">
            <w:pPr>
              <w:rPr>
                <w:szCs w:val="24"/>
              </w:rPr>
            </w:pPr>
            <w:r w:rsidRPr="008740EB">
              <w:t>Cllr Eileen Taylor (Chair)</w:t>
            </w:r>
          </w:p>
        </w:tc>
        <w:tc>
          <w:tcPr>
            <w:tcW w:w="2806" w:type="dxa"/>
          </w:tcPr>
          <w:p w14:paraId="5C6DD4AA" w14:textId="0BFF9775" w:rsidR="002A62F2" w:rsidRPr="005333C0" w:rsidRDefault="002A62F2" w:rsidP="002A62F2">
            <w:pPr>
              <w:pStyle w:val="ListParagraph"/>
              <w:ind w:left="0"/>
              <w:rPr>
                <w:szCs w:val="24"/>
              </w:rPr>
            </w:pPr>
            <w:r w:rsidRPr="005333C0">
              <w:rPr>
                <w:szCs w:val="24"/>
              </w:rPr>
              <w:t>Support</w:t>
            </w:r>
          </w:p>
        </w:tc>
      </w:tr>
      <w:tr w:rsidR="00C12F09" w:rsidRPr="005333C0" w14:paraId="5C6DD4B0" w14:textId="77777777" w:rsidTr="002A62F2">
        <w:tc>
          <w:tcPr>
            <w:tcW w:w="4587" w:type="dxa"/>
          </w:tcPr>
          <w:p w14:paraId="5C6DD4AD" w14:textId="3C292C50" w:rsidR="00C12F09" w:rsidRPr="005333C0" w:rsidRDefault="00C12F09" w:rsidP="00C12F09">
            <w:pPr>
              <w:pStyle w:val="ListParagraph"/>
              <w:ind w:left="0"/>
              <w:rPr>
                <w:szCs w:val="24"/>
              </w:rPr>
            </w:pPr>
            <w:r w:rsidRPr="000C2B85">
              <w:t>Cllr Andrew Carter</w:t>
            </w:r>
          </w:p>
        </w:tc>
        <w:tc>
          <w:tcPr>
            <w:tcW w:w="2806" w:type="dxa"/>
          </w:tcPr>
          <w:p w14:paraId="5C6DD4AE" w14:textId="1DAE46D7" w:rsidR="00C12F09" w:rsidRPr="005333C0" w:rsidRDefault="00C12F09" w:rsidP="00C12F09">
            <w:pPr>
              <w:pStyle w:val="ListParagraph"/>
              <w:ind w:left="0"/>
              <w:rPr>
                <w:szCs w:val="24"/>
              </w:rPr>
            </w:pPr>
            <w:r>
              <w:rPr>
                <w:szCs w:val="24"/>
              </w:rPr>
              <w:t>Abstain</w:t>
            </w:r>
          </w:p>
        </w:tc>
      </w:tr>
      <w:tr w:rsidR="00C12F09" w:rsidRPr="005333C0" w14:paraId="03936FF3" w14:textId="77777777" w:rsidTr="002A62F2">
        <w:tc>
          <w:tcPr>
            <w:tcW w:w="4587" w:type="dxa"/>
          </w:tcPr>
          <w:p w14:paraId="457E2075" w14:textId="1295BE4D" w:rsidR="00C12F09" w:rsidRPr="005333C0" w:rsidRDefault="00C12F09" w:rsidP="00C12F09">
            <w:pPr>
              <w:pStyle w:val="ListParagraph"/>
              <w:ind w:left="0"/>
              <w:rPr>
                <w:szCs w:val="24"/>
              </w:rPr>
            </w:pPr>
            <w:r w:rsidRPr="000C2B85">
              <w:t>Cllr Mohammed Shazad Fazal</w:t>
            </w:r>
          </w:p>
        </w:tc>
        <w:tc>
          <w:tcPr>
            <w:tcW w:w="2806" w:type="dxa"/>
          </w:tcPr>
          <w:p w14:paraId="12AFF695" w14:textId="303ECBDA" w:rsidR="00C12F09" w:rsidRPr="005333C0" w:rsidRDefault="00C12F09" w:rsidP="00C12F09">
            <w:pPr>
              <w:pStyle w:val="ListParagraph"/>
              <w:ind w:left="0"/>
              <w:rPr>
                <w:szCs w:val="24"/>
              </w:rPr>
            </w:pPr>
            <w:r>
              <w:rPr>
                <w:szCs w:val="24"/>
              </w:rPr>
              <w:t>Support</w:t>
            </w:r>
          </w:p>
        </w:tc>
      </w:tr>
      <w:tr w:rsidR="00C12F09" w:rsidRPr="005333C0" w14:paraId="0DC97E31" w14:textId="77777777" w:rsidTr="002A62F2">
        <w:tc>
          <w:tcPr>
            <w:tcW w:w="4587" w:type="dxa"/>
          </w:tcPr>
          <w:p w14:paraId="5CCCE70A" w14:textId="15B23D28" w:rsidR="00C12F09" w:rsidRPr="005333C0" w:rsidRDefault="00C12F09" w:rsidP="00C12F09">
            <w:pPr>
              <w:pStyle w:val="ListParagraph"/>
              <w:ind w:left="0"/>
              <w:rPr>
                <w:szCs w:val="24"/>
              </w:rPr>
            </w:pPr>
            <w:r w:rsidRPr="000C2B85">
              <w:t>Cllr Jackie Ferguson</w:t>
            </w:r>
          </w:p>
        </w:tc>
        <w:tc>
          <w:tcPr>
            <w:tcW w:w="2806" w:type="dxa"/>
          </w:tcPr>
          <w:p w14:paraId="3BC849F1" w14:textId="53801058" w:rsidR="00C12F09" w:rsidRPr="005333C0" w:rsidRDefault="00C12F09" w:rsidP="00C12F09">
            <w:pPr>
              <w:pStyle w:val="ListParagraph"/>
              <w:ind w:left="0"/>
              <w:rPr>
                <w:szCs w:val="24"/>
              </w:rPr>
            </w:pPr>
            <w:r>
              <w:rPr>
                <w:szCs w:val="24"/>
              </w:rPr>
              <w:t>Support</w:t>
            </w:r>
          </w:p>
        </w:tc>
      </w:tr>
      <w:tr w:rsidR="00C12F09" w:rsidRPr="005333C0" w14:paraId="5C6DD4B4" w14:textId="77777777" w:rsidTr="002A62F2">
        <w:tc>
          <w:tcPr>
            <w:tcW w:w="4587" w:type="dxa"/>
          </w:tcPr>
          <w:p w14:paraId="5C6DD4B1" w14:textId="71E0EF4F" w:rsidR="00C12F09" w:rsidRPr="005333C0" w:rsidRDefault="00C12F09" w:rsidP="00C12F09">
            <w:r w:rsidRPr="000C2B85">
              <w:t>Cllr Chris Hayden</w:t>
            </w:r>
          </w:p>
        </w:tc>
        <w:tc>
          <w:tcPr>
            <w:tcW w:w="2806" w:type="dxa"/>
          </w:tcPr>
          <w:p w14:paraId="5C6DD4B2" w14:textId="6D0F486F" w:rsidR="00C12F09" w:rsidRPr="005333C0" w:rsidRDefault="00C12F09" w:rsidP="00C12F09">
            <w:pPr>
              <w:pStyle w:val="ListParagraph"/>
              <w:ind w:left="0"/>
              <w:rPr>
                <w:szCs w:val="24"/>
              </w:rPr>
            </w:pPr>
            <w:r>
              <w:rPr>
                <w:szCs w:val="24"/>
              </w:rPr>
              <w:t>Support</w:t>
            </w:r>
          </w:p>
        </w:tc>
      </w:tr>
      <w:tr w:rsidR="00C12F09" w:rsidRPr="005333C0" w14:paraId="5478464D" w14:textId="77777777" w:rsidTr="002A62F2">
        <w:tc>
          <w:tcPr>
            <w:tcW w:w="4587" w:type="dxa"/>
          </w:tcPr>
          <w:p w14:paraId="493A0AA4" w14:textId="5D49AA5A" w:rsidR="00C12F09" w:rsidRPr="005333C0" w:rsidRDefault="00C12F09" w:rsidP="00C12F09">
            <w:r w:rsidRPr="000C2B85">
              <w:t>Mr Trevor Lake</w:t>
            </w:r>
          </w:p>
        </w:tc>
        <w:tc>
          <w:tcPr>
            <w:tcW w:w="2806" w:type="dxa"/>
          </w:tcPr>
          <w:p w14:paraId="52B7139D" w14:textId="7E5AB326" w:rsidR="00C12F09" w:rsidRPr="005333C0" w:rsidRDefault="00C12F09" w:rsidP="00C12F09">
            <w:pPr>
              <w:pStyle w:val="ListParagraph"/>
              <w:ind w:left="0"/>
              <w:rPr>
                <w:szCs w:val="24"/>
              </w:rPr>
            </w:pPr>
            <w:r>
              <w:rPr>
                <w:szCs w:val="24"/>
              </w:rPr>
              <w:t>Support</w:t>
            </w:r>
          </w:p>
        </w:tc>
      </w:tr>
      <w:tr w:rsidR="00C12F09" w:rsidRPr="005333C0" w14:paraId="5C6DD4B8" w14:textId="77777777" w:rsidTr="002A62F2">
        <w:trPr>
          <w:trHeight w:val="137"/>
        </w:trPr>
        <w:tc>
          <w:tcPr>
            <w:tcW w:w="4587" w:type="dxa"/>
          </w:tcPr>
          <w:p w14:paraId="5C6DD4B5" w14:textId="6E1913E3" w:rsidR="00C12F09" w:rsidRPr="005333C0" w:rsidRDefault="00C12F09" w:rsidP="00C12F09">
            <w:pPr>
              <w:pStyle w:val="ListParagraph"/>
              <w:ind w:left="0"/>
              <w:rPr>
                <w:szCs w:val="24"/>
              </w:rPr>
            </w:pPr>
            <w:r w:rsidRPr="000C2B85">
              <w:t>Cllr Gwen Lowe</w:t>
            </w:r>
          </w:p>
        </w:tc>
        <w:tc>
          <w:tcPr>
            <w:tcW w:w="2806" w:type="dxa"/>
          </w:tcPr>
          <w:p w14:paraId="5C6DD4B6" w14:textId="7897AE10" w:rsidR="00C12F09" w:rsidRPr="005333C0" w:rsidRDefault="00C12F09" w:rsidP="00C12F09">
            <w:pPr>
              <w:pStyle w:val="ListParagraph"/>
              <w:ind w:left="0"/>
              <w:rPr>
                <w:szCs w:val="24"/>
              </w:rPr>
            </w:pPr>
            <w:r>
              <w:rPr>
                <w:szCs w:val="24"/>
              </w:rPr>
              <w:t>Support</w:t>
            </w:r>
          </w:p>
        </w:tc>
      </w:tr>
      <w:tr w:rsidR="00C12F09" w:rsidRPr="005333C0" w14:paraId="5C6DD4BC" w14:textId="77777777" w:rsidTr="002A62F2">
        <w:tc>
          <w:tcPr>
            <w:tcW w:w="4587" w:type="dxa"/>
          </w:tcPr>
          <w:p w14:paraId="5C6DD4B9" w14:textId="531CD975" w:rsidR="00C12F09" w:rsidRPr="005333C0" w:rsidRDefault="00C12F09" w:rsidP="00C12F09">
            <w:pPr>
              <w:pStyle w:val="ListParagraph"/>
              <w:ind w:left="0"/>
              <w:rPr>
                <w:szCs w:val="24"/>
              </w:rPr>
            </w:pPr>
            <w:r w:rsidRPr="000C2B85">
              <w:t>Cllr Lynn Masterman</w:t>
            </w:r>
          </w:p>
        </w:tc>
        <w:tc>
          <w:tcPr>
            <w:tcW w:w="2806" w:type="dxa"/>
          </w:tcPr>
          <w:p w14:paraId="5C6DD4BA" w14:textId="5EA5343A" w:rsidR="00C12F09" w:rsidRPr="005333C0" w:rsidRDefault="00C12F09" w:rsidP="00C12F09">
            <w:pPr>
              <w:pStyle w:val="ListParagraph"/>
              <w:ind w:left="0"/>
              <w:rPr>
                <w:szCs w:val="24"/>
              </w:rPr>
            </w:pPr>
            <w:r>
              <w:rPr>
                <w:szCs w:val="24"/>
              </w:rPr>
              <w:t>Abstain</w:t>
            </w:r>
          </w:p>
        </w:tc>
      </w:tr>
      <w:tr w:rsidR="00C12F09" w:rsidRPr="005333C0" w14:paraId="43384EA9" w14:textId="77777777" w:rsidTr="002A62F2">
        <w:tc>
          <w:tcPr>
            <w:tcW w:w="4587" w:type="dxa"/>
          </w:tcPr>
          <w:p w14:paraId="5842F397" w14:textId="14CF5039" w:rsidR="00C12F09" w:rsidRPr="005333C0" w:rsidRDefault="00C12F09" w:rsidP="00C12F09">
            <w:pPr>
              <w:pStyle w:val="ListParagraph"/>
              <w:ind w:left="0"/>
              <w:rPr>
                <w:szCs w:val="24"/>
              </w:rPr>
            </w:pPr>
            <w:r w:rsidRPr="000C2B85">
              <w:t xml:space="preserve">Cllr </w:t>
            </w:r>
            <w:proofErr w:type="spellStart"/>
            <w:r w:rsidRPr="000C2B85">
              <w:t>Nussrat</w:t>
            </w:r>
            <w:proofErr w:type="spellEnd"/>
            <w:r w:rsidRPr="000C2B85">
              <w:t xml:space="preserve"> Mohammed</w:t>
            </w:r>
          </w:p>
        </w:tc>
        <w:tc>
          <w:tcPr>
            <w:tcW w:w="2806" w:type="dxa"/>
          </w:tcPr>
          <w:p w14:paraId="1B87C90A" w14:textId="02D17030" w:rsidR="00C12F09" w:rsidRPr="005333C0" w:rsidRDefault="00C12F09" w:rsidP="00C12F09">
            <w:pPr>
              <w:pStyle w:val="ListParagraph"/>
              <w:ind w:left="0"/>
              <w:rPr>
                <w:szCs w:val="24"/>
              </w:rPr>
            </w:pPr>
            <w:r>
              <w:rPr>
                <w:szCs w:val="24"/>
              </w:rPr>
              <w:t>Support</w:t>
            </w:r>
          </w:p>
        </w:tc>
      </w:tr>
      <w:tr w:rsidR="00C12F09" w:rsidRPr="005333C0" w14:paraId="4A94CFEA" w14:textId="77777777" w:rsidTr="002A62F2">
        <w:tc>
          <w:tcPr>
            <w:tcW w:w="4587" w:type="dxa"/>
          </w:tcPr>
          <w:p w14:paraId="587779C9" w14:textId="704551B4" w:rsidR="00C12F09" w:rsidRPr="005333C0" w:rsidRDefault="00C12F09" w:rsidP="00C12F09">
            <w:pPr>
              <w:pStyle w:val="ListParagraph"/>
              <w:ind w:left="0"/>
              <w:rPr>
                <w:szCs w:val="24"/>
              </w:rPr>
            </w:pPr>
            <w:r w:rsidRPr="000C2B85">
              <w:t>Cllr Brenda Monteith</w:t>
            </w:r>
          </w:p>
        </w:tc>
        <w:tc>
          <w:tcPr>
            <w:tcW w:w="2806" w:type="dxa"/>
          </w:tcPr>
          <w:p w14:paraId="7A87E623" w14:textId="37C9901E" w:rsidR="00C12F09" w:rsidRPr="005333C0" w:rsidRDefault="00C12F09" w:rsidP="00C12F09">
            <w:pPr>
              <w:pStyle w:val="ListParagraph"/>
              <w:ind w:left="0"/>
              <w:rPr>
                <w:szCs w:val="24"/>
              </w:rPr>
            </w:pPr>
            <w:r>
              <w:rPr>
                <w:szCs w:val="24"/>
              </w:rPr>
              <w:t>Support</w:t>
            </w:r>
          </w:p>
        </w:tc>
      </w:tr>
      <w:tr w:rsidR="00C12F09" w:rsidRPr="005333C0" w14:paraId="34B5970A" w14:textId="77777777" w:rsidTr="002A62F2">
        <w:tc>
          <w:tcPr>
            <w:tcW w:w="4587" w:type="dxa"/>
          </w:tcPr>
          <w:p w14:paraId="78F26A0F" w14:textId="2E5C4CAB" w:rsidR="00C12F09" w:rsidRPr="005333C0" w:rsidRDefault="00C12F09" w:rsidP="00C12F09">
            <w:pPr>
              <w:pStyle w:val="ListParagraph"/>
              <w:ind w:left="0"/>
              <w:rPr>
                <w:szCs w:val="24"/>
              </w:rPr>
            </w:pPr>
            <w:r w:rsidRPr="000C2B85">
              <w:t>Cllr Nicole Lloyd</w:t>
            </w:r>
          </w:p>
        </w:tc>
        <w:tc>
          <w:tcPr>
            <w:tcW w:w="2806" w:type="dxa"/>
          </w:tcPr>
          <w:p w14:paraId="06DBAE2D" w14:textId="4AAAAEF5" w:rsidR="00C12F09" w:rsidRPr="005333C0" w:rsidRDefault="00C12F09" w:rsidP="00C12F09">
            <w:pPr>
              <w:pStyle w:val="ListParagraph"/>
              <w:ind w:left="0"/>
              <w:rPr>
                <w:szCs w:val="24"/>
              </w:rPr>
            </w:pPr>
            <w:r>
              <w:rPr>
                <w:szCs w:val="24"/>
              </w:rPr>
              <w:t>Support</w:t>
            </w:r>
          </w:p>
        </w:tc>
      </w:tr>
      <w:tr w:rsidR="00C12F09" w:rsidRPr="005333C0" w14:paraId="505044B0" w14:textId="77777777" w:rsidTr="002A62F2">
        <w:tc>
          <w:tcPr>
            <w:tcW w:w="4587" w:type="dxa"/>
          </w:tcPr>
          <w:p w14:paraId="43459DB8" w14:textId="25F613B7" w:rsidR="00C12F09" w:rsidRPr="005333C0" w:rsidRDefault="00C12F09" w:rsidP="00C12F09">
            <w:pPr>
              <w:pStyle w:val="ListParagraph"/>
              <w:ind w:left="0"/>
              <w:rPr>
                <w:szCs w:val="24"/>
              </w:rPr>
            </w:pPr>
            <w:r w:rsidRPr="000C2B85">
              <w:t>Cllr Anthony Smith</w:t>
            </w:r>
          </w:p>
        </w:tc>
        <w:tc>
          <w:tcPr>
            <w:tcW w:w="2806" w:type="dxa"/>
          </w:tcPr>
          <w:p w14:paraId="60C06785" w14:textId="1106D89B" w:rsidR="00C12F09" w:rsidRPr="005333C0" w:rsidRDefault="00C12F09" w:rsidP="00C12F09">
            <w:pPr>
              <w:pStyle w:val="ListParagraph"/>
              <w:ind w:left="0"/>
              <w:rPr>
                <w:szCs w:val="24"/>
              </w:rPr>
            </w:pPr>
            <w:r>
              <w:rPr>
                <w:szCs w:val="24"/>
              </w:rPr>
              <w:t>Support</w:t>
            </w:r>
          </w:p>
        </w:tc>
      </w:tr>
      <w:tr w:rsidR="00C12F09" w:rsidRPr="005333C0" w14:paraId="48A1C7B1" w14:textId="77777777" w:rsidTr="002A62F2">
        <w:tc>
          <w:tcPr>
            <w:tcW w:w="4587" w:type="dxa"/>
          </w:tcPr>
          <w:p w14:paraId="37D5D925" w14:textId="6C5F13EB" w:rsidR="00C12F09" w:rsidRPr="005333C0" w:rsidRDefault="00C12F09" w:rsidP="00C12F09">
            <w:pPr>
              <w:pStyle w:val="ListParagraph"/>
              <w:ind w:left="0"/>
              <w:rPr>
                <w:szCs w:val="24"/>
              </w:rPr>
            </w:pPr>
            <w:r w:rsidRPr="000C2B85">
              <w:t>Mrs Jo Sykes</w:t>
            </w:r>
          </w:p>
        </w:tc>
        <w:tc>
          <w:tcPr>
            <w:tcW w:w="2806" w:type="dxa"/>
          </w:tcPr>
          <w:p w14:paraId="21F82B4C" w14:textId="4EB05F7D" w:rsidR="00C12F09" w:rsidRPr="005333C0" w:rsidRDefault="00C12F09" w:rsidP="00C12F09">
            <w:pPr>
              <w:pStyle w:val="ListParagraph"/>
              <w:ind w:left="0"/>
              <w:rPr>
                <w:szCs w:val="24"/>
              </w:rPr>
            </w:pPr>
            <w:r>
              <w:rPr>
                <w:szCs w:val="24"/>
              </w:rPr>
              <w:t>Support</w:t>
            </w:r>
          </w:p>
        </w:tc>
      </w:tr>
    </w:tbl>
    <w:p w14:paraId="5C6DD4BD" w14:textId="17436173" w:rsidR="0065222A" w:rsidRDefault="0065222A" w:rsidP="0065222A">
      <w:pPr>
        <w:pStyle w:val="ListParagraph"/>
        <w:ind w:left="795"/>
        <w:rPr>
          <w:szCs w:val="24"/>
        </w:rPr>
      </w:pPr>
    </w:p>
    <w:p w14:paraId="53C1EB92" w14:textId="77777777" w:rsidR="00D23F8B" w:rsidRDefault="00D23F8B" w:rsidP="0065222A">
      <w:pPr>
        <w:pStyle w:val="ListParagraph"/>
        <w:ind w:left="795"/>
        <w:rPr>
          <w:szCs w:val="24"/>
        </w:rPr>
      </w:pPr>
    </w:p>
    <w:p w14:paraId="112A611C" w14:textId="77777777" w:rsidR="002D04CB" w:rsidRDefault="00002A83" w:rsidP="002D04CB">
      <w:pPr>
        <w:spacing w:after="120"/>
        <w:rPr>
          <w:b/>
        </w:rPr>
      </w:pPr>
      <w:r w:rsidRPr="005333C0">
        <w:rPr>
          <w:b/>
        </w:rPr>
        <w:t>6.</w:t>
      </w:r>
      <w:r w:rsidRPr="005333C0">
        <w:rPr>
          <w:b/>
        </w:rPr>
        <w:tab/>
        <w:t>Conclusions and Recommendation</w:t>
      </w:r>
    </w:p>
    <w:p w14:paraId="5C6DD4C1" w14:textId="7D785AD0" w:rsidR="001821A7" w:rsidRPr="002D04CB" w:rsidRDefault="00002A83" w:rsidP="002D04CB">
      <w:pPr>
        <w:spacing w:after="120"/>
        <w:ind w:left="720" w:hanging="720"/>
        <w:rPr>
          <w:b/>
        </w:rPr>
      </w:pPr>
      <w:r w:rsidRPr="005333C0">
        <w:t>6.1</w:t>
      </w:r>
      <w:r w:rsidRPr="005333C0">
        <w:tab/>
        <w:t xml:space="preserve">On the basis of the </w:t>
      </w:r>
      <w:r w:rsidR="00AB6F9F" w:rsidRPr="005333C0">
        <w:t xml:space="preserve">commitments </w:t>
      </w:r>
      <w:r w:rsidR="00426D5C" w:rsidRPr="005333C0">
        <w:t xml:space="preserve">accepted </w:t>
      </w:r>
      <w:r w:rsidR="00AB6F9F" w:rsidRPr="005333C0">
        <w:t>by</w:t>
      </w:r>
      <w:r w:rsidRPr="005333C0">
        <w:t xml:space="preserve"> the </w:t>
      </w:r>
      <w:r w:rsidR="00052C4F" w:rsidRPr="005333C0">
        <w:t>Mayor</w:t>
      </w:r>
      <w:r w:rsidR="00AB6F9F" w:rsidRPr="005333C0">
        <w:t xml:space="preserve">, </w:t>
      </w:r>
      <w:r w:rsidR="00052C4F" w:rsidRPr="005333C0">
        <w:t>which are set out below</w:t>
      </w:r>
      <w:r w:rsidR="00AB6F9F" w:rsidRPr="005333C0">
        <w:t>, the</w:t>
      </w:r>
      <w:r w:rsidRPr="005333C0">
        <w:t xml:space="preserve"> Panel </w:t>
      </w:r>
      <w:r w:rsidR="004176D8" w:rsidRPr="005333C0">
        <w:t xml:space="preserve">agreed to support the </w:t>
      </w:r>
      <w:r w:rsidR="00052C4F" w:rsidRPr="005333C0">
        <w:t xml:space="preserve">proposed </w:t>
      </w:r>
      <w:r w:rsidR="00055A8C" w:rsidRPr="005333C0">
        <w:t xml:space="preserve">increase of </w:t>
      </w:r>
      <w:r w:rsidR="002A62F2">
        <w:t>5</w:t>
      </w:r>
      <w:r w:rsidR="00BD610B" w:rsidRPr="005333C0">
        <w:t>.</w:t>
      </w:r>
      <w:r w:rsidR="00C12F09">
        <w:t>6</w:t>
      </w:r>
      <w:r w:rsidR="00BD610B" w:rsidRPr="005333C0">
        <w:t xml:space="preserve"> </w:t>
      </w:r>
      <w:r w:rsidR="00996853" w:rsidRPr="005333C0">
        <w:t>% which equates to £</w:t>
      </w:r>
      <w:r w:rsidR="00BD610B" w:rsidRPr="005333C0">
        <w:t>1</w:t>
      </w:r>
      <w:r w:rsidR="00C12F09">
        <w:t>4</w:t>
      </w:r>
      <w:r w:rsidR="00052C4F" w:rsidRPr="005333C0">
        <w:t xml:space="preserve"> on</w:t>
      </w:r>
      <w:r w:rsidR="00055A8C" w:rsidRPr="005333C0">
        <w:t xml:space="preserve"> </w:t>
      </w:r>
      <w:r w:rsidR="00052C4F" w:rsidRPr="005333C0">
        <w:t>the policing and crime component of council tax for a Band D property for 202</w:t>
      </w:r>
      <w:r w:rsidR="00C12F09">
        <w:t>5</w:t>
      </w:r>
      <w:r w:rsidR="00052C4F" w:rsidRPr="005333C0">
        <w:t>/2</w:t>
      </w:r>
      <w:r w:rsidR="00C12F09">
        <w:t>6</w:t>
      </w:r>
      <w:r w:rsidR="00052C4F" w:rsidRPr="005333C0">
        <w:t>.</w:t>
      </w:r>
    </w:p>
    <w:p w14:paraId="302855E1" w14:textId="2F87070D" w:rsidR="00C93A62" w:rsidRPr="00FF038F" w:rsidRDefault="001821A7" w:rsidP="00B20BAA">
      <w:pPr>
        <w:pStyle w:val="ListParagraph"/>
        <w:numPr>
          <w:ilvl w:val="1"/>
          <w:numId w:val="34"/>
        </w:numPr>
        <w:ind w:left="709" w:hanging="709"/>
        <w:rPr>
          <w:rFonts w:cstheme="minorHAnsi"/>
        </w:rPr>
      </w:pPr>
      <w:r w:rsidRPr="00FF038F">
        <w:rPr>
          <w:rFonts w:cstheme="minorHAnsi"/>
        </w:rPr>
        <w:t>The Panel confirmed this approval was based on</w:t>
      </w:r>
      <w:r w:rsidR="007A12D8" w:rsidRPr="00FF038F">
        <w:rPr>
          <w:rFonts w:cstheme="minorHAnsi"/>
        </w:rPr>
        <w:t xml:space="preserve"> </w:t>
      </w:r>
      <w:r w:rsidR="0082226A" w:rsidRPr="00FF038F">
        <w:rPr>
          <w:rFonts w:cstheme="minorHAnsi"/>
        </w:rPr>
        <w:t xml:space="preserve">the </w:t>
      </w:r>
      <w:r w:rsidR="00052C4F" w:rsidRPr="00FF038F">
        <w:rPr>
          <w:rFonts w:cstheme="minorHAnsi"/>
        </w:rPr>
        <w:t xml:space="preserve">Mayor’s </w:t>
      </w:r>
      <w:r w:rsidR="0082226A" w:rsidRPr="00FF038F">
        <w:rPr>
          <w:rFonts w:cstheme="minorHAnsi"/>
        </w:rPr>
        <w:t>commitment to:</w:t>
      </w:r>
      <w:r w:rsidR="00384186" w:rsidRPr="00FF038F">
        <w:rPr>
          <w:rFonts w:cstheme="minorHAnsi"/>
        </w:rPr>
        <w:t xml:space="preserve"> </w:t>
      </w:r>
    </w:p>
    <w:p w14:paraId="0E5C475B" w14:textId="77777777" w:rsidR="00B20BAA" w:rsidRPr="00FF038F" w:rsidRDefault="00B20BAA" w:rsidP="00B20BAA">
      <w:pPr>
        <w:pStyle w:val="ListParagraph"/>
        <w:ind w:left="360"/>
        <w:rPr>
          <w:rFonts w:cstheme="minorHAnsi"/>
        </w:rPr>
      </w:pPr>
    </w:p>
    <w:p w14:paraId="05DCBDAE" w14:textId="77777777" w:rsidR="00ED410D" w:rsidRPr="00FF038F" w:rsidRDefault="00F0324C" w:rsidP="00D23F8B">
      <w:pPr>
        <w:pStyle w:val="ListParagraph"/>
        <w:numPr>
          <w:ilvl w:val="0"/>
          <w:numId w:val="31"/>
        </w:numPr>
        <w:spacing w:after="0"/>
        <w:rPr>
          <w:rFonts w:cstheme="minorHAnsi"/>
        </w:rPr>
      </w:pPr>
      <w:r w:rsidRPr="00FF038F">
        <w:rPr>
          <w:rFonts w:cstheme="minorHAnsi"/>
        </w:rPr>
        <w:t xml:space="preserve">Work with </w:t>
      </w:r>
      <w:r w:rsidR="00DF6E52" w:rsidRPr="00FF038F">
        <w:rPr>
          <w:rFonts w:cstheme="minorHAnsi"/>
        </w:rPr>
        <w:t>West Yorkshire Police to retain and increase the numbers of PCSO’s where funding allows</w:t>
      </w:r>
    </w:p>
    <w:p w14:paraId="01C635C1" w14:textId="77777777" w:rsidR="00ED410D" w:rsidRPr="00FF038F" w:rsidRDefault="00ED410D" w:rsidP="00D23F8B">
      <w:pPr>
        <w:pStyle w:val="ListParagraph"/>
        <w:spacing w:after="0"/>
        <w:ind w:left="1440"/>
        <w:rPr>
          <w:rFonts w:cstheme="minorHAnsi"/>
        </w:rPr>
      </w:pPr>
    </w:p>
    <w:p w14:paraId="390EBB96" w14:textId="27F7E0E1" w:rsidR="00D23F8B" w:rsidRPr="00FF038F" w:rsidRDefault="002962A3" w:rsidP="00D23F8B">
      <w:pPr>
        <w:pStyle w:val="ListParagraph"/>
        <w:numPr>
          <w:ilvl w:val="0"/>
          <w:numId w:val="31"/>
        </w:numPr>
        <w:spacing w:after="0"/>
        <w:rPr>
          <w:rFonts w:cstheme="minorHAnsi"/>
        </w:rPr>
      </w:pPr>
      <w:r w:rsidRPr="00FF038F">
        <w:rPr>
          <w:rFonts w:cstheme="minorHAnsi"/>
          <w:color w:val="242424"/>
          <w:shd w:val="clear" w:color="auto" w:fill="FAFAFA"/>
        </w:rPr>
        <w:lastRenderedPageBreak/>
        <w:t>Update the Panel on the progress of Priority Based Budgeting, ensuring that the necessary efficiencies are on track to meet projected funding shortfalls. Additionally, outline contingency plans if these efficiencies are not achieved</w:t>
      </w:r>
    </w:p>
    <w:p w14:paraId="2E13B4B6" w14:textId="77777777" w:rsidR="00D23F8B" w:rsidRPr="00FF038F" w:rsidRDefault="00D23F8B" w:rsidP="00D23F8B">
      <w:pPr>
        <w:spacing w:after="0"/>
        <w:rPr>
          <w:rFonts w:cstheme="minorHAnsi"/>
        </w:rPr>
      </w:pPr>
    </w:p>
    <w:p w14:paraId="277A6545" w14:textId="0D9FCDF9" w:rsidR="00824EE6" w:rsidRPr="00FF038F" w:rsidRDefault="005D08B1" w:rsidP="00D23F8B">
      <w:pPr>
        <w:pStyle w:val="ListParagraph"/>
        <w:numPr>
          <w:ilvl w:val="0"/>
          <w:numId w:val="31"/>
        </w:numPr>
        <w:spacing w:after="0"/>
        <w:rPr>
          <w:rFonts w:cstheme="minorHAnsi"/>
        </w:rPr>
      </w:pPr>
      <w:r w:rsidRPr="00FF038F">
        <w:rPr>
          <w:rFonts w:cstheme="minorHAnsi"/>
        </w:rPr>
        <w:t>To report back</w:t>
      </w:r>
      <w:r w:rsidR="00216A1A" w:rsidRPr="00FF038F">
        <w:rPr>
          <w:rFonts w:cstheme="minorHAnsi"/>
        </w:rPr>
        <w:t xml:space="preserve"> mid-year</w:t>
      </w:r>
      <w:r w:rsidRPr="00FF038F">
        <w:rPr>
          <w:rFonts w:cstheme="minorHAnsi"/>
        </w:rPr>
        <w:t xml:space="preserve"> </w:t>
      </w:r>
      <w:r w:rsidR="00B14185" w:rsidRPr="00FF038F">
        <w:rPr>
          <w:rFonts w:cstheme="minorHAnsi"/>
        </w:rPr>
        <w:t>on the reserves position</w:t>
      </w:r>
      <w:r w:rsidR="004B34C4">
        <w:rPr>
          <w:rFonts w:cstheme="minorHAnsi"/>
        </w:rPr>
        <w:t xml:space="preserve"> </w:t>
      </w:r>
      <w:r w:rsidR="00B14185" w:rsidRPr="00FF038F">
        <w:rPr>
          <w:rFonts w:cstheme="minorHAnsi"/>
        </w:rPr>
        <w:t xml:space="preserve">providing assurances that </w:t>
      </w:r>
      <w:r w:rsidR="00216A1A" w:rsidRPr="00FF038F">
        <w:rPr>
          <w:rFonts w:cstheme="minorHAnsi"/>
        </w:rPr>
        <w:t xml:space="preserve">these are </w:t>
      </w:r>
      <w:r w:rsidR="00C01B8D" w:rsidRPr="00FF038F">
        <w:rPr>
          <w:rFonts w:cstheme="minorHAnsi"/>
        </w:rPr>
        <w:t xml:space="preserve">maintained at </w:t>
      </w:r>
      <w:r w:rsidR="00216A1A" w:rsidRPr="00FF038F">
        <w:rPr>
          <w:rFonts w:cstheme="minorHAnsi"/>
        </w:rPr>
        <w:t>a sustainable level</w:t>
      </w:r>
      <w:r w:rsidR="00E52D01" w:rsidRPr="00FF038F">
        <w:rPr>
          <w:rFonts w:cstheme="minorHAnsi"/>
        </w:rPr>
        <w:t xml:space="preserve"> and reduce the reliance </w:t>
      </w:r>
      <w:r w:rsidR="00726D63" w:rsidRPr="00FF038F">
        <w:rPr>
          <w:rFonts w:cstheme="minorHAnsi"/>
        </w:rPr>
        <w:t xml:space="preserve">on </w:t>
      </w:r>
      <w:r w:rsidR="00E52D01" w:rsidRPr="00FF038F">
        <w:rPr>
          <w:rFonts w:cstheme="minorHAnsi"/>
        </w:rPr>
        <w:t xml:space="preserve">reserves </w:t>
      </w:r>
      <w:r w:rsidR="00726D63" w:rsidRPr="00FF038F">
        <w:rPr>
          <w:rFonts w:cstheme="minorHAnsi"/>
        </w:rPr>
        <w:t xml:space="preserve">going forward </w:t>
      </w:r>
    </w:p>
    <w:p w14:paraId="1EB57AE3" w14:textId="77777777" w:rsidR="00824EE6" w:rsidRPr="00FF038F" w:rsidRDefault="00824EE6" w:rsidP="00D23F8B">
      <w:pPr>
        <w:pStyle w:val="ListParagraph"/>
        <w:spacing w:after="0"/>
        <w:rPr>
          <w:rFonts w:cstheme="minorHAnsi"/>
        </w:rPr>
      </w:pPr>
    </w:p>
    <w:p w14:paraId="2C2EE936" w14:textId="137275F4" w:rsidR="00824EE6" w:rsidRPr="00FF038F" w:rsidRDefault="00824EE6" w:rsidP="00D23F8B">
      <w:pPr>
        <w:pStyle w:val="ListParagraph"/>
        <w:numPr>
          <w:ilvl w:val="0"/>
          <w:numId w:val="31"/>
        </w:numPr>
        <w:spacing w:after="0"/>
        <w:rPr>
          <w:rFonts w:cstheme="minorHAnsi"/>
        </w:rPr>
      </w:pPr>
      <w:r w:rsidRPr="00FF038F">
        <w:rPr>
          <w:rFonts w:cstheme="minorHAnsi"/>
        </w:rPr>
        <w:t xml:space="preserve">Initiate the 2026/27 budget consultation early, providing an extended timeframe and </w:t>
      </w:r>
      <w:r w:rsidR="00653DC7">
        <w:rPr>
          <w:rFonts w:cstheme="minorHAnsi"/>
        </w:rPr>
        <w:t xml:space="preserve">continuing to </w:t>
      </w:r>
      <w:r w:rsidRPr="00FF038F">
        <w:rPr>
          <w:rFonts w:cstheme="minorHAnsi"/>
        </w:rPr>
        <w:t xml:space="preserve">aim for </w:t>
      </w:r>
      <w:r w:rsidR="00666D64" w:rsidRPr="00FF038F">
        <w:rPr>
          <w:rFonts w:cstheme="minorHAnsi"/>
        </w:rPr>
        <w:t>wider engagement from all community sectors</w:t>
      </w:r>
    </w:p>
    <w:p w14:paraId="58D43857" w14:textId="77777777" w:rsidR="00E96643" w:rsidRPr="00FF038F" w:rsidRDefault="00E96643" w:rsidP="00E96643">
      <w:pPr>
        <w:rPr>
          <w:rFonts w:cstheme="minorHAnsi"/>
        </w:rPr>
      </w:pPr>
    </w:p>
    <w:p w14:paraId="5C6DD4C3" w14:textId="01D69B21" w:rsidR="00002A83" w:rsidRPr="005024C6" w:rsidRDefault="001F0C1C" w:rsidP="00E5270A">
      <w:pPr>
        <w:rPr>
          <w:b/>
        </w:rPr>
      </w:pPr>
      <w:r w:rsidRPr="005024C6">
        <w:rPr>
          <w:b/>
        </w:rPr>
        <w:t>6.3</w:t>
      </w:r>
      <w:r w:rsidR="00002A83" w:rsidRPr="005024C6">
        <w:rPr>
          <w:b/>
        </w:rPr>
        <w:tab/>
        <w:t>RESOLVED:</w:t>
      </w:r>
    </w:p>
    <w:p w14:paraId="3FAE2A7A" w14:textId="69077C9D" w:rsidR="00052C4F" w:rsidRPr="005333C0" w:rsidRDefault="001F0C1C" w:rsidP="00052C4F">
      <w:pPr>
        <w:spacing w:after="0"/>
        <w:ind w:left="720" w:hanging="720"/>
        <w:rPr>
          <w:b/>
        </w:rPr>
      </w:pPr>
      <w:r w:rsidRPr="005333C0">
        <w:rPr>
          <w:b/>
        </w:rPr>
        <w:t>6.3.1</w:t>
      </w:r>
      <w:r w:rsidRPr="005333C0">
        <w:rPr>
          <w:b/>
        </w:rPr>
        <w:tab/>
      </w:r>
      <w:r w:rsidR="004E451E" w:rsidRPr="005333C0">
        <w:rPr>
          <w:b/>
        </w:rPr>
        <w:t xml:space="preserve">That the </w:t>
      </w:r>
      <w:r w:rsidR="00052C4F" w:rsidRPr="005333C0">
        <w:rPr>
          <w:b/>
        </w:rPr>
        <w:t xml:space="preserve">West Yorkshire Police and Crime Panel support the Mayor’s proposed increase of </w:t>
      </w:r>
      <w:r w:rsidR="002A62F2">
        <w:rPr>
          <w:b/>
        </w:rPr>
        <w:t>5.</w:t>
      </w:r>
      <w:r w:rsidR="00DD1EBD">
        <w:rPr>
          <w:b/>
        </w:rPr>
        <w:t>6</w:t>
      </w:r>
      <w:r w:rsidR="002A62F2">
        <w:rPr>
          <w:b/>
        </w:rPr>
        <w:t xml:space="preserve">% </w:t>
      </w:r>
      <w:r w:rsidR="00052C4F" w:rsidRPr="005333C0">
        <w:rPr>
          <w:b/>
        </w:rPr>
        <w:t>which equates to £1</w:t>
      </w:r>
      <w:r w:rsidR="00DD1EBD">
        <w:rPr>
          <w:b/>
        </w:rPr>
        <w:t>4</w:t>
      </w:r>
      <w:r w:rsidR="00052C4F" w:rsidRPr="005333C0">
        <w:rPr>
          <w:b/>
        </w:rPr>
        <w:t xml:space="preserve"> on the policing and crime component of council tax for a </w:t>
      </w:r>
      <w:r w:rsidR="00BD610B" w:rsidRPr="005333C0">
        <w:rPr>
          <w:b/>
        </w:rPr>
        <w:t>ba</w:t>
      </w:r>
      <w:r w:rsidR="00052C4F" w:rsidRPr="005333C0">
        <w:rPr>
          <w:b/>
        </w:rPr>
        <w:t>nd D property for 202</w:t>
      </w:r>
      <w:r w:rsidR="00DD1EBD">
        <w:rPr>
          <w:b/>
        </w:rPr>
        <w:t>5</w:t>
      </w:r>
      <w:r w:rsidR="00052C4F" w:rsidRPr="005333C0">
        <w:rPr>
          <w:b/>
        </w:rPr>
        <w:t>/2</w:t>
      </w:r>
      <w:r w:rsidR="00DD1EBD">
        <w:rPr>
          <w:b/>
        </w:rPr>
        <w:t>6</w:t>
      </w:r>
      <w:r w:rsidR="00052C4F" w:rsidRPr="005333C0">
        <w:rPr>
          <w:b/>
        </w:rPr>
        <w:t>.</w:t>
      </w:r>
    </w:p>
    <w:sectPr w:rsidR="00052C4F" w:rsidRPr="005333C0" w:rsidSect="001278FE">
      <w:footerReference w:type="default" r:id="rId12"/>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BCB5" w14:textId="77777777" w:rsidR="001278FE" w:rsidRDefault="001278FE" w:rsidP="00E5270A">
      <w:pPr>
        <w:spacing w:after="0" w:line="240" w:lineRule="auto"/>
      </w:pPr>
      <w:r>
        <w:separator/>
      </w:r>
    </w:p>
  </w:endnote>
  <w:endnote w:type="continuationSeparator" w:id="0">
    <w:p w14:paraId="7133CE36" w14:textId="77777777" w:rsidR="001278FE" w:rsidRDefault="001278FE" w:rsidP="00E5270A">
      <w:pPr>
        <w:spacing w:after="0" w:line="240" w:lineRule="auto"/>
      </w:pPr>
      <w:r>
        <w:continuationSeparator/>
      </w:r>
    </w:p>
  </w:endnote>
  <w:endnote w:type="continuationNotice" w:id="1">
    <w:p w14:paraId="66026309" w14:textId="77777777" w:rsidR="001278FE" w:rsidRDefault="00127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216155"/>
      <w:docPartObj>
        <w:docPartGallery w:val="Page Numbers (Bottom of Page)"/>
        <w:docPartUnique/>
      </w:docPartObj>
    </w:sdtPr>
    <w:sdtEndPr/>
    <w:sdtContent>
      <w:sdt>
        <w:sdtPr>
          <w:id w:val="-1669238322"/>
          <w:docPartObj>
            <w:docPartGallery w:val="Page Numbers (Top of Page)"/>
            <w:docPartUnique/>
          </w:docPartObj>
        </w:sdtPr>
        <w:sdtEndPr/>
        <w:sdtContent>
          <w:p w14:paraId="5C6DD4CB" w14:textId="77777777" w:rsidR="0056320A" w:rsidRDefault="005632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12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127C">
              <w:rPr>
                <w:b/>
                <w:bCs/>
                <w:noProof/>
              </w:rPr>
              <w:t>4</w:t>
            </w:r>
            <w:r>
              <w:rPr>
                <w:b/>
                <w:bCs/>
                <w:sz w:val="24"/>
                <w:szCs w:val="24"/>
              </w:rPr>
              <w:fldChar w:fldCharType="end"/>
            </w:r>
          </w:p>
        </w:sdtContent>
      </w:sdt>
    </w:sdtContent>
  </w:sdt>
  <w:p w14:paraId="5C6DD4CC" w14:textId="77777777" w:rsidR="0056320A" w:rsidRDefault="0056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46885" w14:textId="77777777" w:rsidR="001278FE" w:rsidRDefault="001278FE" w:rsidP="00E5270A">
      <w:pPr>
        <w:spacing w:after="0" w:line="240" w:lineRule="auto"/>
      </w:pPr>
      <w:r>
        <w:separator/>
      </w:r>
    </w:p>
  </w:footnote>
  <w:footnote w:type="continuationSeparator" w:id="0">
    <w:p w14:paraId="5F1DC627" w14:textId="77777777" w:rsidR="001278FE" w:rsidRDefault="001278FE" w:rsidP="00E5270A">
      <w:pPr>
        <w:spacing w:after="0" w:line="240" w:lineRule="auto"/>
      </w:pPr>
      <w:r>
        <w:continuationSeparator/>
      </w:r>
    </w:p>
  </w:footnote>
  <w:footnote w:type="continuationNotice" w:id="1">
    <w:p w14:paraId="1D89DF1B" w14:textId="77777777" w:rsidR="001278FE" w:rsidRDefault="00127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374"/>
    <w:multiLevelType w:val="hybridMultilevel"/>
    <w:tmpl w:val="A2CE3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0E1AE1"/>
    <w:multiLevelType w:val="multilevel"/>
    <w:tmpl w:val="BD7269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025C7D"/>
    <w:multiLevelType w:val="multilevel"/>
    <w:tmpl w:val="F8CE817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0A0F79"/>
    <w:multiLevelType w:val="hybridMultilevel"/>
    <w:tmpl w:val="9C0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D5CAD"/>
    <w:multiLevelType w:val="hybridMultilevel"/>
    <w:tmpl w:val="CF7ED0AE"/>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15E51A77"/>
    <w:multiLevelType w:val="multilevel"/>
    <w:tmpl w:val="0F9E9D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151629"/>
    <w:multiLevelType w:val="hybridMultilevel"/>
    <w:tmpl w:val="3000F072"/>
    <w:lvl w:ilvl="0" w:tplc="ED383870">
      <w:start w:val="1"/>
      <w:numFmt w:val="bullet"/>
      <w:lvlText w:val=""/>
      <w:lvlJc w:val="left"/>
      <w:pPr>
        <w:ind w:left="1800" w:hanging="360"/>
      </w:pPr>
      <w:rPr>
        <w:rFonts w:ascii="Wingdings" w:hAnsi="Wingding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E1F4D2B"/>
    <w:multiLevelType w:val="hybridMultilevel"/>
    <w:tmpl w:val="654CA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12936"/>
    <w:multiLevelType w:val="hybridMultilevel"/>
    <w:tmpl w:val="D7C8AD70"/>
    <w:lvl w:ilvl="0" w:tplc="4C16463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932BBE"/>
    <w:multiLevelType w:val="hybridMultilevel"/>
    <w:tmpl w:val="93B897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430365"/>
    <w:multiLevelType w:val="hybridMultilevel"/>
    <w:tmpl w:val="F5A8C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8057A"/>
    <w:multiLevelType w:val="hybridMultilevel"/>
    <w:tmpl w:val="9EA4998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2" w15:restartNumberingAfterBreak="0">
    <w:nsid w:val="30BE1ABE"/>
    <w:multiLevelType w:val="multilevel"/>
    <w:tmpl w:val="59E2B8DA"/>
    <w:lvl w:ilvl="0">
      <w:start w:val="5"/>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3" w15:restartNumberingAfterBreak="0">
    <w:nsid w:val="33AC02F7"/>
    <w:multiLevelType w:val="hybridMultilevel"/>
    <w:tmpl w:val="3AF2B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7637AB"/>
    <w:multiLevelType w:val="hybridMultilevel"/>
    <w:tmpl w:val="D1648F9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CF303AC"/>
    <w:multiLevelType w:val="hybridMultilevel"/>
    <w:tmpl w:val="18DE6998"/>
    <w:lvl w:ilvl="0" w:tplc="0809000B">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6"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97E73"/>
    <w:multiLevelType w:val="hybridMultilevel"/>
    <w:tmpl w:val="D09A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2A"/>
    <w:multiLevelType w:val="hybridMultilevel"/>
    <w:tmpl w:val="A92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33321"/>
    <w:multiLevelType w:val="multilevel"/>
    <w:tmpl w:val="93164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89278D"/>
    <w:multiLevelType w:val="hybridMultilevel"/>
    <w:tmpl w:val="22DCCB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D449F4"/>
    <w:multiLevelType w:val="hybridMultilevel"/>
    <w:tmpl w:val="B324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4935D4"/>
    <w:multiLevelType w:val="multilevel"/>
    <w:tmpl w:val="A66600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717CB5"/>
    <w:multiLevelType w:val="hybridMultilevel"/>
    <w:tmpl w:val="31F6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176B5D"/>
    <w:multiLevelType w:val="hybridMultilevel"/>
    <w:tmpl w:val="E0D8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D2C2D"/>
    <w:multiLevelType w:val="multilevel"/>
    <w:tmpl w:val="F19E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4F1276"/>
    <w:multiLevelType w:val="hybridMultilevel"/>
    <w:tmpl w:val="F65E0A18"/>
    <w:lvl w:ilvl="0" w:tplc="8F8C737C">
      <w:start w:val="1"/>
      <w:numFmt w:val="bullet"/>
      <w:lvlText w:val=""/>
      <w:lvlJc w:val="left"/>
      <w:pPr>
        <w:ind w:left="1211" w:hanging="360"/>
      </w:pPr>
      <w:rPr>
        <w:rFonts w:ascii="Wingdings" w:hAnsi="Wingdings"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5EC16DCD"/>
    <w:multiLevelType w:val="hybridMultilevel"/>
    <w:tmpl w:val="5C3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2445E"/>
    <w:multiLevelType w:val="hybridMultilevel"/>
    <w:tmpl w:val="A4F28196"/>
    <w:lvl w:ilvl="0" w:tplc="D7100D64">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9C15DDD"/>
    <w:multiLevelType w:val="hybridMultilevel"/>
    <w:tmpl w:val="884659F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6FF02C37"/>
    <w:multiLevelType w:val="hybridMultilevel"/>
    <w:tmpl w:val="2DBA980A"/>
    <w:lvl w:ilvl="0" w:tplc="694E56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48141BA"/>
    <w:multiLevelType w:val="hybridMultilevel"/>
    <w:tmpl w:val="61DA4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9073DA"/>
    <w:multiLevelType w:val="hybridMultilevel"/>
    <w:tmpl w:val="AC08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7922FA"/>
    <w:multiLevelType w:val="multilevel"/>
    <w:tmpl w:val="2FD8D12A"/>
    <w:lvl w:ilvl="0">
      <w:start w:val="5"/>
      <w:numFmt w:val="decimal"/>
      <w:lvlText w:val="%1"/>
      <w:lvlJc w:val="left"/>
      <w:pPr>
        <w:ind w:left="435" w:hanging="435"/>
      </w:pPr>
      <w:rPr>
        <w:rFonts w:hint="default"/>
        <w:sz w:val="22"/>
      </w:rPr>
    </w:lvl>
    <w:lvl w:ilvl="1">
      <w:start w:val="1"/>
      <w:numFmt w:val="decimal"/>
      <w:lvlText w:val="%1.%2"/>
      <w:lvlJc w:val="left"/>
      <w:pPr>
        <w:ind w:left="795" w:hanging="435"/>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16cid:durableId="1368027595">
    <w:abstractNumId w:val="31"/>
  </w:num>
  <w:num w:numId="2" w16cid:durableId="383674236">
    <w:abstractNumId w:val="3"/>
  </w:num>
  <w:num w:numId="3" w16cid:durableId="1631545646">
    <w:abstractNumId w:val="8"/>
  </w:num>
  <w:num w:numId="4" w16cid:durableId="1527714315">
    <w:abstractNumId w:val="28"/>
  </w:num>
  <w:num w:numId="5" w16cid:durableId="1785804294">
    <w:abstractNumId w:val="14"/>
  </w:num>
  <w:num w:numId="6" w16cid:durableId="2110809324">
    <w:abstractNumId w:val="18"/>
  </w:num>
  <w:num w:numId="7" w16cid:durableId="719091956">
    <w:abstractNumId w:val="33"/>
  </w:num>
  <w:num w:numId="8" w16cid:durableId="1511676346">
    <w:abstractNumId w:val="20"/>
  </w:num>
  <w:num w:numId="9" w16cid:durableId="1699772237">
    <w:abstractNumId w:val="0"/>
  </w:num>
  <w:num w:numId="10" w16cid:durableId="111634015">
    <w:abstractNumId w:val="11"/>
  </w:num>
  <w:num w:numId="11" w16cid:durableId="563569913">
    <w:abstractNumId w:val="32"/>
  </w:num>
  <w:num w:numId="12" w16cid:durableId="1036737990">
    <w:abstractNumId w:val="9"/>
  </w:num>
  <w:num w:numId="13" w16cid:durableId="1015154719">
    <w:abstractNumId w:val="10"/>
  </w:num>
  <w:num w:numId="14" w16cid:durableId="268389916">
    <w:abstractNumId w:val="4"/>
  </w:num>
  <w:num w:numId="15" w16cid:durableId="1501576794">
    <w:abstractNumId w:val="2"/>
  </w:num>
  <w:num w:numId="16" w16cid:durableId="306133764">
    <w:abstractNumId w:val="19"/>
  </w:num>
  <w:num w:numId="17" w16cid:durableId="1478183663">
    <w:abstractNumId w:val="15"/>
  </w:num>
  <w:num w:numId="18" w16cid:durableId="626008438">
    <w:abstractNumId w:val="7"/>
  </w:num>
  <w:num w:numId="19" w16cid:durableId="723524621">
    <w:abstractNumId w:val="26"/>
  </w:num>
  <w:num w:numId="20" w16cid:durableId="1510750361">
    <w:abstractNumId w:val="16"/>
  </w:num>
  <w:num w:numId="21" w16cid:durableId="1992557992">
    <w:abstractNumId w:val="1"/>
  </w:num>
  <w:num w:numId="22" w16cid:durableId="1293363070">
    <w:abstractNumId w:val="13"/>
  </w:num>
  <w:num w:numId="23" w16cid:durableId="1462387111">
    <w:abstractNumId w:val="30"/>
  </w:num>
  <w:num w:numId="24" w16cid:durableId="291788667">
    <w:abstractNumId w:val="12"/>
  </w:num>
  <w:num w:numId="25" w16cid:durableId="1908563263">
    <w:abstractNumId w:val="21"/>
  </w:num>
  <w:num w:numId="26" w16cid:durableId="1523128655">
    <w:abstractNumId w:val="29"/>
  </w:num>
  <w:num w:numId="27" w16cid:durableId="1615870377">
    <w:abstractNumId w:val="6"/>
  </w:num>
  <w:num w:numId="28" w16cid:durableId="2067214170">
    <w:abstractNumId w:val="17"/>
  </w:num>
  <w:num w:numId="29" w16cid:durableId="1763145023">
    <w:abstractNumId w:val="27"/>
  </w:num>
  <w:num w:numId="30" w16cid:durableId="450058704">
    <w:abstractNumId w:val="24"/>
  </w:num>
  <w:num w:numId="31" w16cid:durableId="1384014612">
    <w:abstractNumId w:val="23"/>
  </w:num>
  <w:num w:numId="32" w16cid:durableId="1423988824">
    <w:abstractNumId w:val="5"/>
  </w:num>
  <w:num w:numId="33" w16cid:durableId="1665477299">
    <w:abstractNumId w:val="25"/>
  </w:num>
  <w:num w:numId="34" w16cid:durableId="15848789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08"/>
    <w:rsid w:val="0000165E"/>
    <w:rsid w:val="00002A83"/>
    <w:rsid w:val="0000324D"/>
    <w:rsid w:val="00010858"/>
    <w:rsid w:val="00010C66"/>
    <w:rsid w:val="000361EA"/>
    <w:rsid w:val="00037414"/>
    <w:rsid w:val="000437E4"/>
    <w:rsid w:val="00051FF4"/>
    <w:rsid w:val="00052C4F"/>
    <w:rsid w:val="0005476D"/>
    <w:rsid w:val="00055A8C"/>
    <w:rsid w:val="000900B5"/>
    <w:rsid w:val="000908D3"/>
    <w:rsid w:val="00097808"/>
    <w:rsid w:val="000A4C6E"/>
    <w:rsid w:val="000B3FFC"/>
    <w:rsid w:val="000C7131"/>
    <w:rsid w:val="000D2B56"/>
    <w:rsid w:val="001020FC"/>
    <w:rsid w:val="00105F68"/>
    <w:rsid w:val="00110E53"/>
    <w:rsid w:val="001245FA"/>
    <w:rsid w:val="001278FE"/>
    <w:rsid w:val="00127C9D"/>
    <w:rsid w:val="00131301"/>
    <w:rsid w:val="00133F22"/>
    <w:rsid w:val="00136ACD"/>
    <w:rsid w:val="00142C1D"/>
    <w:rsid w:val="00155759"/>
    <w:rsid w:val="0015732C"/>
    <w:rsid w:val="00160435"/>
    <w:rsid w:val="00162137"/>
    <w:rsid w:val="0016759E"/>
    <w:rsid w:val="001821A7"/>
    <w:rsid w:val="001A6E3A"/>
    <w:rsid w:val="001D1E8D"/>
    <w:rsid w:val="001D2A7F"/>
    <w:rsid w:val="001D4758"/>
    <w:rsid w:val="001D77B8"/>
    <w:rsid w:val="001E1946"/>
    <w:rsid w:val="001E3402"/>
    <w:rsid w:val="001E4799"/>
    <w:rsid w:val="001F0C1C"/>
    <w:rsid w:val="001F7DC5"/>
    <w:rsid w:val="00211140"/>
    <w:rsid w:val="00212514"/>
    <w:rsid w:val="00216A1A"/>
    <w:rsid w:val="00230BE7"/>
    <w:rsid w:val="00231FAA"/>
    <w:rsid w:val="00247562"/>
    <w:rsid w:val="00247B48"/>
    <w:rsid w:val="00247E32"/>
    <w:rsid w:val="002527FD"/>
    <w:rsid w:val="00262C5B"/>
    <w:rsid w:val="00266139"/>
    <w:rsid w:val="00277316"/>
    <w:rsid w:val="0029007F"/>
    <w:rsid w:val="002962A3"/>
    <w:rsid w:val="002A0B6A"/>
    <w:rsid w:val="002A62F2"/>
    <w:rsid w:val="002D04CB"/>
    <w:rsid w:val="002D176C"/>
    <w:rsid w:val="002E79A8"/>
    <w:rsid w:val="002F08E3"/>
    <w:rsid w:val="0032497C"/>
    <w:rsid w:val="0033286B"/>
    <w:rsid w:val="00335927"/>
    <w:rsid w:val="0034474C"/>
    <w:rsid w:val="00354C6C"/>
    <w:rsid w:val="00371C36"/>
    <w:rsid w:val="00377CFE"/>
    <w:rsid w:val="0038127C"/>
    <w:rsid w:val="00384186"/>
    <w:rsid w:val="00397DF1"/>
    <w:rsid w:val="003D0105"/>
    <w:rsid w:val="003D0D7E"/>
    <w:rsid w:val="003D366C"/>
    <w:rsid w:val="003F07F3"/>
    <w:rsid w:val="003F6CD7"/>
    <w:rsid w:val="004041FD"/>
    <w:rsid w:val="004046E6"/>
    <w:rsid w:val="004073EC"/>
    <w:rsid w:val="004176D8"/>
    <w:rsid w:val="00426D5C"/>
    <w:rsid w:val="004502CC"/>
    <w:rsid w:val="00452589"/>
    <w:rsid w:val="00456585"/>
    <w:rsid w:val="00467ED5"/>
    <w:rsid w:val="0047788A"/>
    <w:rsid w:val="00487AF0"/>
    <w:rsid w:val="004A328B"/>
    <w:rsid w:val="004A4386"/>
    <w:rsid w:val="004B142C"/>
    <w:rsid w:val="004B34C4"/>
    <w:rsid w:val="004D0606"/>
    <w:rsid w:val="004E1A7C"/>
    <w:rsid w:val="004E451E"/>
    <w:rsid w:val="004F74B2"/>
    <w:rsid w:val="005024C6"/>
    <w:rsid w:val="00503A38"/>
    <w:rsid w:val="005305E4"/>
    <w:rsid w:val="005333C0"/>
    <w:rsid w:val="0055156A"/>
    <w:rsid w:val="00556CB0"/>
    <w:rsid w:val="0056320A"/>
    <w:rsid w:val="0057095E"/>
    <w:rsid w:val="005774F2"/>
    <w:rsid w:val="0058111E"/>
    <w:rsid w:val="00584FD5"/>
    <w:rsid w:val="005921A9"/>
    <w:rsid w:val="00593FFD"/>
    <w:rsid w:val="005A4D15"/>
    <w:rsid w:val="005A6D35"/>
    <w:rsid w:val="005B6083"/>
    <w:rsid w:val="005B65FA"/>
    <w:rsid w:val="005D08B1"/>
    <w:rsid w:val="005D4570"/>
    <w:rsid w:val="005D63AD"/>
    <w:rsid w:val="005F074C"/>
    <w:rsid w:val="005F3FEA"/>
    <w:rsid w:val="00601F22"/>
    <w:rsid w:val="006239FF"/>
    <w:rsid w:val="00624348"/>
    <w:rsid w:val="00624D20"/>
    <w:rsid w:val="00625761"/>
    <w:rsid w:val="00625A75"/>
    <w:rsid w:val="00634393"/>
    <w:rsid w:val="00634C5D"/>
    <w:rsid w:val="0065222A"/>
    <w:rsid w:val="00653DC7"/>
    <w:rsid w:val="006648E9"/>
    <w:rsid w:val="00664B13"/>
    <w:rsid w:val="00666D64"/>
    <w:rsid w:val="00670FB5"/>
    <w:rsid w:val="00685151"/>
    <w:rsid w:val="006A4DE0"/>
    <w:rsid w:val="006B6458"/>
    <w:rsid w:val="006F061E"/>
    <w:rsid w:val="006F2920"/>
    <w:rsid w:val="00702255"/>
    <w:rsid w:val="00702F0B"/>
    <w:rsid w:val="00710303"/>
    <w:rsid w:val="0071718C"/>
    <w:rsid w:val="007207C4"/>
    <w:rsid w:val="00726D63"/>
    <w:rsid w:val="00735CDC"/>
    <w:rsid w:val="00757BD3"/>
    <w:rsid w:val="00775C27"/>
    <w:rsid w:val="007761A4"/>
    <w:rsid w:val="00777053"/>
    <w:rsid w:val="00785AF4"/>
    <w:rsid w:val="007A1164"/>
    <w:rsid w:val="007A12D8"/>
    <w:rsid w:val="007A619B"/>
    <w:rsid w:val="007D7CB3"/>
    <w:rsid w:val="0082226A"/>
    <w:rsid w:val="00823D4E"/>
    <w:rsid w:val="00824630"/>
    <w:rsid w:val="00824EE6"/>
    <w:rsid w:val="00826697"/>
    <w:rsid w:val="00842B64"/>
    <w:rsid w:val="008514B8"/>
    <w:rsid w:val="008616F0"/>
    <w:rsid w:val="008D4457"/>
    <w:rsid w:val="008D71EA"/>
    <w:rsid w:val="008E331B"/>
    <w:rsid w:val="00904EE0"/>
    <w:rsid w:val="00925382"/>
    <w:rsid w:val="0092712A"/>
    <w:rsid w:val="009512B2"/>
    <w:rsid w:val="00995A6D"/>
    <w:rsid w:val="00996853"/>
    <w:rsid w:val="009A630F"/>
    <w:rsid w:val="009B1560"/>
    <w:rsid w:val="009D2660"/>
    <w:rsid w:val="009F2AC0"/>
    <w:rsid w:val="00A115AE"/>
    <w:rsid w:val="00A12A67"/>
    <w:rsid w:val="00A252B3"/>
    <w:rsid w:val="00A32624"/>
    <w:rsid w:val="00A34192"/>
    <w:rsid w:val="00A45AF3"/>
    <w:rsid w:val="00A550FB"/>
    <w:rsid w:val="00A679BE"/>
    <w:rsid w:val="00A86D4D"/>
    <w:rsid w:val="00A92A73"/>
    <w:rsid w:val="00AA38F7"/>
    <w:rsid w:val="00AB6F9F"/>
    <w:rsid w:val="00AC234A"/>
    <w:rsid w:val="00AC2B36"/>
    <w:rsid w:val="00AD0ACC"/>
    <w:rsid w:val="00AD6966"/>
    <w:rsid w:val="00AD7761"/>
    <w:rsid w:val="00AE4F0B"/>
    <w:rsid w:val="00AF3AE6"/>
    <w:rsid w:val="00B055E5"/>
    <w:rsid w:val="00B05B24"/>
    <w:rsid w:val="00B112AD"/>
    <w:rsid w:val="00B14185"/>
    <w:rsid w:val="00B20BAA"/>
    <w:rsid w:val="00B27608"/>
    <w:rsid w:val="00B31C23"/>
    <w:rsid w:val="00B65270"/>
    <w:rsid w:val="00B73858"/>
    <w:rsid w:val="00B74C54"/>
    <w:rsid w:val="00B81321"/>
    <w:rsid w:val="00B81936"/>
    <w:rsid w:val="00BA74F2"/>
    <w:rsid w:val="00BC4312"/>
    <w:rsid w:val="00BD610B"/>
    <w:rsid w:val="00BD711D"/>
    <w:rsid w:val="00C01995"/>
    <w:rsid w:val="00C01B8D"/>
    <w:rsid w:val="00C12F09"/>
    <w:rsid w:val="00C20493"/>
    <w:rsid w:val="00C24272"/>
    <w:rsid w:val="00C270D1"/>
    <w:rsid w:val="00C7291F"/>
    <w:rsid w:val="00C73721"/>
    <w:rsid w:val="00C826AA"/>
    <w:rsid w:val="00C9006C"/>
    <w:rsid w:val="00C909C0"/>
    <w:rsid w:val="00C93A62"/>
    <w:rsid w:val="00CA0B2B"/>
    <w:rsid w:val="00CC38BA"/>
    <w:rsid w:val="00CD28A0"/>
    <w:rsid w:val="00CD3383"/>
    <w:rsid w:val="00CE1DFD"/>
    <w:rsid w:val="00CE26C2"/>
    <w:rsid w:val="00CE5021"/>
    <w:rsid w:val="00CF5620"/>
    <w:rsid w:val="00D04126"/>
    <w:rsid w:val="00D051DF"/>
    <w:rsid w:val="00D216E1"/>
    <w:rsid w:val="00D23F8B"/>
    <w:rsid w:val="00D250FD"/>
    <w:rsid w:val="00D626C9"/>
    <w:rsid w:val="00DA0462"/>
    <w:rsid w:val="00DA0801"/>
    <w:rsid w:val="00DB7189"/>
    <w:rsid w:val="00DD1EBD"/>
    <w:rsid w:val="00DD5B3B"/>
    <w:rsid w:val="00DF6E52"/>
    <w:rsid w:val="00E01A16"/>
    <w:rsid w:val="00E044D6"/>
    <w:rsid w:val="00E12258"/>
    <w:rsid w:val="00E14145"/>
    <w:rsid w:val="00E212B4"/>
    <w:rsid w:val="00E40CFA"/>
    <w:rsid w:val="00E5134A"/>
    <w:rsid w:val="00E5270A"/>
    <w:rsid w:val="00E52D01"/>
    <w:rsid w:val="00E9115C"/>
    <w:rsid w:val="00E9499F"/>
    <w:rsid w:val="00E94D07"/>
    <w:rsid w:val="00E96643"/>
    <w:rsid w:val="00EA3E92"/>
    <w:rsid w:val="00EA7B2B"/>
    <w:rsid w:val="00EB03CF"/>
    <w:rsid w:val="00EB5CCB"/>
    <w:rsid w:val="00EB7FA2"/>
    <w:rsid w:val="00ED410D"/>
    <w:rsid w:val="00EE51A5"/>
    <w:rsid w:val="00EF26D5"/>
    <w:rsid w:val="00F0324C"/>
    <w:rsid w:val="00F04159"/>
    <w:rsid w:val="00F0435F"/>
    <w:rsid w:val="00F04D19"/>
    <w:rsid w:val="00F11D24"/>
    <w:rsid w:val="00F366DF"/>
    <w:rsid w:val="00F37120"/>
    <w:rsid w:val="00F61EC0"/>
    <w:rsid w:val="00F63A99"/>
    <w:rsid w:val="00F7688F"/>
    <w:rsid w:val="00F86EC2"/>
    <w:rsid w:val="00F8702F"/>
    <w:rsid w:val="00F871C6"/>
    <w:rsid w:val="00F958B5"/>
    <w:rsid w:val="00F9763B"/>
    <w:rsid w:val="00FA78F5"/>
    <w:rsid w:val="00FB0D3F"/>
    <w:rsid w:val="00FB1C27"/>
    <w:rsid w:val="00FB6941"/>
    <w:rsid w:val="00FC666B"/>
    <w:rsid w:val="00FE58F6"/>
    <w:rsid w:val="00FF038F"/>
    <w:rsid w:val="00FF4D9E"/>
    <w:rsid w:val="00FF79B5"/>
    <w:rsid w:val="30FB0732"/>
    <w:rsid w:val="4BC1D686"/>
    <w:rsid w:val="6347A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D44D"/>
  <w15:docId w15:val="{12E94780-24ED-4F43-BFC3-5B995FC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customStyle="1" w:styleId="Default">
    <w:name w:val="Default"/>
    <w:rsid w:val="001821A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A7"/>
    <w:rPr>
      <w:sz w:val="20"/>
      <w:szCs w:val="20"/>
    </w:rPr>
  </w:style>
  <w:style w:type="character" w:styleId="FootnoteReference">
    <w:name w:val="footnote reference"/>
    <w:basedOn w:val="DefaultParagraphFont"/>
    <w:uiPriority w:val="99"/>
    <w:semiHidden/>
    <w:unhideWhenUsed/>
    <w:rsid w:val="001821A7"/>
    <w:rPr>
      <w:vertAlign w:val="superscript"/>
    </w:rPr>
  </w:style>
  <w:style w:type="table" w:styleId="TableGrid">
    <w:name w:val="Table Grid"/>
    <w:basedOn w:val="TableNormal"/>
    <w:uiPriority w:val="59"/>
    <w:rsid w:val="006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8F5"/>
    <w:rPr>
      <w:sz w:val="16"/>
      <w:szCs w:val="16"/>
    </w:rPr>
  </w:style>
  <w:style w:type="paragraph" w:styleId="CommentText">
    <w:name w:val="annotation text"/>
    <w:basedOn w:val="Normal"/>
    <w:link w:val="CommentTextChar"/>
    <w:uiPriority w:val="99"/>
    <w:semiHidden/>
    <w:unhideWhenUsed/>
    <w:rsid w:val="00FA78F5"/>
    <w:pPr>
      <w:spacing w:line="240" w:lineRule="auto"/>
    </w:pPr>
    <w:rPr>
      <w:sz w:val="20"/>
      <w:szCs w:val="20"/>
    </w:rPr>
  </w:style>
  <w:style w:type="character" w:customStyle="1" w:styleId="CommentTextChar">
    <w:name w:val="Comment Text Char"/>
    <w:basedOn w:val="DefaultParagraphFont"/>
    <w:link w:val="CommentText"/>
    <w:uiPriority w:val="99"/>
    <w:semiHidden/>
    <w:rsid w:val="00FA78F5"/>
    <w:rPr>
      <w:sz w:val="20"/>
      <w:szCs w:val="20"/>
    </w:rPr>
  </w:style>
  <w:style w:type="paragraph" w:styleId="CommentSubject">
    <w:name w:val="annotation subject"/>
    <w:basedOn w:val="CommentText"/>
    <w:next w:val="CommentText"/>
    <w:link w:val="CommentSubjectChar"/>
    <w:uiPriority w:val="99"/>
    <w:semiHidden/>
    <w:unhideWhenUsed/>
    <w:rsid w:val="00FA78F5"/>
    <w:rPr>
      <w:b/>
      <w:bCs/>
    </w:rPr>
  </w:style>
  <w:style w:type="character" w:customStyle="1" w:styleId="CommentSubjectChar">
    <w:name w:val="Comment Subject Char"/>
    <w:basedOn w:val="CommentTextChar"/>
    <w:link w:val="CommentSubject"/>
    <w:uiPriority w:val="99"/>
    <w:semiHidden/>
    <w:rsid w:val="00FA7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71000">
      <w:bodyDiv w:val="1"/>
      <w:marLeft w:val="0"/>
      <w:marRight w:val="0"/>
      <w:marTop w:val="0"/>
      <w:marBottom w:val="0"/>
      <w:divBdr>
        <w:top w:val="none" w:sz="0" w:space="0" w:color="auto"/>
        <w:left w:val="none" w:sz="0" w:space="0" w:color="auto"/>
        <w:bottom w:val="none" w:sz="0" w:space="0" w:color="auto"/>
        <w:right w:val="none" w:sz="0" w:space="0" w:color="auto"/>
      </w:divBdr>
    </w:div>
    <w:div w:id="1268001271">
      <w:bodyDiv w:val="1"/>
      <w:marLeft w:val="0"/>
      <w:marRight w:val="0"/>
      <w:marTop w:val="0"/>
      <w:marBottom w:val="0"/>
      <w:divBdr>
        <w:top w:val="none" w:sz="0" w:space="0" w:color="auto"/>
        <w:left w:val="none" w:sz="0" w:space="0" w:color="auto"/>
        <w:bottom w:val="none" w:sz="0" w:space="0" w:color="auto"/>
        <w:right w:val="none" w:sz="0" w:space="0" w:color="auto"/>
      </w:divBdr>
    </w:div>
    <w:div w:id="17667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SharedWithUsers xmlns="1dabb268-9a4b-425f-aee2-f3ac244422dc">
      <UserInfo>
        <DisplayName>Bernardo, Fiona</DisplayName>
        <AccountId>21</AccountId>
        <AccountType/>
      </UserInfo>
      <UserInfo>
        <DisplayName>Wilkinson, Samantha</DisplayName>
        <AccountId>27</AccountId>
        <AccountType/>
      </UserInfo>
    </SharedWithUsers>
  </documentManagement>
</p:properties>
</file>

<file path=customXml/itemProps1.xml><?xml version="1.0" encoding="utf-8"?>
<ds:datastoreItem xmlns:ds="http://schemas.openxmlformats.org/officeDocument/2006/customXml" ds:itemID="{35F2AFDB-EBC4-4B82-BD6D-4FA17E843DA0}">
  <ds:schemaRefs>
    <ds:schemaRef ds:uri="http://schemas.openxmlformats.org/officeDocument/2006/bibliography"/>
  </ds:schemaRefs>
</ds:datastoreItem>
</file>

<file path=customXml/itemProps2.xml><?xml version="1.0" encoding="utf-8"?>
<ds:datastoreItem xmlns:ds="http://schemas.openxmlformats.org/officeDocument/2006/customXml" ds:itemID="{EC21C6C4-00CE-49F4-891A-EEB47A3E5A08}">
  <ds:schemaRefs>
    <ds:schemaRef ds:uri="http://schemas.microsoft.com/sharepoint/v3/contenttype/forms"/>
  </ds:schemaRefs>
</ds:datastoreItem>
</file>

<file path=customXml/itemProps3.xml><?xml version="1.0" encoding="utf-8"?>
<ds:datastoreItem xmlns:ds="http://schemas.openxmlformats.org/officeDocument/2006/customXml" ds:itemID="{4500EA45-A05C-4CE9-89DD-FE4C66F3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BFE5F-9CC2-44B4-B4CB-BC7740EBD989}">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48</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cp:lastModifiedBy>Samantha Wilkinson</cp:lastModifiedBy>
  <cp:revision>36</cp:revision>
  <cp:lastPrinted>2024-02-05T16:07:00Z</cp:lastPrinted>
  <dcterms:created xsi:type="dcterms:W3CDTF">2025-02-07T13:47:00Z</dcterms:created>
  <dcterms:modified xsi:type="dcterms:W3CDTF">2025-02-07T15:03:00Z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