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7D2D0" w14:textId="0EEDE39A" w:rsidR="00685DE2" w:rsidRDefault="00003926" w:rsidP="0095247F">
      <w:pPr>
        <w:pStyle w:val="Heading1"/>
      </w:pPr>
      <w:r>
        <w:rPr>
          <w:noProof/>
        </w:rPr>
        <mc:AlternateContent>
          <mc:Choice Requires="wps">
            <w:drawing>
              <wp:anchor distT="45720" distB="45720" distL="114300" distR="114300" simplePos="0" relativeHeight="251660293" behindDoc="0" locked="0" layoutInCell="1" allowOverlap="1" wp14:anchorId="4641B0D4" wp14:editId="279D9538">
                <wp:simplePos x="0" y="0"/>
                <wp:positionH relativeFrom="margin">
                  <wp:align>right</wp:align>
                </wp:positionH>
                <wp:positionV relativeFrom="topMargin">
                  <wp:posOffset>371475</wp:posOffset>
                </wp:positionV>
                <wp:extent cx="2266950" cy="447675"/>
                <wp:effectExtent l="0" t="0" r="19050" b="28575"/>
                <wp:wrapSquare wrapText="bothSides"/>
                <wp:docPr id="1203011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447675"/>
                        </a:xfrm>
                        <a:prstGeom prst="rect">
                          <a:avLst/>
                        </a:prstGeom>
                        <a:solidFill>
                          <a:srgbClr val="FFFFFF"/>
                        </a:solidFill>
                        <a:ln w="9525">
                          <a:solidFill>
                            <a:srgbClr val="000000"/>
                          </a:solidFill>
                          <a:miter lim="800000"/>
                          <a:headEnd/>
                          <a:tailEnd/>
                        </a:ln>
                      </wps:spPr>
                      <wps:txbx>
                        <w:txbxContent>
                          <w:p w14:paraId="589E9A69" w14:textId="77777777" w:rsidR="00003926" w:rsidRPr="00F54CA4" w:rsidRDefault="00003926" w:rsidP="00003926">
                            <w:pPr>
                              <w:rPr>
                                <w:sz w:val="22"/>
                                <w:szCs w:val="22"/>
                              </w:rPr>
                            </w:pPr>
                            <w:r w:rsidRPr="00F54CA4">
                              <w:rPr>
                                <w:sz w:val="22"/>
                                <w:szCs w:val="22"/>
                              </w:rPr>
                              <w:t>Item 6 Appendix 3 - Performance Management Overview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41B0D4" id="_x0000_t202" coordsize="21600,21600" o:spt="202" path="m,l,21600r21600,l21600,xe">
                <v:stroke joinstyle="miter"/>
                <v:path gradientshapeok="t" o:connecttype="rect"/>
              </v:shapetype>
              <v:shape id="Text Box 2" o:spid="_x0000_s1026" type="#_x0000_t202" style="position:absolute;margin-left:127.3pt;margin-top:29.25pt;width:178.5pt;height:35.25pt;z-index:251660293;visibility:visible;mso-wrap-style:square;mso-width-percent:0;mso-height-percent:0;mso-wrap-distance-left:9pt;mso-wrap-distance-top:3.6pt;mso-wrap-distance-right:9pt;mso-wrap-distance-bottom:3.6pt;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MLDwIAAB8EAAAOAAAAZHJzL2Uyb0RvYy54bWysU9tu2zAMfR+wfxD0vjgxcmmMOEWXLsOA&#10;7gJ0+wBZlmNhkqhJSuzs60fJbprdXobpQSBF6pA8JDe3vVbkJJyXYEo6m0wpEYZDLc2hpF8+71/d&#10;UOIDMzVTYERJz8LT2+3LF5vOFiKHFlQtHEEQ44vOlrQNwRZZ5nkrNPMTsMKgsQGnWUDVHbLasQ7R&#10;tcry6XSZdeBq64AL7/H1fjDSbcJvGsHDx6bxIhBVUswtpNulu4p3tt2w4uCYbSUf02D/kIVm0mDQ&#10;C9Q9C4wcnfwNSkvuwEMTJhx0Bk0juUg1YDWz6S/VPLbMilQLkuPthSb//2D5h9Oj/eRI6F9Djw1M&#10;RXj7APyrJwZ2LTMHceccdK1gNQaeRcqyzvpi/Bqp9oWPIFX3HmpsMjsGSEB943RkBeskiI4NOF9I&#10;F30gHB/zfLlcL9DE0Tafr5arRQrBiqff1vnwVoAmUSipw6YmdHZ68CFmw4onlxjMg5L1XiqVFHeo&#10;dsqRE8MB2Kczov/kpgzpSrpe5IuBgL9CTNP5E4SWASdZSV3Sm4sTKyJtb0yd5iwwqQYZU1Zm5DFS&#10;N5AY+qpHx8hnBfUZGXUwTCxuGAotuO+UdDitJfXfjswJStQ7g11Zz+bzON5JmS9WOSru2lJdW5jh&#10;CFXSQMkg7kJaiUiYgTvsXiMTsc+ZjLniFCa+x42JY36tJ6/nvd7+AAAA//8DAFBLAwQUAAYACAAA&#10;ACEA+EdZit0AAAAHAQAADwAAAGRycy9kb3ducmV2LnhtbEyPwU7DMBBE70j8g7VIXBB1aEmbhjgV&#10;QgLBDQqCqxtvkwh7HWw3DX/PcoLj7Ixm3labyVkxYoi9JwVXswwEUuNNT62Ct9f7ywJETJqMtp5Q&#10;wTdG2NSnJ5UujT/SC47b1AouoVhqBV1KQyllbDp0Os78gMTe3genE8vQShP0kcudlfMsW0qne+KF&#10;Tg9412HzuT04BcX14/gRnxbP781yb9fpYjU+fAWlzs+m2xsQCaf0F4ZffEaHmpl2/kAmCquAH0kK&#10;8iIHwe4iX/Fhx7H5OgNZV/I/f/0DAAD//wMAUEsBAi0AFAAGAAgAAAAhALaDOJL+AAAA4QEAABMA&#10;AAAAAAAAAAAAAAAAAAAAAFtDb250ZW50X1R5cGVzXS54bWxQSwECLQAUAAYACAAAACEAOP0h/9YA&#10;AACUAQAACwAAAAAAAAAAAAAAAAAvAQAAX3JlbHMvLnJlbHNQSwECLQAUAAYACAAAACEAXHOTCw8C&#10;AAAfBAAADgAAAAAAAAAAAAAAAAAuAgAAZHJzL2Uyb0RvYy54bWxQSwECLQAUAAYACAAAACEA+EdZ&#10;it0AAAAHAQAADwAAAAAAAAAAAAAAAABpBAAAZHJzL2Rvd25yZXYueG1sUEsFBgAAAAAEAAQA8wAA&#10;AHMFAAAAAA==&#10;">
                <v:textbox>
                  <w:txbxContent>
                    <w:p w14:paraId="589E9A69" w14:textId="77777777" w:rsidR="00003926" w:rsidRPr="00F54CA4" w:rsidRDefault="00003926" w:rsidP="00003926">
                      <w:pPr>
                        <w:rPr>
                          <w:sz w:val="22"/>
                          <w:szCs w:val="22"/>
                        </w:rPr>
                      </w:pPr>
                      <w:r w:rsidRPr="00F54CA4">
                        <w:rPr>
                          <w:sz w:val="22"/>
                          <w:szCs w:val="22"/>
                        </w:rPr>
                        <w:t>Item 6 Appendix 3 - Performance Management Overview</w:t>
                      </w:r>
                    </w:p>
                  </w:txbxContent>
                </v:textbox>
                <w10:wrap type="square" anchorx="margin" anchory="margin"/>
              </v:shape>
            </w:pict>
          </mc:Fallback>
        </mc:AlternateContent>
      </w:r>
      <w:r w:rsidR="00BC0899">
        <w:rPr>
          <w:noProof/>
        </w:rPr>
        <w:drawing>
          <wp:anchor distT="0" distB="0" distL="114300" distR="114300" simplePos="0" relativeHeight="251658241" behindDoc="1" locked="0" layoutInCell="1" allowOverlap="1" wp14:anchorId="1F76906E" wp14:editId="33A41C93">
            <wp:simplePos x="0" y="0"/>
            <wp:positionH relativeFrom="margin">
              <wp:posOffset>57150</wp:posOffset>
            </wp:positionH>
            <wp:positionV relativeFrom="paragraph">
              <wp:posOffset>-609600</wp:posOffset>
            </wp:positionV>
            <wp:extent cx="2343150" cy="603680"/>
            <wp:effectExtent l="0" t="0" r="0" b="6350"/>
            <wp:wrapNone/>
            <wp:docPr id="85968865" name="Picture 2" descr="A logo for a police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68865" name="Picture 2" descr="A logo for a police department&#10;&#10;Description automatically generated"/>
                    <pic:cNvPicPr/>
                  </pic:nvPicPr>
                  <pic:blipFill rotWithShape="1">
                    <a:blip r:embed="rId11" cstate="print">
                      <a:extLst>
                        <a:ext uri="{28A0092B-C50C-407E-A947-70E740481C1C}">
                          <a14:useLocalDpi xmlns:a14="http://schemas.microsoft.com/office/drawing/2010/main" val="0"/>
                        </a:ext>
                      </a:extLst>
                    </a:blip>
                    <a:srcRect l="9965" t="24610" r="9354" b="24054"/>
                    <a:stretch/>
                  </pic:blipFill>
                  <pic:spPr bwMode="auto">
                    <a:xfrm>
                      <a:off x="0" y="0"/>
                      <a:ext cx="2343150" cy="603680"/>
                    </a:xfrm>
                    <a:prstGeom prst="rect">
                      <a:avLst/>
                    </a:prstGeom>
                    <a:ln>
                      <a:noFill/>
                    </a:ln>
                    <a:extLst>
                      <a:ext uri="{53640926-AAD7-44D8-BBD7-CCE9431645EC}">
                        <a14:shadowObscured xmlns:a14="http://schemas.microsoft.com/office/drawing/2010/main"/>
                      </a:ext>
                    </a:extLst>
                  </pic:spPr>
                </pic:pic>
              </a:graphicData>
            </a:graphic>
          </wp:anchor>
        </w:drawing>
      </w:r>
      <w:r w:rsidR="00272CDA">
        <w:t>Police and Crime Plan</w:t>
      </w:r>
      <w:r w:rsidR="00662D1A">
        <w:t xml:space="preserve"> Performance Measures.</w:t>
      </w:r>
    </w:p>
    <w:p w14:paraId="50D996EC" w14:textId="6B099874" w:rsidR="00BC0899" w:rsidRDefault="00685DE2" w:rsidP="00CE0A24">
      <w:pPr>
        <w:pStyle w:val="Standfirst"/>
        <w:numPr>
          <w:ilvl w:val="1"/>
          <w:numId w:val="10"/>
        </w:numPr>
        <w:spacing w:after="120"/>
        <w:rPr>
          <w:b w:val="0"/>
          <w:bCs/>
          <w:color w:val="auto"/>
        </w:rPr>
      </w:pPr>
      <w:r>
        <w:rPr>
          <w:b w:val="0"/>
          <w:bCs/>
          <w:color w:val="auto"/>
        </w:rPr>
        <w:t xml:space="preserve">Under the previous </w:t>
      </w:r>
      <w:r w:rsidR="00272CDA">
        <w:rPr>
          <w:b w:val="0"/>
          <w:bCs/>
          <w:color w:val="auto"/>
        </w:rPr>
        <w:t>Police and Crime Plan</w:t>
      </w:r>
      <w:r>
        <w:rPr>
          <w:b w:val="0"/>
          <w:bCs/>
          <w:color w:val="auto"/>
        </w:rPr>
        <w:t xml:space="preserve"> the decision was to include </w:t>
      </w:r>
      <w:r w:rsidR="0048329E">
        <w:rPr>
          <w:b w:val="0"/>
          <w:bCs/>
          <w:color w:val="auto"/>
        </w:rPr>
        <w:t>several</w:t>
      </w:r>
      <w:r>
        <w:rPr>
          <w:b w:val="0"/>
          <w:bCs/>
          <w:color w:val="auto"/>
        </w:rPr>
        <w:t xml:space="preserve"> statistics under each priority which best reflected the key points in the priority.</w:t>
      </w:r>
    </w:p>
    <w:p w14:paraId="3CA7C03F" w14:textId="0C9CA9CD" w:rsidR="00685DE2" w:rsidRPr="00BC0899" w:rsidRDefault="00685DE2" w:rsidP="00BC0899">
      <w:pPr>
        <w:pStyle w:val="Standfirst"/>
        <w:numPr>
          <w:ilvl w:val="1"/>
          <w:numId w:val="10"/>
        </w:numPr>
        <w:spacing w:after="120"/>
        <w:rPr>
          <w:b w:val="0"/>
          <w:bCs/>
          <w:color w:val="auto"/>
        </w:rPr>
      </w:pPr>
      <w:r w:rsidRPr="00BC0899">
        <w:rPr>
          <w:b w:val="0"/>
          <w:bCs/>
          <w:color w:val="auto"/>
        </w:rPr>
        <w:t>For a full</w:t>
      </w:r>
      <w:r w:rsidR="00E9085E">
        <w:rPr>
          <w:b w:val="0"/>
          <w:bCs/>
          <w:color w:val="auto"/>
        </w:rPr>
        <w:t>er</w:t>
      </w:r>
      <w:r w:rsidRPr="00BC0899">
        <w:rPr>
          <w:b w:val="0"/>
          <w:bCs/>
          <w:color w:val="auto"/>
        </w:rPr>
        <w:t xml:space="preserve"> look at all the performance measures </w:t>
      </w:r>
      <w:r w:rsidR="00E9085E">
        <w:rPr>
          <w:b w:val="0"/>
          <w:bCs/>
          <w:color w:val="auto"/>
        </w:rPr>
        <w:t>during the life of the plan</w:t>
      </w:r>
      <w:r w:rsidRPr="00BC0899">
        <w:rPr>
          <w:b w:val="0"/>
          <w:bCs/>
          <w:color w:val="auto"/>
        </w:rPr>
        <w:t xml:space="preserve">, please see </w:t>
      </w:r>
      <w:r w:rsidR="00E9085E">
        <w:rPr>
          <w:b w:val="0"/>
          <w:bCs/>
          <w:color w:val="auto"/>
        </w:rPr>
        <w:t xml:space="preserve">the document shared with panel in December 2023 which showed </w:t>
      </w:r>
      <w:r w:rsidR="00C907D7">
        <w:rPr>
          <w:b w:val="0"/>
          <w:bCs/>
          <w:color w:val="auto"/>
        </w:rPr>
        <w:t xml:space="preserve">overview of all the performance measures. </w:t>
      </w:r>
    </w:p>
    <w:p w14:paraId="6D2F1E12" w14:textId="272C8AA3" w:rsidR="00BC0899" w:rsidRDefault="00662D1A" w:rsidP="00685DE2">
      <w:pPr>
        <w:pStyle w:val="ListParagraph"/>
        <w:numPr>
          <w:ilvl w:val="1"/>
          <w:numId w:val="10"/>
        </w:numPr>
      </w:pPr>
      <w:r>
        <w:t>One</w:t>
      </w:r>
      <w:r w:rsidR="00685DE2">
        <w:t xml:space="preserve"> of the problems with using statistics in this way is that it is hard to be clear if the </w:t>
      </w:r>
      <w:r w:rsidR="00BC0899">
        <w:t>P</w:t>
      </w:r>
      <w:r w:rsidR="00685DE2">
        <w:t>lan was successful or not.</w:t>
      </w:r>
      <w:r w:rsidR="00BC0899">
        <w:t xml:space="preserve"> </w:t>
      </w:r>
      <w:r w:rsidR="00685DE2">
        <w:t xml:space="preserve">For example, we have seen in </w:t>
      </w:r>
      <w:r>
        <w:t>the Needs Assessment</w:t>
      </w:r>
      <w:r w:rsidR="00685DE2">
        <w:t xml:space="preserve"> that </w:t>
      </w:r>
      <w:r w:rsidR="0048329E">
        <w:t>n</w:t>
      </w:r>
      <w:r w:rsidR="00685DE2">
        <w:t xml:space="preserve">eighbourhood crime seems to be linked to deprivation rather than being driven by the work of the </w:t>
      </w:r>
      <w:r>
        <w:t>p</w:t>
      </w:r>
      <w:r w:rsidR="00685DE2">
        <w:t>olice in the area, and increases (such as the increase in Theft Of Vehicle) are due to national events rather than local offenders/problems. Even with the links to national data sets the increases/decreases do not give total understanding of these crimes.</w:t>
      </w:r>
    </w:p>
    <w:p w14:paraId="2891A06B" w14:textId="3320BA39" w:rsidR="00BC0899" w:rsidRDefault="00685DE2" w:rsidP="00685DE2">
      <w:pPr>
        <w:pStyle w:val="ListParagraph"/>
        <w:numPr>
          <w:ilvl w:val="1"/>
          <w:numId w:val="10"/>
        </w:numPr>
      </w:pPr>
      <w:r>
        <w:t>Similarly</w:t>
      </w:r>
      <w:r w:rsidR="0048329E">
        <w:t>,</w:t>
      </w:r>
      <w:r>
        <w:t xml:space="preserve"> we find that something like Victim Satisfaction (which we </w:t>
      </w:r>
      <w:r w:rsidR="0048329E">
        <w:t xml:space="preserve">may </w:t>
      </w:r>
      <w:r>
        <w:t xml:space="preserve">expect is all about the actions of the local police force) seems to be linked to national events in policing and without corresponding data for other </w:t>
      </w:r>
      <w:r w:rsidR="00662D1A">
        <w:t>p</w:t>
      </w:r>
      <w:r>
        <w:t xml:space="preserve">olice </w:t>
      </w:r>
      <w:r w:rsidR="00E8031E">
        <w:t>f</w:t>
      </w:r>
      <w:r>
        <w:t>orces it is impossible to tell if the falls and/or increases are due to the work in West Yorkshire or due to other factors.</w:t>
      </w:r>
    </w:p>
    <w:p w14:paraId="2B9D8A3B" w14:textId="36DAA02F" w:rsidR="00685DE2" w:rsidRDefault="00685DE2" w:rsidP="00685DE2">
      <w:pPr>
        <w:pStyle w:val="ListParagraph"/>
        <w:numPr>
          <w:ilvl w:val="1"/>
          <w:numId w:val="10"/>
        </w:numPr>
      </w:pPr>
      <w:r w:rsidRPr="00BB5C98">
        <w:rPr>
          <w:noProof/>
          <w:color w:val="1F2320"/>
          <w:kern w:val="0"/>
        </w:rPr>
        <mc:AlternateContent>
          <mc:Choice Requires="wps">
            <w:drawing>
              <wp:anchor distT="45720" distB="45720" distL="114300" distR="114300" simplePos="0" relativeHeight="251658240" behindDoc="0" locked="0" layoutInCell="1" allowOverlap="1" wp14:anchorId="1EC97848" wp14:editId="4747A776">
                <wp:simplePos x="0" y="0"/>
                <wp:positionH relativeFrom="margin">
                  <wp:posOffset>-107950</wp:posOffset>
                </wp:positionH>
                <wp:positionV relativeFrom="paragraph">
                  <wp:posOffset>669925</wp:posOffset>
                </wp:positionV>
                <wp:extent cx="6013450" cy="18161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1816100"/>
                        </a:xfrm>
                        <a:prstGeom prst="rect">
                          <a:avLst/>
                        </a:prstGeom>
                        <a:solidFill>
                          <a:srgbClr val="FFFFFF"/>
                        </a:solidFill>
                        <a:ln w="9525">
                          <a:solidFill>
                            <a:srgbClr val="000000"/>
                          </a:solidFill>
                          <a:miter lim="800000"/>
                          <a:headEnd/>
                          <a:tailEnd/>
                        </a:ln>
                      </wps:spPr>
                      <wps:txbx>
                        <w:txbxContent>
                          <w:p w14:paraId="5743104C" w14:textId="2071B60C" w:rsidR="00685DE2" w:rsidRDefault="00685DE2" w:rsidP="00BC0899">
                            <w:pPr>
                              <w:autoSpaceDE w:val="0"/>
                              <w:autoSpaceDN w:val="0"/>
                              <w:adjustRightInd w:val="0"/>
                              <w:jc w:val="center"/>
                              <w:rPr>
                                <w:b/>
                                <w:bCs/>
                                <w:color w:val="1F2320"/>
                                <w:kern w:val="0"/>
                              </w:rPr>
                            </w:pPr>
                            <w:r>
                              <w:rPr>
                                <w:b/>
                                <w:bCs/>
                                <w:color w:val="1F2320"/>
                                <w:kern w:val="0"/>
                              </w:rPr>
                              <w:t xml:space="preserve">West Yorkshire Police needs to consistently make the best use of its available data to improve performance and </w:t>
                            </w:r>
                            <w:r w:rsidR="009D6D07">
                              <w:rPr>
                                <w:b/>
                                <w:bCs/>
                                <w:color w:val="1F2320"/>
                                <w:kern w:val="0"/>
                              </w:rPr>
                              <w:t>productivity.</w:t>
                            </w:r>
                          </w:p>
                          <w:p w14:paraId="42D511DF" w14:textId="77777777" w:rsidR="00685DE2" w:rsidRDefault="00685DE2" w:rsidP="00BC0899">
                            <w:pPr>
                              <w:autoSpaceDE w:val="0"/>
                              <w:autoSpaceDN w:val="0"/>
                              <w:adjustRightInd w:val="0"/>
                              <w:jc w:val="center"/>
                              <w:rPr>
                                <w:color w:val="1F2320"/>
                                <w:kern w:val="0"/>
                              </w:rPr>
                            </w:pPr>
                            <w:r>
                              <w:rPr>
                                <w:color w:val="1F2320"/>
                                <w:kern w:val="0"/>
                              </w:rPr>
                              <w:t xml:space="preserve">The force has access to a wide range of data. It has good systems in place to supply detailed information through data systems such as its Power BI </w:t>
                            </w:r>
                            <w:r>
                              <w:rPr>
                                <w:rFonts w:ascii="ArialMT" w:hAnsi="ArialMT" w:cs="ArialMT"/>
                                <w:color w:val="1F2320"/>
                                <w:kern w:val="0"/>
                              </w:rPr>
                              <w:t xml:space="preserve">applications (apps). But during our fieldwork we found the force doesn’t </w:t>
                            </w:r>
                            <w:r>
                              <w:rPr>
                                <w:color w:val="1F2320"/>
                                <w:kern w:val="0"/>
                              </w:rPr>
                              <w:t>consistently make the best use of its available data to understand productivity or areas where it can improve performance. The force needs to improve its processes for recording, checking and understanding its data to make sure this has a positive effect on productivity.</w:t>
                            </w:r>
                          </w:p>
                          <w:p w14:paraId="031B5ED3" w14:textId="77777777" w:rsidR="00685DE2" w:rsidRDefault="00685DE2" w:rsidP="00BC089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97848" id="_x0000_s1027" type="#_x0000_t202" style="position:absolute;left:0;text-align:left;margin-left:-8.5pt;margin-top:52.75pt;width:473.5pt;height:14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6aEwIAACcEAAAOAAAAZHJzL2Uyb0RvYy54bWysk82O2yAQx++V+g6Ie2M7TdKsFWe1zTZV&#10;pe2HtO0DYMAxKmYokNjbp++Avdlo216qckAMA39mfjNsrodOk5N0XoGpaDHLKZGGg1DmUNFvX/ev&#10;1pT4wIxgGoys6IP09Hr78sWmt6WcQwtaSEdQxPiytxVtQ7Bllnneyo75GVhp0NmA61hA0x0y4ViP&#10;6p3O5nm+ynpwwjrg0nvcvR2ddJv0m0by8LlpvAxEVxRjC2l2aa7jnG03rDw4ZlvFpzDYP0TRMWXw&#10;0bPULQuMHJ36TapT3IGHJsw4dBk0jeIy5YDZFPmzbO5bZmXKBeF4e8bk/58s/3S6t18cCcNbGLCA&#10;KQlv74B/98TArmXmIG+cg76VTODDRUSW9daX09WI2pc+itT9RxBYZHYMkISGxnWRCuZJUB0L8HCG&#10;LodAOG6u8uL1Yokujr5iXayKPJUlY+Xjdet8eC+hI3FRUYdVTfLsdOdDDIeVj0fiax60EnuldTLc&#10;od5pR04MO2CfRsrg2TFtSF/Rq+V8ORL4q0Sexp8kOhWwlbXqKro+H2Jl5PbOiNRogSk9rjFkbSaQ&#10;kd1IMQz1QJSYKEeuNYgHJOtg7Fz8abhowf2kpMeuraj/cWROUqI/GKzOVbFYxDZPxmL5Zo6Gu/TU&#10;lx5mOEpVNFAyLnchfY3IzcANVrFRie9TJFPI2I0J+/RzYrtf2unU0//e/gIAAP//AwBQSwMEFAAG&#10;AAgAAAAhAJRalKfhAAAACwEAAA8AAABkcnMvZG93bnJldi54bWxMj8FOwzAQRO9I/IO1SFxQa4eQ&#10;tglxKoQEojdoK7i6iZtE2Otgu2n4e5YTHHdmNPumXE/WsFH70DuUkMwFMI21a3psJex3T7MVsBAV&#10;Nso41BK+dYB1dXlRqqJxZ3zT4za2jEowFEpCF+NQcB7qTlsV5m7QSN7Reasinb7ljVdnKreG3wqx&#10;4Fb1SB86NejHTtef25OVsLp7GT/CJn19rxdHk8eb5fj85aW8vpoe7oFFPcW/MPziEzpUxHRwJ2wC&#10;MxJmyZK2RDJElgGjRJ4KUg4S0jzJgFcl/7+h+gEAAP//AwBQSwECLQAUAAYACAAAACEAtoM4kv4A&#10;AADhAQAAEwAAAAAAAAAAAAAAAAAAAAAAW0NvbnRlbnRfVHlwZXNdLnhtbFBLAQItABQABgAIAAAA&#10;IQA4/SH/1gAAAJQBAAALAAAAAAAAAAAAAAAAAC8BAABfcmVscy8ucmVsc1BLAQItABQABgAIAAAA&#10;IQAKeF6aEwIAACcEAAAOAAAAAAAAAAAAAAAAAC4CAABkcnMvZTJvRG9jLnhtbFBLAQItABQABgAI&#10;AAAAIQCUWpSn4QAAAAsBAAAPAAAAAAAAAAAAAAAAAG0EAABkcnMvZG93bnJldi54bWxQSwUGAAAA&#10;AAQABADzAAAAewUAAAAA&#10;">
                <v:textbox>
                  <w:txbxContent>
                    <w:p w14:paraId="5743104C" w14:textId="2071B60C" w:rsidR="00685DE2" w:rsidRDefault="00685DE2" w:rsidP="00BC0899">
                      <w:pPr>
                        <w:autoSpaceDE w:val="0"/>
                        <w:autoSpaceDN w:val="0"/>
                        <w:adjustRightInd w:val="0"/>
                        <w:jc w:val="center"/>
                        <w:rPr>
                          <w:b/>
                          <w:bCs/>
                          <w:color w:val="1F2320"/>
                          <w:kern w:val="0"/>
                        </w:rPr>
                      </w:pPr>
                      <w:r>
                        <w:rPr>
                          <w:b/>
                          <w:bCs/>
                          <w:color w:val="1F2320"/>
                          <w:kern w:val="0"/>
                        </w:rPr>
                        <w:t xml:space="preserve">West Yorkshire Police needs to consistently make the best use of its available data to improve performance and </w:t>
                      </w:r>
                      <w:r w:rsidR="009D6D07">
                        <w:rPr>
                          <w:b/>
                          <w:bCs/>
                          <w:color w:val="1F2320"/>
                          <w:kern w:val="0"/>
                        </w:rPr>
                        <w:t>productivity.</w:t>
                      </w:r>
                    </w:p>
                    <w:p w14:paraId="42D511DF" w14:textId="77777777" w:rsidR="00685DE2" w:rsidRDefault="00685DE2" w:rsidP="00BC0899">
                      <w:pPr>
                        <w:autoSpaceDE w:val="0"/>
                        <w:autoSpaceDN w:val="0"/>
                        <w:adjustRightInd w:val="0"/>
                        <w:jc w:val="center"/>
                        <w:rPr>
                          <w:color w:val="1F2320"/>
                          <w:kern w:val="0"/>
                        </w:rPr>
                      </w:pPr>
                      <w:r>
                        <w:rPr>
                          <w:color w:val="1F2320"/>
                          <w:kern w:val="0"/>
                        </w:rPr>
                        <w:t xml:space="preserve">The force has access to a wide range of data. It has good systems in place to supply detailed information through data systems such as its Power BI </w:t>
                      </w:r>
                      <w:r>
                        <w:rPr>
                          <w:rFonts w:ascii="ArialMT" w:hAnsi="ArialMT" w:cs="ArialMT"/>
                          <w:color w:val="1F2320"/>
                          <w:kern w:val="0"/>
                        </w:rPr>
                        <w:t xml:space="preserve">applications (apps). But during our fieldwork we found the force doesn’t </w:t>
                      </w:r>
                      <w:r>
                        <w:rPr>
                          <w:color w:val="1F2320"/>
                          <w:kern w:val="0"/>
                        </w:rPr>
                        <w:t>consistently make the best use of its available data to understand productivity or areas where it can improve performance. The force needs to improve its processes for recording, checking and understanding its data to make sure this has a positive effect on productivity.</w:t>
                      </w:r>
                    </w:p>
                    <w:p w14:paraId="031B5ED3" w14:textId="77777777" w:rsidR="00685DE2" w:rsidRDefault="00685DE2" w:rsidP="00BC0899">
                      <w:pPr>
                        <w:jc w:val="center"/>
                      </w:pPr>
                    </w:p>
                  </w:txbxContent>
                </v:textbox>
                <w10:wrap type="square" anchorx="margin"/>
              </v:shape>
            </w:pict>
          </mc:Fallback>
        </mc:AlternateContent>
      </w:r>
      <w:r>
        <w:t>In the most recent PEEL assessment</w:t>
      </w:r>
      <w:r w:rsidR="00E8031E">
        <w:t>,</w:t>
      </w:r>
      <w:r>
        <w:t xml:space="preserve"> as well as an </w:t>
      </w:r>
      <w:r w:rsidR="00110A73">
        <w:t>Area for Improvement (</w:t>
      </w:r>
      <w:r>
        <w:t>AFI</w:t>
      </w:r>
      <w:r w:rsidR="008111FE">
        <w:t>)</w:t>
      </w:r>
      <w:r>
        <w:t xml:space="preserve"> for the data around equality, the force also had an overarching AFI</w:t>
      </w:r>
      <w:r w:rsidR="00E8031E">
        <w:t>,</w:t>
      </w:r>
      <w:r>
        <w:t xml:space="preserve"> about performance data</w:t>
      </w:r>
      <w:r w:rsidR="008002DD">
        <w:t>,</w:t>
      </w:r>
      <w:r>
        <w:t xml:space="preserve"> as follows:</w:t>
      </w:r>
    </w:p>
    <w:p w14:paraId="0C6E6E2B" w14:textId="6135BE9F" w:rsidR="00BC0899" w:rsidRDefault="00406DDD" w:rsidP="00685DE2">
      <w:pPr>
        <w:pStyle w:val="ListParagraph"/>
        <w:numPr>
          <w:ilvl w:val="1"/>
          <w:numId w:val="10"/>
        </w:numPr>
        <w:autoSpaceDE w:val="0"/>
        <w:autoSpaceDN w:val="0"/>
        <w:adjustRightInd w:val="0"/>
        <w:rPr>
          <w:color w:val="1F2320"/>
          <w:kern w:val="0"/>
        </w:rPr>
      </w:pPr>
      <w:r w:rsidRPr="00BC0899">
        <w:rPr>
          <w:color w:val="1F2320"/>
          <w:kern w:val="0"/>
        </w:rPr>
        <w:t>To</w:t>
      </w:r>
      <w:r w:rsidR="00685DE2" w:rsidRPr="00BC0899">
        <w:rPr>
          <w:color w:val="1F2320"/>
          <w:kern w:val="0"/>
        </w:rPr>
        <w:t xml:space="preserve"> satisfy this AFI the force is </w:t>
      </w:r>
      <w:r w:rsidR="00B27629">
        <w:rPr>
          <w:color w:val="1F2320"/>
          <w:kern w:val="0"/>
        </w:rPr>
        <w:t>scoping</w:t>
      </w:r>
      <w:r w:rsidR="00685DE2" w:rsidRPr="00BC0899">
        <w:rPr>
          <w:color w:val="1F2320"/>
          <w:kern w:val="0"/>
        </w:rPr>
        <w:t xml:space="preserve"> at how it looks at performance data and particularly the understanding of it. To this end</w:t>
      </w:r>
      <w:r>
        <w:rPr>
          <w:color w:val="1F2320"/>
          <w:kern w:val="0"/>
        </w:rPr>
        <w:t>,</w:t>
      </w:r>
      <w:r w:rsidR="00685DE2" w:rsidRPr="00BC0899">
        <w:rPr>
          <w:color w:val="1F2320"/>
          <w:kern w:val="0"/>
        </w:rPr>
        <w:t xml:space="preserve"> the force is looking at key measures for the different priorities and then the measures that underpin each of these that will give a full picture and a better understandin</w:t>
      </w:r>
      <w:r w:rsidR="00101935" w:rsidRPr="00BC0899">
        <w:rPr>
          <w:color w:val="1F2320"/>
          <w:kern w:val="0"/>
        </w:rPr>
        <w:t>g</w:t>
      </w:r>
      <w:r w:rsidR="00685DE2" w:rsidRPr="00BC0899">
        <w:rPr>
          <w:color w:val="1F2320"/>
          <w:kern w:val="0"/>
        </w:rPr>
        <w:t>. These</w:t>
      </w:r>
      <w:r w:rsidR="00101935" w:rsidRPr="00BC0899">
        <w:rPr>
          <w:color w:val="1F2320"/>
          <w:kern w:val="0"/>
        </w:rPr>
        <w:t>,</w:t>
      </w:r>
      <w:r w:rsidR="00685DE2" w:rsidRPr="00BC0899">
        <w:rPr>
          <w:color w:val="1F2320"/>
          <w:kern w:val="0"/>
        </w:rPr>
        <w:t xml:space="preserve"> of course</w:t>
      </w:r>
      <w:r w:rsidR="00101935" w:rsidRPr="00BC0899">
        <w:rPr>
          <w:color w:val="1F2320"/>
          <w:kern w:val="0"/>
        </w:rPr>
        <w:t>,</w:t>
      </w:r>
      <w:r w:rsidR="00685DE2" w:rsidRPr="00BC0899">
        <w:rPr>
          <w:color w:val="1F2320"/>
          <w:kern w:val="0"/>
        </w:rPr>
        <w:t xml:space="preserve"> will be more linked to the operational </w:t>
      </w:r>
      <w:r w:rsidR="00272CDA" w:rsidRPr="00BC0899">
        <w:rPr>
          <w:color w:val="1F2320"/>
          <w:kern w:val="0"/>
        </w:rPr>
        <w:t>measures,</w:t>
      </w:r>
      <w:r w:rsidR="00685DE2" w:rsidRPr="00BC0899">
        <w:rPr>
          <w:color w:val="1F2320"/>
          <w:kern w:val="0"/>
        </w:rPr>
        <w:t xml:space="preserve"> but the key measures are </w:t>
      </w:r>
      <w:r w:rsidR="00B27629">
        <w:rPr>
          <w:color w:val="1F2320"/>
          <w:kern w:val="0"/>
        </w:rPr>
        <w:t xml:space="preserve">and should be </w:t>
      </w:r>
      <w:r w:rsidR="00685DE2" w:rsidRPr="00BC0899">
        <w:rPr>
          <w:color w:val="1F2320"/>
          <w:kern w:val="0"/>
        </w:rPr>
        <w:t xml:space="preserve">linked to the </w:t>
      </w:r>
      <w:r w:rsidR="00BC0899">
        <w:rPr>
          <w:color w:val="1F2320"/>
          <w:kern w:val="0"/>
        </w:rPr>
        <w:t>P</w:t>
      </w:r>
      <w:r w:rsidR="00685DE2" w:rsidRPr="00BC0899">
        <w:rPr>
          <w:color w:val="1F2320"/>
          <w:kern w:val="0"/>
        </w:rPr>
        <w:t>lan.</w:t>
      </w:r>
    </w:p>
    <w:p w14:paraId="6681803E" w14:textId="77777777" w:rsidR="00BC0899" w:rsidRPr="00BC0899" w:rsidRDefault="00685DE2" w:rsidP="00685DE2">
      <w:pPr>
        <w:pStyle w:val="ListParagraph"/>
        <w:numPr>
          <w:ilvl w:val="1"/>
          <w:numId w:val="10"/>
        </w:numPr>
        <w:autoSpaceDE w:val="0"/>
        <w:autoSpaceDN w:val="0"/>
        <w:adjustRightInd w:val="0"/>
        <w:rPr>
          <w:color w:val="1F2320"/>
          <w:kern w:val="0"/>
        </w:rPr>
      </w:pPr>
      <w:r>
        <w:t>As the voice of the public to West Yorkshire Police, we are looking to replicate some of these key measures but then underpin them with other data sets which may better reflect the feelings/priorities of the public of West Yorkshire.</w:t>
      </w:r>
    </w:p>
    <w:p w14:paraId="1A5ECF74" w14:textId="5C44AB1B" w:rsidR="00BC0899" w:rsidRPr="00BC0899" w:rsidRDefault="00406DDD" w:rsidP="00685DE2">
      <w:pPr>
        <w:pStyle w:val="ListParagraph"/>
        <w:numPr>
          <w:ilvl w:val="1"/>
          <w:numId w:val="10"/>
        </w:numPr>
        <w:autoSpaceDE w:val="0"/>
        <w:autoSpaceDN w:val="0"/>
        <w:adjustRightInd w:val="0"/>
        <w:rPr>
          <w:color w:val="1F2320"/>
          <w:kern w:val="0"/>
        </w:rPr>
      </w:pPr>
      <w:r>
        <w:lastRenderedPageBreak/>
        <w:t>T</w:t>
      </w:r>
      <w:r w:rsidR="00685DE2">
        <w:t>here are</w:t>
      </w:r>
      <w:r w:rsidR="00101935">
        <w:t xml:space="preserve"> currently</w:t>
      </w:r>
      <w:r w:rsidR="00685DE2">
        <w:t xml:space="preserve"> </w:t>
      </w:r>
      <w:r w:rsidR="00616785">
        <w:t>several</w:t>
      </w:r>
      <w:r w:rsidR="00685DE2">
        <w:t xml:space="preserve"> unknowns, particularly with a new Government in place</w:t>
      </w:r>
      <w:r>
        <w:t>,</w:t>
      </w:r>
      <w:r w:rsidR="00685DE2">
        <w:t xml:space="preserve"> </w:t>
      </w:r>
      <w:proofErr w:type="gramStart"/>
      <w:r w:rsidR="00685DE2">
        <w:t>and also</w:t>
      </w:r>
      <w:proofErr w:type="gramEnd"/>
      <w:r w:rsidR="00685DE2">
        <w:t xml:space="preserve"> some data requirements that will come in during the life of the </w:t>
      </w:r>
      <w:r w:rsidR="00272CDA">
        <w:t>Police and Crime Plan</w:t>
      </w:r>
      <w:r w:rsidR="00685DE2">
        <w:t>.</w:t>
      </w:r>
    </w:p>
    <w:p w14:paraId="522A9603" w14:textId="16212001" w:rsidR="00BC0899" w:rsidRPr="00BC0899" w:rsidRDefault="00685DE2" w:rsidP="00685DE2">
      <w:pPr>
        <w:pStyle w:val="ListParagraph"/>
        <w:numPr>
          <w:ilvl w:val="1"/>
          <w:numId w:val="10"/>
        </w:numPr>
        <w:autoSpaceDE w:val="0"/>
        <w:autoSpaceDN w:val="0"/>
        <w:adjustRightInd w:val="0"/>
        <w:rPr>
          <w:color w:val="1F2320"/>
          <w:kern w:val="0"/>
        </w:rPr>
      </w:pPr>
      <w:r>
        <w:t xml:space="preserve">Rather than have </w:t>
      </w:r>
      <w:r w:rsidR="00CC2503">
        <w:t>several</w:t>
      </w:r>
      <w:r>
        <w:t xml:space="preserve"> data measures under each priority</w:t>
      </w:r>
      <w:r w:rsidR="00101935">
        <w:t>,</w:t>
      </w:r>
      <w:r>
        <w:t xml:space="preserve"> the recommendation is to have the measures grouped under key overarching topics which would be flexible </w:t>
      </w:r>
      <w:r w:rsidR="00101935">
        <w:t>enough to</w:t>
      </w:r>
      <w:r>
        <w:t xml:space="preserve"> includ</w:t>
      </w:r>
      <w:r w:rsidR="00101935">
        <w:t>e</w:t>
      </w:r>
      <w:r>
        <w:t xml:space="preserve"> reporting on updated measures as they come online or become available.</w:t>
      </w:r>
    </w:p>
    <w:p w14:paraId="5CFD1E0A" w14:textId="706EF35B" w:rsidR="00BC0899" w:rsidRPr="00BC0899" w:rsidRDefault="00685DE2" w:rsidP="00685DE2">
      <w:pPr>
        <w:pStyle w:val="ListParagraph"/>
        <w:numPr>
          <w:ilvl w:val="1"/>
          <w:numId w:val="10"/>
        </w:numPr>
        <w:autoSpaceDE w:val="0"/>
        <w:autoSpaceDN w:val="0"/>
        <w:adjustRightInd w:val="0"/>
        <w:rPr>
          <w:color w:val="1F2320"/>
          <w:kern w:val="0"/>
        </w:rPr>
      </w:pPr>
      <w:r>
        <w:t xml:space="preserve">The first group of measures would be entitled </w:t>
      </w:r>
      <w:r w:rsidRPr="00BC0899">
        <w:rPr>
          <w:b/>
          <w:bCs/>
        </w:rPr>
        <w:t>Confidence and Satisfaction</w:t>
      </w:r>
      <w:r>
        <w:t xml:space="preserve"> in West Yorkshire Policing and linked to Victim Satisfaction </w:t>
      </w:r>
    </w:p>
    <w:p w14:paraId="3089A6CB" w14:textId="2E925B6B" w:rsidR="00BC0899" w:rsidRPr="00BC0899" w:rsidRDefault="00685DE2" w:rsidP="00685DE2">
      <w:pPr>
        <w:pStyle w:val="ListParagraph"/>
        <w:numPr>
          <w:ilvl w:val="1"/>
          <w:numId w:val="10"/>
        </w:numPr>
        <w:autoSpaceDE w:val="0"/>
        <w:autoSpaceDN w:val="0"/>
        <w:adjustRightInd w:val="0"/>
        <w:rPr>
          <w:color w:val="1F2320"/>
          <w:kern w:val="0"/>
        </w:rPr>
      </w:pPr>
      <w:r>
        <w:t xml:space="preserve">The </w:t>
      </w:r>
      <w:r w:rsidR="00CC2503">
        <w:t>k</w:t>
      </w:r>
      <w:r>
        <w:t>ey measure here would be Confidence and Satisfaction. Currently</w:t>
      </w:r>
      <w:r w:rsidR="00101935">
        <w:t>,</w:t>
      </w:r>
      <w:r>
        <w:t xml:space="preserve"> Victim Satisfaction is </w:t>
      </w:r>
      <w:r w:rsidR="00B27629">
        <w:t>our previous</w:t>
      </w:r>
      <w:r>
        <w:t xml:space="preserve"> key measure here, but as we have found this can be influenced by outside influences, so is not clear on its own.</w:t>
      </w:r>
    </w:p>
    <w:p w14:paraId="39883852" w14:textId="68BBB326" w:rsidR="00685DE2" w:rsidRPr="00BC0899" w:rsidRDefault="00685DE2" w:rsidP="00685DE2">
      <w:pPr>
        <w:pStyle w:val="ListParagraph"/>
        <w:numPr>
          <w:ilvl w:val="1"/>
          <w:numId w:val="10"/>
        </w:numPr>
        <w:autoSpaceDE w:val="0"/>
        <w:autoSpaceDN w:val="0"/>
        <w:adjustRightInd w:val="0"/>
        <w:rPr>
          <w:color w:val="1F2320"/>
          <w:kern w:val="0"/>
        </w:rPr>
      </w:pPr>
      <w:r>
        <w:t xml:space="preserve">To supplement Victim </w:t>
      </w:r>
      <w:r w:rsidR="00272CDA">
        <w:t>Satisfaction,</w:t>
      </w:r>
      <w:r>
        <w:t xml:space="preserve"> we would suggest that confidence measures should be linked</w:t>
      </w:r>
      <w:r w:rsidR="00CC2503">
        <w:t xml:space="preserve">. </w:t>
      </w:r>
      <w:proofErr w:type="gramStart"/>
      <w:r w:rsidR="00CC2503">
        <w:t>A</w:t>
      </w:r>
      <w:r>
        <w:t>t the moment</w:t>
      </w:r>
      <w:proofErr w:type="gramEnd"/>
      <w:r>
        <w:t>, this would be the figures from the Crime Survey of England and Wales</w:t>
      </w:r>
      <w:r w:rsidR="00640601">
        <w:t xml:space="preserve"> (CSEW)</w:t>
      </w:r>
      <w:r>
        <w:t xml:space="preserve"> and particularly the questions on</w:t>
      </w:r>
      <w:r w:rsidR="00BC0899">
        <w:t>:</w:t>
      </w:r>
    </w:p>
    <w:p w14:paraId="39E56DFE" w14:textId="77777777" w:rsidR="00685DE2" w:rsidRDefault="00685DE2" w:rsidP="00685DE2">
      <w:pPr>
        <w:pStyle w:val="ListParagraph"/>
        <w:numPr>
          <w:ilvl w:val="0"/>
          <w:numId w:val="2"/>
        </w:numPr>
        <w:autoSpaceDE w:val="0"/>
        <w:autoSpaceDN w:val="0"/>
        <w:adjustRightInd w:val="0"/>
        <w:spacing w:before="0" w:after="0"/>
      </w:pPr>
      <w:r>
        <w:t>Confidence in Local Policing</w:t>
      </w:r>
    </w:p>
    <w:p w14:paraId="31B978B3" w14:textId="77777777" w:rsidR="00685DE2" w:rsidRDefault="00685DE2" w:rsidP="00685DE2">
      <w:pPr>
        <w:pStyle w:val="ListParagraph"/>
        <w:numPr>
          <w:ilvl w:val="0"/>
          <w:numId w:val="2"/>
        </w:numPr>
        <w:autoSpaceDE w:val="0"/>
        <w:autoSpaceDN w:val="0"/>
        <w:adjustRightInd w:val="0"/>
        <w:spacing w:before="0" w:after="0"/>
      </w:pPr>
      <w:r>
        <w:t>% of the public who agree that the police are reliable</w:t>
      </w:r>
    </w:p>
    <w:p w14:paraId="3358332F" w14:textId="77777777" w:rsidR="00685DE2" w:rsidRDefault="00685DE2" w:rsidP="00685DE2">
      <w:pPr>
        <w:pStyle w:val="ListParagraph"/>
        <w:numPr>
          <w:ilvl w:val="0"/>
          <w:numId w:val="2"/>
        </w:numPr>
        <w:autoSpaceDE w:val="0"/>
        <w:autoSpaceDN w:val="0"/>
        <w:adjustRightInd w:val="0"/>
        <w:spacing w:before="0" w:after="0"/>
      </w:pPr>
      <w:r>
        <w:t>% of the public who agree that the police are respectful</w:t>
      </w:r>
    </w:p>
    <w:p w14:paraId="59B068D7" w14:textId="09F8B9DC" w:rsidR="00685DE2" w:rsidRDefault="00685DE2" w:rsidP="00685DE2">
      <w:pPr>
        <w:pStyle w:val="ListParagraph"/>
        <w:numPr>
          <w:ilvl w:val="0"/>
          <w:numId w:val="2"/>
        </w:numPr>
        <w:autoSpaceDE w:val="0"/>
        <w:autoSpaceDN w:val="0"/>
        <w:adjustRightInd w:val="0"/>
        <w:spacing w:before="0"/>
        <w:ind w:left="714" w:hanging="357"/>
      </w:pPr>
      <w:r>
        <w:t>% of the public who agree that the police would treat your fairly</w:t>
      </w:r>
      <w:r w:rsidR="008002DD">
        <w:t>.</w:t>
      </w:r>
    </w:p>
    <w:p w14:paraId="212740F6" w14:textId="62D09E1C" w:rsidR="00B4589E" w:rsidRDefault="00616785" w:rsidP="00B4589E">
      <w:pPr>
        <w:autoSpaceDE w:val="0"/>
        <w:autoSpaceDN w:val="0"/>
        <w:adjustRightInd w:val="0"/>
        <w:ind w:left="714"/>
      </w:pPr>
      <w:r>
        <w:t>T</w:t>
      </w:r>
      <w:r w:rsidR="00B4589E">
        <w:t xml:space="preserve">here </w:t>
      </w:r>
      <w:r>
        <w:t>are</w:t>
      </w:r>
      <w:r w:rsidR="00B4589E">
        <w:t xml:space="preserve"> </w:t>
      </w:r>
      <w:r>
        <w:t xml:space="preserve">also </w:t>
      </w:r>
      <w:proofErr w:type="gramStart"/>
      <w:r w:rsidR="00B4589E">
        <w:t>a number of</w:t>
      </w:r>
      <w:proofErr w:type="gramEnd"/>
      <w:r w:rsidR="00B4589E">
        <w:t xml:space="preserve"> questions about the levels of Anti-Social Behaviour in the area which could also be used in this section.</w:t>
      </w:r>
    </w:p>
    <w:p w14:paraId="2530C23F" w14:textId="50CFF455" w:rsidR="00BC0899" w:rsidRDefault="00685DE2" w:rsidP="00685DE2">
      <w:pPr>
        <w:pStyle w:val="ListParagraph"/>
        <w:numPr>
          <w:ilvl w:val="1"/>
          <w:numId w:val="10"/>
        </w:numPr>
        <w:autoSpaceDE w:val="0"/>
        <w:autoSpaceDN w:val="0"/>
        <w:adjustRightInd w:val="0"/>
      </w:pPr>
      <w:r>
        <w:t>As stated previously this is only available at force level, so we would look to bring the local measures under the new Your Views survey to supplement the above and bring some local accountability to the measures.</w:t>
      </w:r>
    </w:p>
    <w:p w14:paraId="12F18D10" w14:textId="5EAAC70E" w:rsidR="00BC0899" w:rsidRDefault="00685DE2" w:rsidP="00685DE2">
      <w:pPr>
        <w:pStyle w:val="ListParagraph"/>
        <w:numPr>
          <w:ilvl w:val="1"/>
          <w:numId w:val="10"/>
        </w:numPr>
        <w:autoSpaceDE w:val="0"/>
        <w:autoSpaceDN w:val="0"/>
        <w:adjustRightInd w:val="0"/>
      </w:pPr>
      <w:r>
        <w:t>Alongside these measures, we would also want to include other areas that the public would include under confidence and satisfaction</w:t>
      </w:r>
      <w:r w:rsidR="008002DD">
        <w:t>,</w:t>
      </w:r>
      <w:r>
        <w:t xml:space="preserve"> which is namely the answering of 999 calls and attendance at incidents. This is an area of business which</w:t>
      </w:r>
      <w:r w:rsidR="00101935">
        <w:t xml:space="preserve"> is</w:t>
      </w:r>
      <w:r>
        <w:t xml:space="preserve"> particularly importan</w:t>
      </w:r>
      <w:r w:rsidR="00101935">
        <w:t>t</w:t>
      </w:r>
      <w:r>
        <w:t xml:space="preserve"> to victims and can also impact on investigations.</w:t>
      </w:r>
    </w:p>
    <w:p w14:paraId="4D934EDB" w14:textId="57BD4DA4" w:rsidR="00685DE2" w:rsidRDefault="00685DE2" w:rsidP="00685DE2">
      <w:pPr>
        <w:pStyle w:val="ListParagraph"/>
        <w:numPr>
          <w:ilvl w:val="1"/>
          <w:numId w:val="10"/>
        </w:numPr>
        <w:autoSpaceDE w:val="0"/>
        <w:autoSpaceDN w:val="0"/>
        <w:adjustRightInd w:val="0"/>
      </w:pPr>
      <w:r>
        <w:t>Under this we would look at</w:t>
      </w:r>
      <w:r w:rsidR="00BC0899">
        <w:t>:</w:t>
      </w:r>
    </w:p>
    <w:p w14:paraId="274510AF" w14:textId="77777777" w:rsidR="00685DE2" w:rsidRDefault="00685DE2" w:rsidP="00685DE2">
      <w:pPr>
        <w:pStyle w:val="ListParagraph"/>
        <w:numPr>
          <w:ilvl w:val="0"/>
          <w:numId w:val="3"/>
        </w:numPr>
        <w:autoSpaceDE w:val="0"/>
        <w:autoSpaceDN w:val="0"/>
        <w:adjustRightInd w:val="0"/>
        <w:spacing w:before="0" w:after="0"/>
      </w:pPr>
      <w:r>
        <w:t>Answering of 999 calls</w:t>
      </w:r>
    </w:p>
    <w:p w14:paraId="1F9DDD59" w14:textId="77777777" w:rsidR="00685DE2" w:rsidRDefault="00685DE2" w:rsidP="00685DE2">
      <w:pPr>
        <w:pStyle w:val="ListParagraph"/>
        <w:numPr>
          <w:ilvl w:val="0"/>
          <w:numId w:val="3"/>
        </w:numPr>
        <w:autoSpaceDE w:val="0"/>
        <w:autoSpaceDN w:val="0"/>
        <w:adjustRightInd w:val="0"/>
        <w:spacing w:before="0" w:after="0"/>
      </w:pPr>
      <w:r>
        <w:t>Answering of 101 calls including wait times and abandonment rates</w:t>
      </w:r>
    </w:p>
    <w:p w14:paraId="064155A9" w14:textId="58A340C5" w:rsidR="00685DE2" w:rsidRDefault="00685DE2" w:rsidP="00685DE2">
      <w:pPr>
        <w:pStyle w:val="ListParagraph"/>
        <w:numPr>
          <w:ilvl w:val="0"/>
          <w:numId w:val="3"/>
        </w:numPr>
        <w:autoSpaceDE w:val="0"/>
        <w:autoSpaceDN w:val="0"/>
        <w:adjustRightInd w:val="0"/>
        <w:spacing w:before="0" w:after="0"/>
      </w:pPr>
      <w:r>
        <w:t xml:space="preserve">Emergency incidents attended in 15 </w:t>
      </w:r>
      <w:r w:rsidR="00272CDA">
        <w:t>mins</w:t>
      </w:r>
    </w:p>
    <w:p w14:paraId="137FDBF6" w14:textId="1D43269D" w:rsidR="00685DE2" w:rsidRDefault="00685DE2" w:rsidP="00685DE2">
      <w:pPr>
        <w:pStyle w:val="ListParagraph"/>
        <w:numPr>
          <w:ilvl w:val="0"/>
          <w:numId w:val="3"/>
        </w:numPr>
        <w:autoSpaceDE w:val="0"/>
        <w:autoSpaceDN w:val="0"/>
        <w:adjustRightInd w:val="0"/>
        <w:spacing w:before="0"/>
        <w:ind w:left="714" w:hanging="357"/>
      </w:pPr>
      <w:r>
        <w:t xml:space="preserve">Priority Incidents attended in 60 </w:t>
      </w:r>
      <w:r w:rsidR="00272CDA">
        <w:t>mins.</w:t>
      </w:r>
    </w:p>
    <w:p w14:paraId="2B261C3F" w14:textId="0893679C" w:rsidR="00685DE2" w:rsidRDefault="00BC0899" w:rsidP="00BC0899">
      <w:pPr>
        <w:pStyle w:val="ListParagraph"/>
        <w:numPr>
          <w:ilvl w:val="1"/>
          <w:numId w:val="10"/>
        </w:numPr>
        <w:autoSpaceDE w:val="0"/>
        <w:autoSpaceDN w:val="0"/>
        <w:adjustRightInd w:val="0"/>
      </w:pPr>
      <w:r>
        <w:t>F</w:t>
      </w:r>
      <w:r w:rsidR="00685DE2">
        <w:t xml:space="preserve">or this performance grouping it would look like </w:t>
      </w:r>
      <w:r w:rsidR="009D6D07">
        <w:t>this</w:t>
      </w:r>
      <w:r w:rsidR="00101935">
        <w:t>:</w:t>
      </w:r>
    </w:p>
    <w:p w14:paraId="186F095E" w14:textId="77777777" w:rsidR="008002DD" w:rsidRDefault="008002DD" w:rsidP="008002DD">
      <w:pPr>
        <w:pStyle w:val="ListParagraph"/>
        <w:tabs>
          <w:tab w:val="clear" w:pos="720"/>
        </w:tabs>
        <w:autoSpaceDE w:val="0"/>
        <w:autoSpaceDN w:val="0"/>
        <w:adjustRightInd w:val="0"/>
        <w:ind w:left="720" w:firstLine="0"/>
      </w:pPr>
    </w:p>
    <w:p w14:paraId="1440029D" w14:textId="758207B8" w:rsidR="00BC0899" w:rsidRPr="00BC0899" w:rsidRDefault="00685DE2" w:rsidP="008002DD">
      <w:pPr>
        <w:pStyle w:val="ListParagraph"/>
        <w:numPr>
          <w:ilvl w:val="1"/>
          <w:numId w:val="10"/>
        </w:numPr>
        <w:autoSpaceDE w:val="0"/>
        <w:autoSpaceDN w:val="0"/>
        <w:adjustRightInd w:val="0"/>
      </w:pPr>
      <w:r>
        <w:rPr>
          <w:noProof/>
        </w:rPr>
        <w:lastRenderedPageBreak/>
        <w:drawing>
          <wp:anchor distT="0" distB="0" distL="114300" distR="114300" simplePos="0" relativeHeight="251658242" behindDoc="0" locked="0" layoutInCell="1" allowOverlap="1" wp14:anchorId="61E5CF4E" wp14:editId="04ACC580">
            <wp:simplePos x="0" y="0"/>
            <wp:positionH relativeFrom="page">
              <wp:align>center</wp:align>
            </wp:positionH>
            <wp:positionV relativeFrom="paragraph">
              <wp:posOffset>0</wp:posOffset>
            </wp:positionV>
            <wp:extent cx="4507200" cy="1818000"/>
            <wp:effectExtent l="0" t="0" r="0" b="11430"/>
            <wp:wrapTopAndBottom/>
            <wp:docPr id="70825576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t xml:space="preserve">The next set looks at </w:t>
      </w:r>
      <w:r w:rsidRPr="008002DD">
        <w:rPr>
          <w:b/>
          <w:bCs/>
        </w:rPr>
        <w:t>Crimes and ASB</w:t>
      </w:r>
      <w:r w:rsidR="008002DD">
        <w:rPr>
          <w:b/>
          <w:bCs/>
        </w:rPr>
        <w:t>.</w:t>
      </w:r>
    </w:p>
    <w:p w14:paraId="793AAF8A" w14:textId="638BF928" w:rsidR="00BC0899" w:rsidRDefault="00685DE2" w:rsidP="00685DE2">
      <w:pPr>
        <w:pStyle w:val="ListParagraph"/>
        <w:numPr>
          <w:ilvl w:val="1"/>
          <w:numId w:val="10"/>
        </w:numPr>
        <w:autoSpaceDE w:val="0"/>
        <w:autoSpaceDN w:val="0"/>
        <w:adjustRightInd w:val="0"/>
      </w:pPr>
      <w:r>
        <w:t xml:space="preserve">Under the policing protocol of 2023 the national policing measures are something that should be considered as part of </w:t>
      </w:r>
      <w:r w:rsidR="00272CDA">
        <w:t>Police and Crime Plan</w:t>
      </w:r>
      <w:r>
        <w:t xml:space="preserve">s. The survey for the </w:t>
      </w:r>
      <w:r w:rsidR="00272CDA">
        <w:t>Police and Crime Plan</w:t>
      </w:r>
      <w:r>
        <w:t xml:space="preserve"> shows that </w:t>
      </w:r>
      <w:r w:rsidR="000C68A4">
        <w:t>n</w:t>
      </w:r>
      <w:r>
        <w:t xml:space="preserve">eighbourhood crime is a priority for the public of West Yorkshire, but we have seen here that numbers of </w:t>
      </w:r>
      <w:r w:rsidR="00893960">
        <w:t>n</w:t>
      </w:r>
      <w:r>
        <w:t>eighbourhood crime can be influenced by deprivation in an area and are thus not a good representation of crime levels on their own.</w:t>
      </w:r>
    </w:p>
    <w:p w14:paraId="70C1603F" w14:textId="7459102E" w:rsidR="00BC0899" w:rsidRDefault="00685DE2" w:rsidP="00685DE2">
      <w:pPr>
        <w:pStyle w:val="ListParagraph"/>
        <w:numPr>
          <w:ilvl w:val="1"/>
          <w:numId w:val="10"/>
        </w:numPr>
        <w:autoSpaceDE w:val="0"/>
        <w:autoSpaceDN w:val="0"/>
        <w:adjustRightInd w:val="0"/>
      </w:pPr>
      <w:r>
        <w:t>We have also seen the change i</w:t>
      </w:r>
      <w:r w:rsidR="00101935">
        <w:t>n</w:t>
      </w:r>
      <w:r>
        <w:t xml:space="preserve"> ASB as document</w:t>
      </w:r>
      <w:r w:rsidR="00101935">
        <w:t>ed</w:t>
      </w:r>
      <w:r>
        <w:t xml:space="preserve"> </w:t>
      </w:r>
      <w:r w:rsidR="00B4589E">
        <w:t xml:space="preserve">in previous performance management reports to </w:t>
      </w:r>
      <w:r w:rsidR="00616785">
        <w:t>P</w:t>
      </w:r>
      <w:r w:rsidR="00B4589E">
        <w:t xml:space="preserve">anel. </w:t>
      </w:r>
      <w:r>
        <w:t xml:space="preserve"> </w:t>
      </w:r>
      <w:r w:rsidR="00101935">
        <w:t>T</w:t>
      </w:r>
      <w:r>
        <w:t xml:space="preserve">his means that </w:t>
      </w:r>
      <w:r w:rsidRPr="00666098">
        <w:t>ASB incidents should be triangulated with linked crimes such as public order, criminal damage and harassment to give a fuller picture of ASB in the community.</w:t>
      </w:r>
    </w:p>
    <w:p w14:paraId="770BED20" w14:textId="202422B0" w:rsidR="00685DE2" w:rsidRDefault="00685DE2" w:rsidP="00685DE2">
      <w:pPr>
        <w:pStyle w:val="ListParagraph"/>
        <w:numPr>
          <w:ilvl w:val="1"/>
          <w:numId w:val="10"/>
        </w:numPr>
        <w:autoSpaceDE w:val="0"/>
        <w:autoSpaceDN w:val="0"/>
        <w:adjustRightInd w:val="0"/>
      </w:pPr>
      <w:r>
        <w:t>We have previously included total crime as part of this data set</w:t>
      </w:r>
      <w:r w:rsidR="00101935">
        <w:t>.</w:t>
      </w:r>
      <w:r>
        <w:t xml:space="preserve"> </w:t>
      </w:r>
      <w:r w:rsidR="00101935">
        <w:t>I</w:t>
      </w:r>
      <w:r>
        <w:t xml:space="preserve">t was thought that overall crime was subject to too many fluctuations to include it as a performance </w:t>
      </w:r>
      <w:r w:rsidR="002F692D">
        <w:t>measure,</w:t>
      </w:r>
      <w:r>
        <w:t xml:space="preserve"> and this </w:t>
      </w:r>
      <w:r w:rsidR="00893960">
        <w:t>continues. It</w:t>
      </w:r>
      <w:r>
        <w:t xml:space="preserve"> could form part of a fuller data </w:t>
      </w:r>
      <w:r w:rsidR="009D6D07">
        <w:t>set.</w:t>
      </w:r>
    </w:p>
    <w:p w14:paraId="78D3640F" w14:textId="169A8AC8" w:rsidR="00526752" w:rsidRDefault="00685DE2" w:rsidP="00685DE2">
      <w:pPr>
        <w:pStyle w:val="ListParagraph"/>
        <w:numPr>
          <w:ilvl w:val="1"/>
          <w:numId w:val="10"/>
        </w:numPr>
        <w:autoSpaceDE w:val="0"/>
        <w:autoSpaceDN w:val="0"/>
        <w:adjustRightInd w:val="0"/>
      </w:pPr>
      <w:r>
        <w:rPr>
          <w:noProof/>
        </w:rPr>
        <w:drawing>
          <wp:anchor distT="0" distB="0" distL="114300" distR="114300" simplePos="0" relativeHeight="251658243" behindDoc="0" locked="0" layoutInCell="1" allowOverlap="1" wp14:anchorId="129EF7C9" wp14:editId="4F0DCC77">
            <wp:simplePos x="0" y="0"/>
            <wp:positionH relativeFrom="page">
              <wp:align>center</wp:align>
            </wp:positionH>
            <wp:positionV relativeFrom="paragraph">
              <wp:posOffset>1270</wp:posOffset>
            </wp:positionV>
            <wp:extent cx="3524400" cy="2336400"/>
            <wp:effectExtent l="0" t="0" r="19050" b="0"/>
            <wp:wrapTopAndBottom/>
            <wp:docPr id="1298433230"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r>
        <w:t xml:space="preserve">Continuing with the subject of </w:t>
      </w:r>
      <w:r w:rsidR="00893960">
        <w:t>c</w:t>
      </w:r>
      <w:r>
        <w:t xml:space="preserve">rimes and linked incidents is the look at </w:t>
      </w:r>
      <w:r w:rsidR="00B27629" w:rsidRPr="00B27629">
        <w:rPr>
          <w:b/>
          <w:bCs/>
        </w:rPr>
        <w:t>Supporting Victims and Vulnerable People</w:t>
      </w:r>
      <w:r>
        <w:t xml:space="preserve">. This category looks at both crimes and incidents and ensures that these types of crimes and incidents are </w:t>
      </w:r>
      <w:r w:rsidR="002F692D">
        <w:t>prioritised.</w:t>
      </w:r>
    </w:p>
    <w:p w14:paraId="6F75C8F2" w14:textId="38573F0C" w:rsidR="00685DE2" w:rsidRDefault="00685DE2" w:rsidP="00685DE2">
      <w:pPr>
        <w:pStyle w:val="ListParagraph"/>
        <w:numPr>
          <w:ilvl w:val="1"/>
          <w:numId w:val="10"/>
        </w:numPr>
        <w:autoSpaceDE w:val="0"/>
        <w:autoSpaceDN w:val="0"/>
        <w:adjustRightInd w:val="0"/>
      </w:pPr>
      <w:r>
        <w:t xml:space="preserve">For the first time we can look at </w:t>
      </w:r>
      <w:r w:rsidR="002F692D">
        <w:t>gender-based</w:t>
      </w:r>
      <w:r>
        <w:t xml:space="preserve"> crime and the increases</w:t>
      </w:r>
      <w:r w:rsidR="00526752">
        <w:t xml:space="preserve"> </w:t>
      </w:r>
      <w:r>
        <w:t>/</w:t>
      </w:r>
      <w:r w:rsidR="00526752">
        <w:t xml:space="preserve"> </w:t>
      </w:r>
      <w:r>
        <w:t xml:space="preserve">decreases of </w:t>
      </w:r>
      <w:r w:rsidRPr="00526752">
        <w:rPr>
          <w:b/>
          <w:bCs/>
        </w:rPr>
        <w:t>VAWG</w:t>
      </w:r>
      <w:r>
        <w:t xml:space="preserve"> offences</w:t>
      </w:r>
      <w:r w:rsidR="00526752">
        <w:t>. T</w:t>
      </w:r>
      <w:r>
        <w:t>his could include:</w:t>
      </w:r>
    </w:p>
    <w:p w14:paraId="14AAEC6B" w14:textId="77777777" w:rsidR="00685DE2" w:rsidRDefault="00685DE2" w:rsidP="00685DE2">
      <w:pPr>
        <w:pStyle w:val="ListParagraph"/>
        <w:numPr>
          <w:ilvl w:val="0"/>
          <w:numId w:val="4"/>
        </w:numPr>
        <w:autoSpaceDE w:val="0"/>
        <w:autoSpaceDN w:val="0"/>
        <w:adjustRightInd w:val="0"/>
        <w:ind w:left="709" w:hanging="283"/>
      </w:pPr>
      <w:r>
        <w:t>Recorded VAWG offences (as a % of overall offences)</w:t>
      </w:r>
    </w:p>
    <w:p w14:paraId="7C3C8C20" w14:textId="77777777" w:rsidR="00685DE2" w:rsidRDefault="00685DE2" w:rsidP="00685DE2">
      <w:pPr>
        <w:pStyle w:val="ListParagraph"/>
        <w:numPr>
          <w:ilvl w:val="0"/>
          <w:numId w:val="4"/>
        </w:numPr>
        <w:autoSpaceDE w:val="0"/>
        <w:autoSpaceDN w:val="0"/>
        <w:adjustRightInd w:val="0"/>
        <w:ind w:left="709" w:hanging="283"/>
      </w:pPr>
      <w:r>
        <w:lastRenderedPageBreak/>
        <w:t>Recorded Rape offences</w:t>
      </w:r>
    </w:p>
    <w:p w14:paraId="39D89DDD" w14:textId="609567C9" w:rsidR="00685DE2" w:rsidRDefault="00685DE2" w:rsidP="00685DE2">
      <w:pPr>
        <w:pStyle w:val="ListParagraph"/>
        <w:numPr>
          <w:ilvl w:val="0"/>
          <w:numId w:val="4"/>
        </w:numPr>
        <w:autoSpaceDE w:val="0"/>
        <w:autoSpaceDN w:val="0"/>
        <w:adjustRightInd w:val="0"/>
        <w:ind w:left="709" w:hanging="283"/>
      </w:pPr>
      <w:r>
        <w:t>Recorded Domestic Abuse</w:t>
      </w:r>
      <w:r w:rsidR="00B75F12">
        <w:t>.</w:t>
      </w:r>
    </w:p>
    <w:p w14:paraId="462CF30A" w14:textId="7054BDAC" w:rsidR="00685DE2" w:rsidRDefault="00B75F12" w:rsidP="00526752">
      <w:pPr>
        <w:pStyle w:val="ListParagraph"/>
        <w:numPr>
          <w:ilvl w:val="1"/>
          <w:numId w:val="10"/>
        </w:numPr>
        <w:autoSpaceDE w:val="0"/>
        <w:autoSpaceDN w:val="0"/>
        <w:adjustRightInd w:val="0"/>
      </w:pPr>
      <w:r>
        <w:t>T</w:t>
      </w:r>
      <w:r w:rsidR="00685DE2">
        <w:t xml:space="preserve">hen include incidents for vulnerable </w:t>
      </w:r>
      <w:r w:rsidR="002F692D">
        <w:t>people</w:t>
      </w:r>
      <w:r w:rsidR="00526752">
        <w:t>:</w:t>
      </w:r>
    </w:p>
    <w:p w14:paraId="4574929C" w14:textId="04CA2CE8" w:rsidR="00685DE2" w:rsidRDefault="00685DE2" w:rsidP="00685DE2">
      <w:pPr>
        <w:pStyle w:val="ListParagraph"/>
        <w:numPr>
          <w:ilvl w:val="0"/>
          <w:numId w:val="5"/>
        </w:numPr>
        <w:autoSpaceDE w:val="0"/>
        <w:autoSpaceDN w:val="0"/>
        <w:adjustRightInd w:val="0"/>
      </w:pPr>
      <w:r>
        <w:t>Mental health incidents per 1</w:t>
      </w:r>
      <w:r w:rsidR="00B75F12">
        <w:t>,</w:t>
      </w:r>
      <w:r>
        <w:t>000 population</w:t>
      </w:r>
    </w:p>
    <w:p w14:paraId="24294B8E" w14:textId="5B2975B4" w:rsidR="00685DE2" w:rsidRDefault="00685DE2" w:rsidP="00685DE2">
      <w:pPr>
        <w:pStyle w:val="ListParagraph"/>
        <w:numPr>
          <w:ilvl w:val="0"/>
          <w:numId w:val="5"/>
        </w:numPr>
        <w:autoSpaceDE w:val="0"/>
        <w:autoSpaceDN w:val="0"/>
        <w:adjustRightInd w:val="0"/>
      </w:pPr>
      <w:r>
        <w:t xml:space="preserve">Hate </w:t>
      </w:r>
      <w:r w:rsidR="002F692D">
        <w:t>incidents</w:t>
      </w:r>
    </w:p>
    <w:p w14:paraId="5F445B1A" w14:textId="77777777" w:rsidR="00685DE2" w:rsidRDefault="00685DE2" w:rsidP="00685DE2">
      <w:pPr>
        <w:pStyle w:val="ListParagraph"/>
        <w:numPr>
          <w:ilvl w:val="0"/>
          <w:numId w:val="5"/>
        </w:numPr>
        <w:autoSpaceDE w:val="0"/>
        <w:autoSpaceDN w:val="0"/>
        <w:adjustRightInd w:val="0"/>
      </w:pPr>
      <w:r>
        <w:t>Missing persons and missing children.</w:t>
      </w:r>
    </w:p>
    <w:p w14:paraId="5C67F073" w14:textId="43C9C142" w:rsidR="00685DE2" w:rsidRDefault="00526752" w:rsidP="00526752">
      <w:pPr>
        <w:pStyle w:val="ListParagraph"/>
        <w:numPr>
          <w:ilvl w:val="1"/>
          <w:numId w:val="10"/>
        </w:numPr>
        <w:autoSpaceDE w:val="0"/>
        <w:autoSpaceDN w:val="0"/>
        <w:adjustRightInd w:val="0"/>
      </w:pPr>
      <w:r>
        <w:t>T</w:t>
      </w:r>
      <w:r w:rsidR="00685DE2">
        <w:t>his looks like</w:t>
      </w:r>
      <w:r>
        <w:t>:</w:t>
      </w:r>
      <w:r w:rsidR="00685DE2">
        <w:rPr>
          <w:noProof/>
        </w:rPr>
        <w:drawing>
          <wp:inline distT="0" distB="0" distL="0" distR="0" wp14:anchorId="1B359998" wp14:editId="6C2CDC69">
            <wp:extent cx="4851400" cy="2133600"/>
            <wp:effectExtent l="0" t="38100" r="0" b="19050"/>
            <wp:docPr id="1489324755"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A805D39" w14:textId="6314B1CF" w:rsidR="00685DE2" w:rsidRDefault="00685DE2" w:rsidP="00526752">
      <w:pPr>
        <w:pStyle w:val="ListParagraph"/>
        <w:numPr>
          <w:ilvl w:val="1"/>
          <w:numId w:val="10"/>
        </w:numPr>
        <w:autoSpaceDE w:val="0"/>
        <w:autoSpaceDN w:val="0"/>
        <w:adjustRightInd w:val="0"/>
      </w:pPr>
      <w:r w:rsidRPr="00526752">
        <w:rPr>
          <w:b/>
          <w:bCs/>
        </w:rPr>
        <w:t>Investigations</w:t>
      </w:r>
      <w:r>
        <w:t xml:space="preserve"> is another overarching topic which crosses </w:t>
      </w:r>
      <w:r w:rsidR="00861BDB">
        <w:t>several</w:t>
      </w:r>
      <w:r>
        <w:t xml:space="preserve"> priorities and cross cutting themes, but we can focus on VAWG offences for this </w:t>
      </w:r>
      <w:r w:rsidR="00BC0899">
        <w:t>P</w:t>
      </w:r>
      <w:r>
        <w:t>lan including:</w:t>
      </w:r>
    </w:p>
    <w:p w14:paraId="49850755" w14:textId="2BF6388E" w:rsidR="00685DE2" w:rsidRDefault="00685DE2" w:rsidP="00685DE2">
      <w:pPr>
        <w:pStyle w:val="ListParagraph"/>
        <w:numPr>
          <w:ilvl w:val="0"/>
          <w:numId w:val="6"/>
        </w:numPr>
        <w:autoSpaceDE w:val="0"/>
        <w:autoSpaceDN w:val="0"/>
        <w:adjustRightInd w:val="0"/>
      </w:pPr>
      <w:r>
        <w:t xml:space="preserve">VAWG offender brought to </w:t>
      </w:r>
      <w:r w:rsidR="002F692D">
        <w:t>justice</w:t>
      </w:r>
    </w:p>
    <w:p w14:paraId="0F77277E" w14:textId="1FE457B6" w:rsidR="00685DE2" w:rsidRDefault="00685DE2" w:rsidP="00685DE2">
      <w:pPr>
        <w:pStyle w:val="ListParagraph"/>
        <w:numPr>
          <w:ilvl w:val="0"/>
          <w:numId w:val="6"/>
        </w:numPr>
        <w:autoSpaceDE w:val="0"/>
        <w:autoSpaceDN w:val="0"/>
        <w:adjustRightInd w:val="0"/>
      </w:pPr>
      <w:r>
        <w:t xml:space="preserve">Rape offenders brought to </w:t>
      </w:r>
      <w:r w:rsidR="002F692D">
        <w:t>justice</w:t>
      </w:r>
    </w:p>
    <w:p w14:paraId="6932B78E" w14:textId="16059678" w:rsidR="00685DE2" w:rsidRDefault="00685DE2" w:rsidP="00685DE2">
      <w:pPr>
        <w:pStyle w:val="ListParagraph"/>
        <w:numPr>
          <w:ilvl w:val="0"/>
          <w:numId w:val="6"/>
        </w:numPr>
        <w:autoSpaceDE w:val="0"/>
        <w:autoSpaceDN w:val="0"/>
        <w:adjustRightInd w:val="0"/>
      </w:pPr>
      <w:r>
        <w:t xml:space="preserve">Domestic Abuse offenders brought to </w:t>
      </w:r>
      <w:r w:rsidR="002F692D">
        <w:t>justice</w:t>
      </w:r>
    </w:p>
    <w:p w14:paraId="59B8B7EC" w14:textId="5DC45E53" w:rsidR="00685DE2" w:rsidRDefault="00685DE2" w:rsidP="00685DE2">
      <w:pPr>
        <w:pStyle w:val="ListParagraph"/>
        <w:numPr>
          <w:ilvl w:val="0"/>
          <w:numId w:val="6"/>
        </w:numPr>
        <w:autoSpaceDE w:val="0"/>
        <w:autoSpaceDN w:val="0"/>
        <w:adjustRightInd w:val="0"/>
      </w:pPr>
      <w:r>
        <w:t xml:space="preserve">All sexual offenders brought to </w:t>
      </w:r>
      <w:r w:rsidR="002F692D">
        <w:t>justice.</w:t>
      </w:r>
    </w:p>
    <w:p w14:paraId="153B6C26" w14:textId="4934D647" w:rsidR="00685DE2" w:rsidRDefault="00685DE2" w:rsidP="00685DE2">
      <w:pPr>
        <w:pStyle w:val="ListParagraph"/>
        <w:numPr>
          <w:ilvl w:val="1"/>
          <w:numId w:val="10"/>
        </w:numPr>
        <w:autoSpaceDE w:val="0"/>
        <w:autoSpaceDN w:val="0"/>
        <w:adjustRightInd w:val="0"/>
      </w:pPr>
      <w:r>
        <w:t>Alongside the investigations measures are the other orders for VAWG – i.e. Stalking Protection Orders, Claire’s Law and Sarah’s Law occurrences including DVPN and DVPO.</w:t>
      </w:r>
      <w:r w:rsidR="00526752">
        <w:t xml:space="preserve"> </w:t>
      </w:r>
      <w:r w:rsidR="00101935">
        <w:t>Which looks like this:</w:t>
      </w:r>
    </w:p>
    <w:p w14:paraId="23B09F1C" w14:textId="77777777" w:rsidR="00685DE2" w:rsidRDefault="00685DE2" w:rsidP="00685DE2">
      <w:pPr>
        <w:autoSpaceDE w:val="0"/>
        <w:autoSpaceDN w:val="0"/>
        <w:adjustRightInd w:val="0"/>
      </w:pPr>
      <w:r>
        <w:rPr>
          <w:noProof/>
        </w:rPr>
        <w:drawing>
          <wp:anchor distT="0" distB="0" distL="114300" distR="114300" simplePos="0" relativeHeight="251658244" behindDoc="0" locked="0" layoutInCell="1" allowOverlap="1" wp14:anchorId="51702E7D" wp14:editId="02FC7C38">
            <wp:simplePos x="914400" y="952500"/>
            <wp:positionH relativeFrom="page">
              <wp:align>center</wp:align>
            </wp:positionH>
            <wp:positionV relativeFrom="paragraph">
              <wp:posOffset>39370</wp:posOffset>
            </wp:positionV>
            <wp:extent cx="3574800" cy="1994400"/>
            <wp:effectExtent l="0" t="38100" r="0" b="25400"/>
            <wp:wrapTopAndBottom/>
            <wp:docPr id="102532152"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p w14:paraId="49D4C814" w14:textId="2C500C5F" w:rsidR="00685DE2" w:rsidRDefault="008E0034" w:rsidP="00526752">
      <w:pPr>
        <w:pStyle w:val="ListParagraph"/>
        <w:numPr>
          <w:ilvl w:val="1"/>
          <w:numId w:val="10"/>
        </w:numPr>
        <w:autoSpaceDE w:val="0"/>
        <w:autoSpaceDN w:val="0"/>
        <w:adjustRightInd w:val="0"/>
      </w:pPr>
      <w:r>
        <w:rPr>
          <w:noProof/>
        </w:rPr>
        <w:lastRenderedPageBreak/>
        <w:drawing>
          <wp:anchor distT="0" distB="0" distL="114300" distR="114300" simplePos="0" relativeHeight="251658245" behindDoc="0" locked="0" layoutInCell="1" allowOverlap="1" wp14:anchorId="3E4F7E8A" wp14:editId="4C8D6E89">
            <wp:simplePos x="0" y="0"/>
            <wp:positionH relativeFrom="page">
              <wp:posOffset>2178050</wp:posOffset>
            </wp:positionH>
            <wp:positionV relativeFrom="paragraph">
              <wp:posOffset>882650</wp:posOffset>
            </wp:positionV>
            <wp:extent cx="3225165" cy="1816100"/>
            <wp:effectExtent l="0" t="0" r="0" b="12700"/>
            <wp:wrapTopAndBottom/>
            <wp:docPr id="2062378490"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margin">
              <wp14:pctWidth>0</wp14:pctWidth>
            </wp14:sizeRelH>
            <wp14:sizeRelV relativeFrom="margin">
              <wp14:pctHeight>0</wp14:pctHeight>
            </wp14:sizeRelV>
          </wp:anchor>
        </w:drawing>
      </w:r>
      <w:r w:rsidR="00685DE2">
        <w:t xml:space="preserve">The </w:t>
      </w:r>
      <w:r w:rsidR="00685DE2" w:rsidRPr="00526752">
        <w:rPr>
          <w:b/>
          <w:bCs/>
        </w:rPr>
        <w:t>Serious Violence Strategy</w:t>
      </w:r>
      <w:r w:rsidR="00685DE2">
        <w:t xml:space="preserve"> will require </w:t>
      </w:r>
      <w:r>
        <w:t>several</w:t>
      </w:r>
      <w:r w:rsidR="00685DE2">
        <w:t xml:space="preserve"> measures alongside – the ones for the Violence Reduction Partnership </w:t>
      </w:r>
      <w:r>
        <w:t xml:space="preserve">(VRP) </w:t>
      </w:r>
      <w:r w:rsidR="00685DE2">
        <w:t>will be the start</w:t>
      </w:r>
      <w:r>
        <w:t>,</w:t>
      </w:r>
      <w:r w:rsidR="00685DE2">
        <w:t xml:space="preserve"> but this will also require a breakdown of some of these measures to better inform the local accountability.</w:t>
      </w:r>
    </w:p>
    <w:p w14:paraId="030C93BA" w14:textId="490942BD" w:rsidR="00685DE2" w:rsidRDefault="00685DE2" w:rsidP="00685DE2">
      <w:pPr>
        <w:autoSpaceDE w:val="0"/>
        <w:autoSpaceDN w:val="0"/>
        <w:adjustRightInd w:val="0"/>
      </w:pPr>
    </w:p>
    <w:p w14:paraId="43D79FC6" w14:textId="4F81E486" w:rsidR="00526752" w:rsidRDefault="00685DE2" w:rsidP="00685DE2">
      <w:pPr>
        <w:pStyle w:val="ListParagraph"/>
        <w:numPr>
          <w:ilvl w:val="1"/>
          <w:numId w:val="10"/>
        </w:numPr>
        <w:autoSpaceDE w:val="0"/>
        <w:autoSpaceDN w:val="0"/>
        <w:adjustRightInd w:val="0"/>
      </w:pPr>
      <w:r>
        <w:t xml:space="preserve">Under </w:t>
      </w:r>
      <w:r w:rsidRPr="00526752">
        <w:rPr>
          <w:b/>
          <w:bCs/>
        </w:rPr>
        <w:t>Equ</w:t>
      </w:r>
      <w:r w:rsidR="0097055C">
        <w:rPr>
          <w:b/>
          <w:bCs/>
        </w:rPr>
        <w:t>ity</w:t>
      </w:r>
      <w:r w:rsidRPr="00526752">
        <w:rPr>
          <w:b/>
          <w:bCs/>
        </w:rPr>
        <w:t>, Diversity and Inclusion</w:t>
      </w:r>
      <w:r w:rsidR="00101935" w:rsidRPr="00526752">
        <w:rPr>
          <w:b/>
          <w:bCs/>
        </w:rPr>
        <w:t>,</w:t>
      </w:r>
      <w:r>
        <w:t xml:space="preserve"> there are </w:t>
      </w:r>
      <w:proofErr w:type="gramStart"/>
      <w:r>
        <w:t>a number of</w:t>
      </w:r>
      <w:proofErr w:type="gramEnd"/>
      <w:r>
        <w:t xml:space="preserve"> measures that are on the Police Race Action Plan and </w:t>
      </w:r>
      <w:r w:rsidR="004F5531">
        <w:t>elsewhere</w:t>
      </w:r>
      <w:r>
        <w:t xml:space="preserve"> that we would want to include in the </w:t>
      </w:r>
      <w:r w:rsidR="00272CDA">
        <w:t>Police and Crime Plan</w:t>
      </w:r>
      <w:r w:rsidR="00101935">
        <w:t>.</w:t>
      </w:r>
    </w:p>
    <w:p w14:paraId="5B7433F8" w14:textId="4FEB7C41" w:rsidR="00685DE2" w:rsidRDefault="00685DE2" w:rsidP="00685DE2">
      <w:pPr>
        <w:pStyle w:val="ListParagraph"/>
        <w:numPr>
          <w:ilvl w:val="1"/>
          <w:numId w:val="10"/>
        </w:numPr>
        <w:autoSpaceDE w:val="0"/>
        <w:autoSpaceDN w:val="0"/>
        <w:adjustRightInd w:val="0"/>
      </w:pPr>
      <w:r>
        <w:t xml:space="preserve">Under the Equality Duty, the police publish </w:t>
      </w:r>
      <w:r w:rsidR="00BC5988">
        <w:t>several</w:t>
      </w:r>
      <w:r>
        <w:t xml:space="preserve"> </w:t>
      </w:r>
      <w:r w:rsidR="002F692D">
        <w:t>measures -</w:t>
      </w:r>
      <w:r>
        <w:t xml:space="preserve"> these give the full picture of this area of work, but under the Police Race Action Plan the impact on Black people is highlighted so we would want to look at those measures that particularly impact the </w:t>
      </w:r>
      <w:r w:rsidR="00BC0899">
        <w:t>P</w:t>
      </w:r>
      <w:r>
        <w:t xml:space="preserve">lan, </w:t>
      </w:r>
      <w:r w:rsidR="009D6D07">
        <w:t>namely</w:t>
      </w:r>
      <w:r w:rsidR="00101935">
        <w:t>:</w:t>
      </w:r>
    </w:p>
    <w:p w14:paraId="13FA9593" w14:textId="77777777" w:rsidR="00685DE2" w:rsidRDefault="00685DE2" w:rsidP="00685DE2">
      <w:pPr>
        <w:pStyle w:val="ListParagraph"/>
        <w:numPr>
          <w:ilvl w:val="0"/>
          <w:numId w:val="8"/>
        </w:numPr>
        <w:autoSpaceDE w:val="0"/>
        <w:autoSpaceDN w:val="0"/>
        <w:adjustRightInd w:val="0"/>
      </w:pPr>
      <w:r>
        <w:t>Stop and search (both ethnicity and age)</w:t>
      </w:r>
    </w:p>
    <w:p w14:paraId="0F48F223" w14:textId="77777777" w:rsidR="00685DE2" w:rsidRDefault="00685DE2" w:rsidP="00685DE2">
      <w:pPr>
        <w:pStyle w:val="ListParagraph"/>
        <w:numPr>
          <w:ilvl w:val="0"/>
          <w:numId w:val="8"/>
        </w:numPr>
        <w:autoSpaceDE w:val="0"/>
        <w:autoSpaceDN w:val="0"/>
        <w:adjustRightInd w:val="0"/>
      </w:pPr>
      <w:r>
        <w:t>Arrests (both ethnicity and age)</w:t>
      </w:r>
    </w:p>
    <w:p w14:paraId="7C7DD1FF" w14:textId="0411DC91" w:rsidR="00685DE2" w:rsidRDefault="00685DE2" w:rsidP="00526752">
      <w:pPr>
        <w:pStyle w:val="ListParagraph"/>
        <w:numPr>
          <w:ilvl w:val="1"/>
          <w:numId w:val="10"/>
        </w:numPr>
        <w:autoSpaceDE w:val="0"/>
        <w:autoSpaceDN w:val="0"/>
        <w:adjustRightInd w:val="0"/>
      </w:pPr>
      <w:r>
        <w:t xml:space="preserve">For </w:t>
      </w:r>
      <w:r w:rsidR="002F692D">
        <w:t>victims</w:t>
      </w:r>
      <w:r w:rsidR="00526752">
        <w:t>:</w:t>
      </w:r>
      <w:r>
        <w:t xml:space="preserve"> </w:t>
      </w:r>
    </w:p>
    <w:p w14:paraId="01EE2711" w14:textId="0F0728F9" w:rsidR="00685DE2" w:rsidRDefault="00526752" w:rsidP="00685DE2">
      <w:pPr>
        <w:pStyle w:val="ListParagraph"/>
        <w:numPr>
          <w:ilvl w:val="0"/>
          <w:numId w:val="9"/>
        </w:numPr>
        <w:autoSpaceDE w:val="0"/>
        <w:autoSpaceDN w:val="0"/>
        <w:adjustRightInd w:val="0"/>
      </w:pPr>
      <w:r>
        <w:t>S</w:t>
      </w:r>
      <w:r w:rsidR="00685DE2">
        <w:t>atisfaction with how the police deal with Racist Incidents</w:t>
      </w:r>
    </w:p>
    <w:p w14:paraId="285D5B5E" w14:textId="77777777" w:rsidR="00685DE2" w:rsidRDefault="00685DE2" w:rsidP="00685DE2">
      <w:pPr>
        <w:pStyle w:val="ListParagraph"/>
        <w:numPr>
          <w:ilvl w:val="0"/>
          <w:numId w:val="9"/>
        </w:numPr>
        <w:autoSpaceDE w:val="0"/>
        <w:autoSpaceDN w:val="0"/>
        <w:adjustRightInd w:val="0"/>
      </w:pPr>
      <w:r>
        <w:t>Satisfaction gap between white and ethnic minority victims</w:t>
      </w:r>
    </w:p>
    <w:p w14:paraId="57A5D15B" w14:textId="69788CDB" w:rsidR="00CE0A24" w:rsidRDefault="00685DE2" w:rsidP="00685DE2">
      <w:pPr>
        <w:pStyle w:val="ListParagraph"/>
        <w:numPr>
          <w:ilvl w:val="1"/>
          <w:numId w:val="10"/>
        </w:numPr>
        <w:autoSpaceDE w:val="0"/>
        <w:autoSpaceDN w:val="0"/>
        <w:adjustRightInd w:val="0"/>
      </w:pPr>
      <w:r>
        <w:t xml:space="preserve">All the work under the Race Action Plan and the Equality </w:t>
      </w:r>
      <w:r w:rsidR="00BC5988">
        <w:t>D</w:t>
      </w:r>
      <w:r>
        <w:t>uty will also inform these key measures.</w:t>
      </w:r>
    </w:p>
    <w:p w14:paraId="20804B03" w14:textId="3555D700" w:rsidR="00CE0A24" w:rsidRDefault="00685DE2" w:rsidP="00685DE2">
      <w:pPr>
        <w:pStyle w:val="ListParagraph"/>
        <w:numPr>
          <w:ilvl w:val="1"/>
          <w:numId w:val="10"/>
        </w:numPr>
        <w:autoSpaceDE w:val="0"/>
        <w:autoSpaceDN w:val="0"/>
        <w:adjustRightInd w:val="0"/>
      </w:pPr>
      <w:r>
        <w:t xml:space="preserve">The ethnic minority representation in the </w:t>
      </w:r>
      <w:r w:rsidR="00A63478">
        <w:t>p</w:t>
      </w:r>
      <w:r>
        <w:t xml:space="preserve">olice force was a key measure in the previous </w:t>
      </w:r>
      <w:r w:rsidR="00272CDA">
        <w:t>Police and Crime Plan</w:t>
      </w:r>
      <w:r>
        <w:t xml:space="preserve"> and this was especially required due to the uplift in officers that took place during the lifetime of the </w:t>
      </w:r>
      <w:r w:rsidR="00BC0899">
        <w:t>P</w:t>
      </w:r>
      <w:r>
        <w:t>lan. This is now part of the supporting measures but the release of national comparisons for percentage of ethnic minorities in senior ranks should be the focus going forward</w:t>
      </w:r>
      <w:r w:rsidR="00101935">
        <w:t>,</w:t>
      </w:r>
      <w:r>
        <w:t xml:space="preserve"> as this higher representation works through the ranks of the force.</w:t>
      </w:r>
    </w:p>
    <w:p w14:paraId="35A48A94" w14:textId="14860807" w:rsidR="00CE0A24" w:rsidRDefault="00685DE2" w:rsidP="00685DE2">
      <w:pPr>
        <w:pStyle w:val="ListParagraph"/>
        <w:numPr>
          <w:ilvl w:val="1"/>
          <w:numId w:val="10"/>
        </w:numPr>
        <w:autoSpaceDE w:val="0"/>
        <w:autoSpaceDN w:val="0"/>
        <w:adjustRightInd w:val="0"/>
      </w:pPr>
      <w:r>
        <w:t xml:space="preserve">As the </w:t>
      </w:r>
      <w:r w:rsidR="00272CDA">
        <w:t>Police and Crime Plan</w:t>
      </w:r>
      <w:r>
        <w:t xml:space="preserve"> is written</w:t>
      </w:r>
      <w:r w:rsidR="00101935">
        <w:t>,</w:t>
      </w:r>
      <w:r>
        <w:t xml:space="preserve"> the Equality Impact Assessment </w:t>
      </w:r>
      <w:r w:rsidR="00904722">
        <w:t xml:space="preserve">(EqIA) </w:t>
      </w:r>
      <w:r>
        <w:t xml:space="preserve">will highlight some areas for possible inclusion as performance measures and these should be added to the suite of measures under this heading. </w:t>
      </w:r>
    </w:p>
    <w:p w14:paraId="1D9323B9" w14:textId="3CD4F336" w:rsidR="00CE0A24" w:rsidRDefault="00685DE2" w:rsidP="00685DE2">
      <w:pPr>
        <w:pStyle w:val="ListParagraph"/>
        <w:numPr>
          <w:ilvl w:val="1"/>
          <w:numId w:val="10"/>
        </w:numPr>
        <w:autoSpaceDE w:val="0"/>
        <w:autoSpaceDN w:val="0"/>
        <w:adjustRightInd w:val="0"/>
      </w:pPr>
      <w:r>
        <w:t xml:space="preserve">Finally, other key measures are those for </w:t>
      </w:r>
      <w:r w:rsidRPr="00B27629">
        <w:rPr>
          <w:b/>
        </w:rPr>
        <w:t>Vision Zero</w:t>
      </w:r>
      <w:r w:rsidR="00CE0A24" w:rsidRPr="00B27629">
        <w:rPr>
          <w:b/>
        </w:rPr>
        <w:t>.</w:t>
      </w:r>
      <w:r w:rsidR="00CE0A24">
        <w:t xml:space="preserve"> </w:t>
      </w:r>
      <w:r>
        <w:t xml:space="preserve">The Policing and Crime team currently have access to </w:t>
      </w:r>
      <w:r w:rsidR="00904722">
        <w:t>most of</w:t>
      </w:r>
      <w:r w:rsidR="002F692D">
        <w:t xml:space="preserve"> these</w:t>
      </w:r>
      <w:r>
        <w:t xml:space="preserve"> measures and could provide an </w:t>
      </w:r>
      <w:r>
        <w:lastRenderedPageBreak/>
        <w:t xml:space="preserve">overview of each grouping as part of the response to the </w:t>
      </w:r>
      <w:r w:rsidR="00272CDA">
        <w:t>Police and Crime Plan</w:t>
      </w:r>
      <w:r>
        <w:t xml:space="preserve">.  </w:t>
      </w:r>
      <w:r w:rsidR="00904722">
        <w:t>T</w:t>
      </w:r>
      <w:r>
        <w:t xml:space="preserve">his would only provide part of the picture for the </w:t>
      </w:r>
      <w:r w:rsidR="00BC0899">
        <w:t>P</w:t>
      </w:r>
      <w:r>
        <w:t xml:space="preserve">lan and should only provide part of the measures for the </w:t>
      </w:r>
      <w:r w:rsidR="00BC0899">
        <w:t>P</w:t>
      </w:r>
      <w:r>
        <w:t>lan.</w:t>
      </w:r>
    </w:p>
    <w:p w14:paraId="692BA312" w14:textId="7BD764FB" w:rsidR="00CE0A24" w:rsidRDefault="00994376" w:rsidP="00685DE2">
      <w:pPr>
        <w:pStyle w:val="ListParagraph"/>
        <w:numPr>
          <w:ilvl w:val="1"/>
          <w:numId w:val="10"/>
        </w:numPr>
        <w:autoSpaceDE w:val="0"/>
        <w:autoSpaceDN w:val="0"/>
        <w:adjustRightInd w:val="0"/>
      </w:pPr>
      <w:r>
        <w:t>To</w:t>
      </w:r>
      <w:r w:rsidR="00685DE2">
        <w:t xml:space="preserve"> provide a full picture for each of these themes, there also needs to be an understanding of the community measures which could </w:t>
      </w:r>
      <w:r w:rsidR="00101935">
        <w:t>contribute to</w:t>
      </w:r>
      <w:r w:rsidR="00685DE2">
        <w:t xml:space="preserve"> the full picture</w:t>
      </w:r>
      <w:r w:rsidR="00101935">
        <w:t>.</w:t>
      </w:r>
    </w:p>
    <w:p w14:paraId="1BA4F22A" w14:textId="1B61AD3C" w:rsidR="00CE0A24" w:rsidRDefault="00685DE2" w:rsidP="00685DE2">
      <w:pPr>
        <w:pStyle w:val="ListParagraph"/>
        <w:numPr>
          <w:ilvl w:val="1"/>
          <w:numId w:val="10"/>
        </w:numPr>
        <w:autoSpaceDE w:val="0"/>
        <w:autoSpaceDN w:val="0"/>
        <w:adjustRightInd w:val="0"/>
      </w:pPr>
      <w:r>
        <w:t xml:space="preserve">The first measure – </w:t>
      </w:r>
      <w:r w:rsidRPr="00CE0A24">
        <w:rPr>
          <w:b/>
          <w:bCs/>
        </w:rPr>
        <w:t>Confidence and Satisfaction</w:t>
      </w:r>
      <w:r>
        <w:t xml:space="preserve"> </w:t>
      </w:r>
      <w:r w:rsidR="00994376">
        <w:t xml:space="preserve">– </w:t>
      </w:r>
      <w:r>
        <w:t>is mostly linked to West Yorkshire Police, but</w:t>
      </w:r>
      <w:r w:rsidR="00640601">
        <w:t xml:space="preserve"> </w:t>
      </w:r>
      <w:r w:rsidR="00B27629">
        <w:t>there are</w:t>
      </w:r>
      <w:r>
        <w:t xml:space="preserve"> CSEW confidence measures</w:t>
      </w:r>
      <w:r w:rsidR="00101935">
        <w:t xml:space="preserve"> that</w:t>
      </w:r>
      <w:r>
        <w:t xml:space="preserve"> look at whether the police and local council are dealing with issues that matter to the public</w:t>
      </w:r>
      <w:r w:rsidR="00994376">
        <w:t>. T</w:t>
      </w:r>
      <w:r>
        <w:t xml:space="preserve">he difference between </w:t>
      </w:r>
      <w:r w:rsidR="00640601">
        <w:t>‘</w:t>
      </w:r>
      <w:r>
        <w:t>just</w:t>
      </w:r>
      <w:r w:rsidR="00640601">
        <w:t xml:space="preserve"> the</w:t>
      </w:r>
      <w:r>
        <w:t xml:space="preserve"> police</w:t>
      </w:r>
      <w:r w:rsidR="00640601">
        <w:t>’</w:t>
      </w:r>
      <w:r>
        <w:t xml:space="preserve"> and </w:t>
      </w:r>
      <w:r w:rsidR="00640601">
        <w:t>‘</w:t>
      </w:r>
      <w:r>
        <w:t>the police and local council</w:t>
      </w:r>
      <w:r w:rsidR="00640601">
        <w:t>’</w:t>
      </w:r>
      <w:r>
        <w:t xml:space="preserve"> together may show whether criminal justice partners are positively or negatively influencing the confidence ratings in the area and</w:t>
      </w:r>
      <w:r w:rsidR="00640601">
        <w:t>,</w:t>
      </w:r>
      <w:r>
        <w:t xml:space="preserve"> if this is continued as part of the Your Views survey</w:t>
      </w:r>
      <w:r w:rsidR="00640601">
        <w:t>,</w:t>
      </w:r>
      <w:r>
        <w:t xml:space="preserve"> this could then inform local planning.</w:t>
      </w:r>
    </w:p>
    <w:p w14:paraId="332D5A97" w14:textId="43AF932A" w:rsidR="00CE0A24" w:rsidRDefault="00685DE2" w:rsidP="00685DE2">
      <w:pPr>
        <w:pStyle w:val="ListParagraph"/>
        <w:numPr>
          <w:ilvl w:val="1"/>
          <w:numId w:val="10"/>
        </w:numPr>
        <w:autoSpaceDE w:val="0"/>
        <w:autoSpaceDN w:val="0"/>
        <w:adjustRightInd w:val="0"/>
      </w:pPr>
      <w:r>
        <w:t>There are also other CSEW measures that link to ASB reporting to councils</w:t>
      </w:r>
      <w:r w:rsidR="00994376">
        <w:t xml:space="preserve"> </w:t>
      </w:r>
      <w:r>
        <w:t>/</w:t>
      </w:r>
      <w:r w:rsidR="00994376">
        <w:t xml:space="preserve"> </w:t>
      </w:r>
      <w:r>
        <w:t xml:space="preserve">housing associations rather than </w:t>
      </w:r>
      <w:r w:rsidR="00E16BA7">
        <w:t>p</w:t>
      </w:r>
      <w:r>
        <w:t>olice and these should be included as well.</w:t>
      </w:r>
    </w:p>
    <w:p w14:paraId="267A0884" w14:textId="49188FD7" w:rsidR="00CE0A24" w:rsidRDefault="00685DE2" w:rsidP="00685DE2">
      <w:pPr>
        <w:pStyle w:val="ListParagraph"/>
        <w:numPr>
          <w:ilvl w:val="1"/>
          <w:numId w:val="10"/>
        </w:numPr>
        <w:autoSpaceDE w:val="0"/>
        <w:autoSpaceDN w:val="0"/>
        <w:adjustRightInd w:val="0"/>
      </w:pPr>
      <w:r w:rsidRPr="00CE0A24">
        <w:rPr>
          <w:b/>
          <w:bCs/>
        </w:rPr>
        <w:t>Crimes and ASB</w:t>
      </w:r>
      <w:r w:rsidR="00CE0A24">
        <w:rPr>
          <w:b/>
          <w:bCs/>
        </w:rPr>
        <w:t xml:space="preserve">. </w:t>
      </w:r>
      <w:r>
        <w:t xml:space="preserve">Most of the Crime and ASB offences are measured by West Yorkshire Police, but ASB is also closely linked with the local council and some of the measures should reflect this. </w:t>
      </w:r>
      <w:r w:rsidR="003E608A">
        <w:t>In p</w:t>
      </w:r>
      <w:r>
        <w:t>articular</w:t>
      </w:r>
      <w:r w:rsidR="00640601">
        <w:t>,</w:t>
      </w:r>
      <w:r>
        <w:t xml:space="preserve"> the ASB case reviews by district give an understanding of dissatisfaction in this arena and could drive increases in reporting if members of the public feel their responses are not being taken seriously.</w:t>
      </w:r>
    </w:p>
    <w:p w14:paraId="01DCBCD4" w14:textId="70269DB7" w:rsidR="00685DE2" w:rsidRDefault="00685DE2" w:rsidP="00685DE2">
      <w:pPr>
        <w:pStyle w:val="ListParagraph"/>
        <w:numPr>
          <w:ilvl w:val="1"/>
          <w:numId w:val="10"/>
        </w:numPr>
        <w:autoSpaceDE w:val="0"/>
        <w:autoSpaceDN w:val="0"/>
        <w:adjustRightInd w:val="0"/>
      </w:pPr>
      <w:r>
        <w:t>When talking about Neighbourhood Crime we have also seen the link with deprivation in the area. Although the overall measures for deprivation across the country are not released</w:t>
      </w:r>
      <w:r w:rsidR="003E608A">
        <w:t>,</w:t>
      </w:r>
      <w:r>
        <w:t xml:space="preserve"> some of the </w:t>
      </w:r>
      <w:r w:rsidR="003E608A">
        <w:t>seven</w:t>
      </w:r>
      <w:r>
        <w:t xml:space="preserve"> domains of deprivation are published locally and could be used as proxy measures for this.</w:t>
      </w:r>
    </w:p>
    <w:p w14:paraId="0C44BEA7" w14:textId="77777777" w:rsidR="00685DE2" w:rsidRDefault="00685DE2" w:rsidP="00CE0A24">
      <w:pPr>
        <w:autoSpaceDE w:val="0"/>
        <w:autoSpaceDN w:val="0"/>
        <w:adjustRightInd w:val="0"/>
        <w:jc w:val="center"/>
      </w:pPr>
      <w:r>
        <w:rPr>
          <w:noProof/>
        </w:rPr>
        <w:lastRenderedPageBreak/>
        <w:drawing>
          <wp:inline distT="0" distB="0" distL="0" distR="0" wp14:anchorId="0CA0F4BD" wp14:editId="2CA8E694">
            <wp:extent cx="5455285" cy="4381500"/>
            <wp:effectExtent l="0" t="0" r="0" b="0"/>
            <wp:docPr id="386947224" name="Picture 1" descr="A chart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947224" name="Picture 1" descr="A chart of a diagram&#10;&#10;Description automatically generated with medium confidence"/>
                    <pic:cNvPicPr/>
                  </pic:nvPicPr>
                  <pic:blipFill rotWithShape="1">
                    <a:blip r:embed="rId37"/>
                    <a:srcRect b="861"/>
                    <a:stretch/>
                  </pic:blipFill>
                  <pic:spPr bwMode="auto">
                    <a:xfrm>
                      <a:off x="0" y="0"/>
                      <a:ext cx="5473536" cy="4396159"/>
                    </a:xfrm>
                    <a:prstGeom prst="rect">
                      <a:avLst/>
                    </a:prstGeom>
                    <a:ln>
                      <a:noFill/>
                    </a:ln>
                    <a:extLst>
                      <a:ext uri="{53640926-AAD7-44D8-BBD7-CCE9431645EC}">
                        <a14:shadowObscured xmlns:a14="http://schemas.microsoft.com/office/drawing/2010/main"/>
                      </a:ext>
                    </a:extLst>
                  </pic:spPr>
                </pic:pic>
              </a:graphicData>
            </a:graphic>
          </wp:inline>
        </w:drawing>
      </w:r>
    </w:p>
    <w:p w14:paraId="4BE98A1B" w14:textId="77777777" w:rsidR="003E608A" w:rsidRPr="003E608A" w:rsidRDefault="00685DE2" w:rsidP="00685DE2">
      <w:pPr>
        <w:pStyle w:val="ListParagraph"/>
        <w:numPr>
          <w:ilvl w:val="1"/>
          <w:numId w:val="10"/>
        </w:numPr>
        <w:autoSpaceDE w:val="0"/>
        <w:autoSpaceDN w:val="0"/>
        <w:adjustRightInd w:val="0"/>
      </w:pPr>
      <w:r>
        <w:t>These are also linked to the next set of measures</w:t>
      </w:r>
      <w:r w:rsidR="003E608A">
        <w:t>,</w:t>
      </w:r>
      <w:r>
        <w:t xml:space="preserve"> which is for</w:t>
      </w:r>
      <w:r w:rsidR="003E608A">
        <w:t xml:space="preserve"> </w:t>
      </w:r>
      <w:r w:rsidR="003D5F67" w:rsidRPr="003E608A">
        <w:rPr>
          <w:b/>
          <w:bCs/>
        </w:rPr>
        <w:t>Supporting Victims and Vulnerable People</w:t>
      </w:r>
      <w:r w:rsidR="00CE0A24" w:rsidRPr="003E608A">
        <w:rPr>
          <w:b/>
          <w:bCs/>
        </w:rPr>
        <w:t xml:space="preserve">. </w:t>
      </w:r>
    </w:p>
    <w:p w14:paraId="6944C57C" w14:textId="00A7420A" w:rsidR="00CE0A24" w:rsidRDefault="00685DE2" w:rsidP="00685DE2">
      <w:pPr>
        <w:pStyle w:val="ListParagraph"/>
        <w:numPr>
          <w:ilvl w:val="1"/>
          <w:numId w:val="10"/>
        </w:numPr>
        <w:autoSpaceDE w:val="0"/>
        <w:autoSpaceDN w:val="0"/>
        <w:adjustRightInd w:val="0"/>
      </w:pPr>
      <w:r>
        <w:t xml:space="preserve">The first thought when considering </w:t>
      </w:r>
      <w:r w:rsidR="003E608A">
        <w:t>v</w:t>
      </w:r>
      <w:r>
        <w:t xml:space="preserve">ulnerable </w:t>
      </w:r>
      <w:r w:rsidR="003E608A">
        <w:t>p</w:t>
      </w:r>
      <w:r w:rsidR="003D5F67">
        <w:t>eople</w:t>
      </w:r>
      <w:r>
        <w:t xml:space="preserve"> is the work that takes place under the Safeguarding area of Community Safety </w:t>
      </w:r>
      <w:r w:rsidR="003E608A">
        <w:t>P</w:t>
      </w:r>
      <w:r>
        <w:t>artnerships.</w:t>
      </w:r>
    </w:p>
    <w:p w14:paraId="308E3F78" w14:textId="13141BB5" w:rsidR="00685DE2" w:rsidRDefault="00685DE2" w:rsidP="00685DE2">
      <w:pPr>
        <w:pStyle w:val="ListParagraph"/>
        <w:numPr>
          <w:ilvl w:val="1"/>
          <w:numId w:val="10"/>
        </w:numPr>
        <w:autoSpaceDE w:val="0"/>
        <w:autoSpaceDN w:val="0"/>
        <w:adjustRightInd w:val="0"/>
      </w:pPr>
      <w:r>
        <w:t>When looking at the Local Authorit</w:t>
      </w:r>
      <w:r w:rsidR="003E608A">
        <w:t>y’s</w:t>
      </w:r>
      <w:r>
        <w:t xml:space="preserve"> priorities for either Child Safeguarding Partnership or Adult Safeguarding</w:t>
      </w:r>
      <w:r w:rsidR="00640601">
        <w:t>,</w:t>
      </w:r>
      <w:r>
        <w:t xml:space="preserve"> we find </w:t>
      </w:r>
      <w:r w:rsidR="003E608A">
        <w:t>several</w:t>
      </w:r>
      <w:r>
        <w:t xml:space="preserve"> measures that affect the </w:t>
      </w:r>
      <w:r w:rsidR="00272CDA">
        <w:t>Police and Crime Plan</w:t>
      </w:r>
      <w:r w:rsidR="00640601">
        <w:t>:</w:t>
      </w:r>
    </w:p>
    <w:tbl>
      <w:tblPr>
        <w:tblStyle w:val="TableGrid"/>
        <w:tblW w:w="9351" w:type="dxa"/>
        <w:tblLook w:val="04A0" w:firstRow="1" w:lastRow="0" w:firstColumn="1" w:lastColumn="0" w:noHBand="0" w:noVBand="1"/>
      </w:tblPr>
      <w:tblGrid>
        <w:gridCol w:w="1271"/>
        <w:gridCol w:w="4536"/>
        <w:gridCol w:w="3544"/>
      </w:tblGrid>
      <w:tr w:rsidR="00685DE2" w14:paraId="0D916AD7" w14:textId="77777777" w:rsidTr="00034B65">
        <w:tc>
          <w:tcPr>
            <w:tcW w:w="1271" w:type="dxa"/>
          </w:tcPr>
          <w:p w14:paraId="5C2599C9" w14:textId="77777777" w:rsidR="00685DE2" w:rsidRDefault="00685DE2" w:rsidP="00034B65">
            <w:pPr>
              <w:autoSpaceDE w:val="0"/>
              <w:autoSpaceDN w:val="0"/>
              <w:adjustRightInd w:val="0"/>
            </w:pPr>
            <w:r>
              <w:t>Local Authority</w:t>
            </w:r>
          </w:p>
        </w:tc>
        <w:tc>
          <w:tcPr>
            <w:tcW w:w="4536" w:type="dxa"/>
          </w:tcPr>
          <w:p w14:paraId="2989A0E4" w14:textId="77777777" w:rsidR="00685DE2" w:rsidRDefault="00685DE2" w:rsidP="00034B65">
            <w:pPr>
              <w:autoSpaceDE w:val="0"/>
              <w:autoSpaceDN w:val="0"/>
              <w:adjustRightInd w:val="0"/>
            </w:pPr>
            <w:r>
              <w:t>Child Safeguarding Priorities</w:t>
            </w:r>
          </w:p>
        </w:tc>
        <w:tc>
          <w:tcPr>
            <w:tcW w:w="3544" w:type="dxa"/>
          </w:tcPr>
          <w:p w14:paraId="1FEE21BF" w14:textId="77777777" w:rsidR="00685DE2" w:rsidRDefault="00685DE2" w:rsidP="00034B65">
            <w:pPr>
              <w:autoSpaceDE w:val="0"/>
              <w:autoSpaceDN w:val="0"/>
              <w:adjustRightInd w:val="0"/>
            </w:pPr>
            <w:r>
              <w:t>Adult Safeguarding Priorities</w:t>
            </w:r>
          </w:p>
        </w:tc>
      </w:tr>
      <w:tr w:rsidR="00685DE2" w14:paraId="1F6749F7" w14:textId="77777777" w:rsidTr="00034B65">
        <w:tc>
          <w:tcPr>
            <w:tcW w:w="1271" w:type="dxa"/>
          </w:tcPr>
          <w:p w14:paraId="1EBC7467" w14:textId="77777777" w:rsidR="00685DE2" w:rsidRDefault="00685DE2" w:rsidP="00034B65">
            <w:pPr>
              <w:autoSpaceDE w:val="0"/>
              <w:autoSpaceDN w:val="0"/>
              <w:adjustRightInd w:val="0"/>
            </w:pPr>
            <w:r>
              <w:t>Bradford</w:t>
            </w:r>
          </w:p>
        </w:tc>
        <w:tc>
          <w:tcPr>
            <w:tcW w:w="4536" w:type="dxa"/>
          </w:tcPr>
          <w:p w14:paraId="3ECA5308" w14:textId="77777777" w:rsidR="00685DE2" w:rsidRDefault="00685DE2" w:rsidP="00034B65">
            <w:pPr>
              <w:autoSpaceDE w:val="0"/>
              <w:autoSpaceDN w:val="0"/>
              <w:adjustRightInd w:val="0"/>
            </w:pPr>
            <w:r>
              <w:t>Child Neglect, Non-Accidental Injury (NAI) to Babies including Hidden Men and Significant Others</w:t>
            </w:r>
          </w:p>
        </w:tc>
        <w:tc>
          <w:tcPr>
            <w:tcW w:w="3544" w:type="dxa"/>
          </w:tcPr>
          <w:p w14:paraId="72E03BE9" w14:textId="77777777" w:rsidR="00685DE2" w:rsidRDefault="00685DE2" w:rsidP="00034B65">
            <w:pPr>
              <w:autoSpaceDE w:val="0"/>
              <w:autoSpaceDN w:val="0"/>
              <w:adjustRightInd w:val="0"/>
            </w:pPr>
            <w:r w:rsidRPr="009E291B">
              <w:t>Improve Awareness of Safeguarding Across All Communities and Partner Organisations</w:t>
            </w:r>
            <w:r>
              <w:t xml:space="preserve">, </w:t>
            </w:r>
            <w:r w:rsidRPr="00033F48">
              <w:t>Prevention of Abuse as a Partnership</w:t>
            </w:r>
            <w:r>
              <w:t xml:space="preserve">, </w:t>
            </w:r>
            <w:r w:rsidRPr="00033F48">
              <w:t>Engagement and Making Safeguarding Personal</w:t>
            </w:r>
          </w:p>
        </w:tc>
      </w:tr>
      <w:tr w:rsidR="00685DE2" w14:paraId="5E94EDD5" w14:textId="77777777" w:rsidTr="00034B65">
        <w:tc>
          <w:tcPr>
            <w:tcW w:w="1271" w:type="dxa"/>
          </w:tcPr>
          <w:p w14:paraId="588D46FF" w14:textId="77777777" w:rsidR="00685DE2" w:rsidRDefault="00685DE2" w:rsidP="00034B65">
            <w:pPr>
              <w:autoSpaceDE w:val="0"/>
              <w:autoSpaceDN w:val="0"/>
              <w:adjustRightInd w:val="0"/>
            </w:pPr>
            <w:r>
              <w:t>Calderdale</w:t>
            </w:r>
          </w:p>
        </w:tc>
        <w:tc>
          <w:tcPr>
            <w:tcW w:w="4536" w:type="dxa"/>
          </w:tcPr>
          <w:p w14:paraId="3EE97C4E" w14:textId="77777777" w:rsidR="00685DE2" w:rsidRDefault="00685DE2" w:rsidP="00034B65">
            <w:pPr>
              <w:autoSpaceDE w:val="0"/>
              <w:autoSpaceDN w:val="0"/>
              <w:adjustRightInd w:val="0"/>
            </w:pPr>
            <w:r w:rsidRPr="0025056D">
              <w:t>Risk and Vulnerability in Adolescence (covers exploitation, missing, exclusion, complex needs, mental health, transition etc), Domestic Abuse, Voice of Children &amp; Families</w:t>
            </w:r>
          </w:p>
        </w:tc>
        <w:tc>
          <w:tcPr>
            <w:tcW w:w="3544" w:type="dxa"/>
          </w:tcPr>
          <w:p w14:paraId="1E5283BF" w14:textId="77777777" w:rsidR="00685DE2" w:rsidRDefault="00685DE2" w:rsidP="00034B65">
            <w:pPr>
              <w:autoSpaceDE w:val="0"/>
              <w:autoSpaceDN w:val="0"/>
              <w:adjustRightInd w:val="0"/>
            </w:pPr>
            <w:r w:rsidRPr="009C6D83">
              <w:t>Improving Multi-agency safeguarding practice</w:t>
            </w:r>
            <w:r>
              <w:t xml:space="preserve">, </w:t>
            </w:r>
            <w:r w:rsidRPr="009C6D83">
              <w:t>Supporting Adult Social Care with Transformation</w:t>
            </w:r>
            <w:r>
              <w:t xml:space="preserve">, </w:t>
            </w:r>
          </w:p>
        </w:tc>
      </w:tr>
      <w:tr w:rsidR="00685DE2" w14:paraId="036BBDAF" w14:textId="77777777" w:rsidTr="00034B65">
        <w:tc>
          <w:tcPr>
            <w:tcW w:w="1271" w:type="dxa"/>
          </w:tcPr>
          <w:p w14:paraId="1274EE1B" w14:textId="77777777" w:rsidR="00685DE2" w:rsidRDefault="00685DE2" w:rsidP="00034B65">
            <w:pPr>
              <w:autoSpaceDE w:val="0"/>
              <w:autoSpaceDN w:val="0"/>
              <w:adjustRightInd w:val="0"/>
            </w:pPr>
            <w:r>
              <w:t>Kirklees</w:t>
            </w:r>
          </w:p>
        </w:tc>
        <w:tc>
          <w:tcPr>
            <w:tcW w:w="4536" w:type="dxa"/>
          </w:tcPr>
          <w:p w14:paraId="2ADF409A" w14:textId="77777777" w:rsidR="00685DE2" w:rsidRDefault="00685DE2" w:rsidP="00034B65">
            <w:pPr>
              <w:autoSpaceDE w:val="0"/>
              <w:autoSpaceDN w:val="0"/>
              <w:adjustRightInd w:val="0"/>
            </w:pPr>
            <w:r w:rsidRPr="00400C21">
              <w:t>Exploitation and Serious Youth Violence</w:t>
            </w:r>
            <w:r>
              <w:t xml:space="preserve">, </w:t>
            </w:r>
            <w:r w:rsidRPr="00602535">
              <w:t>Reduce the impact of domestic abuse on children, young people and their families</w:t>
            </w:r>
            <w:r>
              <w:t xml:space="preserve">, </w:t>
            </w:r>
            <w:r w:rsidRPr="000F2413">
              <w:t xml:space="preserve">Enhancing the emotional wellbeing of </w:t>
            </w:r>
            <w:r w:rsidRPr="000F2413">
              <w:lastRenderedPageBreak/>
              <w:t>children and young people by tackling self-harm and suicide</w:t>
            </w:r>
            <w:r>
              <w:t xml:space="preserve">, </w:t>
            </w:r>
            <w:r w:rsidRPr="000F2413">
              <w:t>Promoting healthy relationships</w:t>
            </w:r>
            <w:r>
              <w:t xml:space="preserve">, </w:t>
            </w:r>
            <w:r w:rsidRPr="00C556C1">
              <w:t>Identify and reduce the impact of Neglect on children and young people and achieve the offer of Early support for children and families</w:t>
            </w:r>
            <w:r>
              <w:t xml:space="preserve">,  </w:t>
            </w:r>
            <w:r w:rsidRPr="00C556C1">
              <w:t>Live experience of children/young people</w:t>
            </w:r>
          </w:p>
        </w:tc>
        <w:tc>
          <w:tcPr>
            <w:tcW w:w="3544" w:type="dxa"/>
          </w:tcPr>
          <w:p w14:paraId="51BE0FAA" w14:textId="77777777" w:rsidR="00685DE2" w:rsidRDefault="00685DE2" w:rsidP="00034B65">
            <w:pPr>
              <w:autoSpaceDE w:val="0"/>
              <w:autoSpaceDN w:val="0"/>
              <w:adjustRightInd w:val="0"/>
            </w:pPr>
            <w:r w:rsidRPr="00BA0484">
              <w:lastRenderedPageBreak/>
              <w:t>Supporting the Workforce</w:t>
            </w:r>
            <w:r>
              <w:t xml:space="preserve">, </w:t>
            </w:r>
            <w:r w:rsidRPr="00BA0484">
              <w:t>Learning from Experience</w:t>
            </w:r>
            <w:r>
              <w:t xml:space="preserve">, </w:t>
            </w:r>
            <w:r w:rsidRPr="00897AB5">
              <w:t>Partnership Working</w:t>
            </w:r>
            <w:r>
              <w:t xml:space="preserve">, </w:t>
            </w:r>
            <w:r w:rsidRPr="00897AB5">
              <w:t>Community /Public Engagement</w:t>
            </w:r>
          </w:p>
        </w:tc>
      </w:tr>
      <w:tr w:rsidR="00685DE2" w14:paraId="2B14E3C6" w14:textId="77777777" w:rsidTr="00034B65">
        <w:tc>
          <w:tcPr>
            <w:tcW w:w="1271" w:type="dxa"/>
          </w:tcPr>
          <w:p w14:paraId="57589CA4" w14:textId="77777777" w:rsidR="00685DE2" w:rsidRDefault="00685DE2" w:rsidP="00034B65">
            <w:pPr>
              <w:autoSpaceDE w:val="0"/>
              <w:autoSpaceDN w:val="0"/>
              <w:adjustRightInd w:val="0"/>
            </w:pPr>
            <w:r>
              <w:t>Leeds</w:t>
            </w:r>
          </w:p>
        </w:tc>
        <w:tc>
          <w:tcPr>
            <w:tcW w:w="4536" w:type="dxa"/>
          </w:tcPr>
          <w:p w14:paraId="7D7E3703" w14:textId="77777777" w:rsidR="00685DE2" w:rsidRDefault="00685DE2" w:rsidP="00034B65">
            <w:pPr>
              <w:autoSpaceDE w:val="0"/>
              <w:autoSpaceDN w:val="0"/>
              <w:adjustRightInd w:val="0"/>
            </w:pPr>
            <w:r w:rsidRPr="001C0CDF">
              <w:t>Family Help (moving from Early Help to wider sense) will include Family Hub, Think Family, Family Support and Early Help.  Neglect will sit in that</w:t>
            </w:r>
          </w:p>
        </w:tc>
        <w:tc>
          <w:tcPr>
            <w:tcW w:w="3544" w:type="dxa"/>
          </w:tcPr>
          <w:p w14:paraId="6E115C75" w14:textId="77777777" w:rsidR="00685DE2" w:rsidRDefault="00685DE2" w:rsidP="00034B65">
            <w:pPr>
              <w:autoSpaceDE w:val="0"/>
              <w:autoSpaceDN w:val="0"/>
              <w:adjustRightInd w:val="0"/>
            </w:pPr>
            <w:r>
              <w:t xml:space="preserve">Self-neglect, </w:t>
            </w:r>
            <w:r w:rsidRPr="00A5326F">
              <w:t>Multi-agency working,</w:t>
            </w:r>
            <w:r>
              <w:t xml:space="preserve"> </w:t>
            </w:r>
            <w:r w:rsidRPr="00A5326F">
              <w:t>Safeguarding within ethnically diverse communities</w:t>
            </w:r>
            <w:r>
              <w:t xml:space="preserve">, </w:t>
            </w:r>
            <w:r w:rsidRPr="00A5326F">
              <w:t>Developing our approaches around assurance (SARs and audits)</w:t>
            </w:r>
          </w:p>
        </w:tc>
      </w:tr>
      <w:tr w:rsidR="00685DE2" w14:paraId="4D531847" w14:textId="77777777" w:rsidTr="00034B65">
        <w:tc>
          <w:tcPr>
            <w:tcW w:w="1271" w:type="dxa"/>
          </w:tcPr>
          <w:p w14:paraId="5B72F2BA" w14:textId="77777777" w:rsidR="00685DE2" w:rsidRDefault="00685DE2" w:rsidP="00034B65">
            <w:pPr>
              <w:autoSpaceDE w:val="0"/>
              <w:autoSpaceDN w:val="0"/>
              <w:adjustRightInd w:val="0"/>
            </w:pPr>
            <w:r>
              <w:t>Wakefield</w:t>
            </w:r>
          </w:p>
        </w:tc>
        <w:tc>
          <w:tcPr>
            <w:tcW w:w="4536" w:type="dxa"/>
          </w:tcPr>
          <w:p w14:paraId="63D6B491" w14:textId="77777777" w:rsidR="00685DE2" w:rsidRDefault="00685DE2" w:rsidP="00034B65">
            <w:pPr>
              <w:autoSpaceDE w:val="0"/>
              <w:autoSpaceDN w:val="0"/>
              <w:adjustRightInd w:val="0"/>
            </w:pPr>
            <w:r w:rsidRPr="009E291B">
              <w:t>NAI, Child Neglect, Hidden men, Self-Harm and suicide, Harmful Sexualised Behaviour, Exploitation, Trauma</w:t>
            </w:r>
          </w:p>
        </w:tc>
        <w:tc>
          <w:tcPr>
            <w:tcW w:w="3544" w:type="dxa"/>
          </w:tcPr>
          <w:p w14:paraId="3EDA0733" w14:textId="4041DEE1" w:rsidR="00685DE2" w:rsidRDefault="002F692D" w:rsidP="00034B65">
            <w:pPr>
              <w:autoSpaceDE w:val="0"/>
              <w:autoSpaceDN w:val="0"/>
              <w:adjustRightInd w:val="0"/>
            </w:pPr>
            <w:r w:rsidRPr="00897AB5">
              <w:t>Self-</w:t>
            </w:r>
            <w:r w:rsidR="00A07520" w:rsidRPr="00897AB5">
              <w:t>neglect</w:t>
            </w:r>
            <w:r w:rsidR="00A07520">
              <w:t>, Developing</w:t>
            </w:r>
            <w:r w:rsidR="00685DE2" w:rsidRPr="00FA10CA">
              <w:t xml:space="preserve"> a multi-agency risk management approach for high risk cases (working with SCIE)</w:t>
            </w:r>
            <w:r w:rsidR="00685DE2">
              <w:t xml:space="preserve">, </w:t>
            </w:r>
            <w:r w:rsidR="00685DE2" w:rsidRPr="00FA10CA">
              <w:t>Developing our QA &amp; PF (working with SCIE</w:t>
            </w:r>
            <w:r w:rsidR="009D6D07" w:rsidRPr="00FA10CA">
              <w:t>)</w:t>
            </w:r>
            <w:r w:rsidR="009D6D07">
              <w:t>, Work</w:t>
            </w:r>
            <w:r w:rsidR="00685DE2" w:rsidRPr="00045028">
              <w:t xml:space="preserve"> on drug and alcohol pathways</w:t>
            </w:r>
          </w:p>
        </w:tc>
      </w:tr>
    </w:tbl>
    <w:p w14:paraId="07D73317" w14:textId="77777777" w:rsidR="00685DE2" w:rsidRDefault="00685DE2" w:rsidP="00685DE2">
      <w:pPr>
        <w:autoSpaceDE w:val="0"/>
        <w:autoSpaceDN w:val="0"/>
        <w:adjustRightInd w:val="0"/>
      </w:pPr>
      <w:r>
        <w:t xml:space="preserve"> </w:t>
      </w:r>
    </w:p>
    <w:p w14:paraId="4A532139" w14:textId="7A03D561" w:rsidR="00CE0A24" w:rsidRDefault="00685DE2" w:rsidP="00685DE2">
      <w:pPr>
        <w:pStyle w:val="ListParagraph"/>
        <w:numPr>
          <w:ilvl w:val="1"/>
          <w:numId w:val="10"/>
        </w:numPr>
        <w:autoSpaceDE w:val="0"/>
        <w:autoSpaceDN w:val="0"/>
        <w:adjustRightInd w:val="0"/>
      </w:pPr>
      <w:r>
        <w:t xml:space="preserve">There are some </w:t>
      </w:r>
      <w:r w:rsidR="003D5F67">
        <w:t>topics</w:t>
      </w:r>
      <w:r>
        <w:t xml:space="preserve"> that appear in many of the area priorities – Child Neglect is one that features on all </w:t>
      </w:r>
      <w:r w:rsidR="003E608A">
        <w:t>five</w:t>
      </w:r>
      <w:r>
        <w:t xml:space="preserve"> for </w:t>
      </w:r>
      <w:r w:rsidR="00640601">
        <w:t>C</w:t>
      </w:r>
      <w:r>
        <w:t xml:space="preserve">hild Safeguarding and there are some overarching themes such as partnership </w:t>
      </w:r>
      <w:r w:rsidR="00A07520">
        <w:t>engagement.</w:t>
      </w:r>
      <w:r>
        <w:t xml:space="preserve"> </w:t>
      </w:r>
    </w:p>
    <w:p w14:paraId="68EA32C9" w14:textId="076860B8" w:rsidR="00685DE2" w:rsidRDefault="00685DE2" w:rsidP="00685DE2">
      <w:pPr>
        <w:pStyle w:val="ListParagraph"/>
        <w:numPr>
          <w:ilvl w:val="1"/>
          <w:numId w:val="10"/>
        </w:numPr>
        <w:autoSpaceDE w:val="0"/>
        <w:autoSpaceDN w:val="0"/>
        <w:adjustRightInd w:val="0"/>
      </w:pPr>
      <w:r>
        <w:t>The Local Authority Interactive Tool gives us some meaningful data looking at these areas such as</w:t>
      </w:r>
      <w:r w:rsidR="00640601">
        <w:t>:</w:t>
      </w:r>
    </w:p>
    <w:p w14:paraId="7BAB30DE" w14:textId="7BA9685A" w:rsidR="00685DE2" w:rsidRDefault="00685DE2" w:rsidP="00685DE2">
      <w:pPr>
        <w:pStyle w:val="ListParagraph"/>
        <w:numPr>
          <w:ilvl w:val="0"/>
          <w:numId w:val="7"/>
        </w:numPr>
        <w:autoSpaceDE w:val="0"/>
        <w:autoSpaceDN w:val="0"/>
        <w:adjustRightInd w:val="0"/>
        <w:spacing w:before="0" w:after="0"/>
      </w:pPr>
      <w:r>
        <w:t xml:space="preserve">children looked after by local </w:t>
      </w:r>
      <w:r w:rsidR="00A07520">
        <w:t>authorities.</w:t>
      </w:r>
    </w:p>
    <w:p w14:paraId="717EAB68" w14:textId="77777777" w:rsidR="00685DE2" w:rsidRDefault="00685DE2" w:rsidP="00685DE2">
      <w:pPr>
        <w:pStyle w:val="ListParagraph"/>
        <w:numPr>
          <w:ilvl w:val="0"/>
          <w:numId w:val="7"/>
        </w:numPr>
        <w:autoSpaceDE w:val="0"/>
        <w:autoSpaceDN w:val="0"/>
        <w:adjustRightInd w:val="0"/>
        <w:spacing w:before="0" w:after="0"/>
      </w:pPr>
      <w:r>
        <w:t>child protection</w:t>
      </w:r>
    </w:p>
    <w:p w14:paraId="2382B13D" w14:textId="77777777" w:rsidR="00685DE2" w:rsidRDefault="00685DE2" w:rsidP="00685DE2">
      <w:pPr>
        <w:pStyle w:val="ListParagraph"/>
        <w:numPr>
          <w:ilvl w:val="0"/>
          <w:numId w:val="7"/>
        </w:numPr>
        <w:autoSpaceDE w:val="0"/>
        <w:autoSpaceDN w:val="0"/>
        <w:adjustRightInd w:val="0"/>
        <w:spacing w:before="0" w:after="0"/>
      </w:pPr>
      <w:r>
        <w:t>special educational needs and disability (SEND)</w:t>
      </w:r>
    </w:p>
    <w:p w14:paraId="67D63FC2" w14:textId="77777777" w:rsidR="00685DE2" w:rsidRDefault="00685DE2" w:rsidP="00685DE2">
      <w:pPr>
        <w:pStyle w:val="ListParagraph"/>
        <w:numPr>
          <w:ilvl w:val="0"/>
          <w:numId w:val="7"/>
        </w:numPr>
        <w:autoSpaceDE w:val="0"/>
        <w:autoSpaceDN w:val="0"/>
        <w:adjustRightInd w:val="0"/>
        <w:spacing w:before="0" w:after="0"/>
      </w:pPr>
      <w:r>
        <w:t>pupil attainment</w:t>
      </w:r>
    </w:p>
    <w:p w14:paraId="2158E413" w14:textId="77777777" w:rsidR="00685DE2" w:rsidRDefault="00685DE2" w:rsidP="00685DE2">
      <w:pPr>
        <w:pStyle w:val="ListParagraph"/>
        <w:numPr>
          <w:ilvl w:val="0"/>
          <w:numId w:val="7"/>
        </w:numPr>
        <w:autoSpaceDE w:val="0"/>
        <w:autoSpaceDN w:val="0"/>
        <w:adjustRightInd w:val="0"/>
        <w:spacing w:before="0" w:after="0"/>
      </w:pPr>
      <w:r>
        <w:t>children’s health</w:t>
      </w:r>
    </w:p>
    <w:p w14:paraId="6A326446" w14:textId="77777777" w:rsidR="00685DE2" w:rsidRDefault="00685DE2" w:rsidP="00685DE2">
      <w:pPr>
        <w:pStyle w:val="ListParagraph"/>
        <w:numPr>
          <w:ilvl w:val="0"/>
          <w:numId w:val="7"/>
        </w:numPr>
        <w:autoSpaceDE w:val="0"/>
        <w:autoSpaceDN w:val="0"/>
        <w:adjustRightInd w:val="0"/>
        <w:spacing w:before="0" w:after="0"/>
      </w:pPr>
      <w:r>
        <w:t>post-16 circumstances</w:t>
      </w:r>
    </w:p>
    <w:p w14:paraId="2A3DB430" w14:textId="001DD95C" w:rsidR="00685DE2" w:rsidRDefault="00685DE2" w:rsidP="00685DE2">
      <w:pPr>
        <w:pStyle w:val="ListParagraph"/>
        <w:numPr>
          <w:ilvl w:val="0"/>
          <w:numId w:val="7"/>
        </w:numPr>
        <w:autoSpaceDE w:val="0"/>
        <w:autoSpaceDN w:val="0"/>
        <w:adjustRightInd w:val="0"/>
        <w:spacing w:before="0"/>
      </w:pPr>
      <w:r>
        <w:t>judgements from Ofsted</w:t>
      </w:r>
      <w:r w:rsidR="003E608A">
        <w:t>.</w:t>
      </w:r>
    </w:p>
    <w:p w14:paraId="7165E7C0" w14:textId="77777777" w:rsidR="00CE0A24" w:rsidRDefault="00640601" w:rsidP="00685DE2">
      <w:pPr>
        <w:pStyle w:val="ListParagraph"/>
        <w:numPr>
          <w:ilvl w:val="1"/>
          <w:numId w:val="10"/>
        </w:numPr>
        <w:autoSpaceDE w:val="0"/>
        <w:autoSpaceDN w:val="0"/>
        <w:adjustRightInd w:val="0"/>
      </w:pPr>
      <w:r>
        <w:t>C</w:t>
      </w:r>
      <w:r w:rsidR="00685DE2">
        <w:t>urrently the website is showing that it is not accessible – but this data should be available and will give some proxy measures under Children’s Safeguarding that looks at some of these priorities.</w:t>
      </w:r>
    </w:p>
    <w:p w14:paraId="34844E32" w14:textId="77777777" w:rsidR="00CE0A24" w:rsidRDefault="00685DE2" w:rsidP="00685DE2">
      <w:pPr>
        <w:pStyle w:val="ListParagraph"/>
        <w:numPr>
          <w:ilvl w:val="1"/>
          <w:numId w:val="10"/>
        </w:numPr>
        <w:autoSpaceDE w:val="0"/>
        <w:autoSpaceDN w:val="0"/>
        <w:adjustRightInd w:val="0"/>
      </w:pPr>
      <w:r>
        <w:t>For Adult Safeguarding, many of the priorities focus around multi agency working</w:t>
      </w:r>
      <w:r w:rsidR="00640601">
        <w:t>. W</w:t>
      </w:r>
      <w:r>
        <w:t>e know that Drug and Alcohol Abuse is key in th</w:t>
      </w:r>
      <w:r w:rsidR="00640601">
        <w:t>e</w:t>
      </w:r>
      <w:r>
        <w:t xml:space="preserve"> arena </w:t>
      </w:r>
      <w:r w:rsidR="00640601">
        <w:t>of</w:t>
      </w:r>
      <w:r>
        <w:t xml:space="preserve"> </w:t>
      </w:r>
      <w:r w:rsidR="00A07520">
        <w:t>self-neglect</w:t>
      </w:r>
      <w:r>
        <w:t xml:space="preserve"> and the </w:t>
      </w:r>
      <w:r w:rsidR="00A07520">
        <w:t>knock-on</w:t>
      </w:r>
      <w:r>
        <w:t xml:space="preserve"> effects on health and mortality rates.</w:t>
      </w:r>
    </w:p>
    <w:p w14:paraId="4587C414" w14:textId="6E25A052" w:rsidR="00685DE2" w:rsidRDefault="00685DE2" w:rsidP="00685DE2">
      <w:pPr>
        <w:pStyle w:val="ListParagraph"/>
        <w:numPr>
          <w:ilvl w:val="1"/>
          <w:numId w:val="10"/>
        </w:numPr>
        <w:autoSpaceDE w:val="0"/>
        <w:autoSpaceDN w:val="0"/>
        <w:adjustRightInd w:val="0"/>
      </w:pPr>
      <w:r>
        <w:t>Some of the key performance indicators for adults are around life expectancy and all the indicators under this, but also around successful completion of drug/alcohol treatment.</w:t>
      </w:r>
    </w:p>
    <w:p w14:paraId="592E6939" w14:textId="77777777" w:rsidR="00CE0A24" w:rsidRDefault="00685DE2" w:rsidP="00685DE2">
      <w:pPr>
        <w:pStyle w:val="ListParagraph"/>
        <w:numPr>
          <w:ilvl w:val="1"/>
          <w:numId w:val="10"/>
        </w:numPr>
        <w:autoSpaceDE w:val="0"/>
        <w:autoSpaceDN w:val="0"/>
        <w:adjustRightInd w:val="0"/>
      </w:pPr>
      <w:r w:rsidRPr="00CE0A24">
        <w:rPr>
          <w:b/>
          <w:bCs/>
        </w:rPr>
        <w:t>Investigations</w:t>
      </w:r>
      <w:r>
        <w:t xml:space="preserve"> are a matter for the </w:t>
      </w:r>
      <w:r w:rsidR="00E16BA7">
        <w:t>p</w:t>
      </w:r>
      <w:r>
        <w:t>olice</w:t>
      </w:r>
      <w:r w:rsidR="00E16BA7">
        <w:t>,</w:t>
      </w:r>
      <w:r>
        <w:t xml:space="preserve"> but we know that the outcomes of these investigations have an impact on partners and the use of protection orders also helps areas deal with perpetrators.</w:t>
      </w:r>
    </w:p>
    <w:p w14:paraId="6F9D38A7" w14:textId="77777777" w:rsidR="00CE0A24" w:rsidRDefault="00CE0A24" w:rsidP="00685DE2">
      <w:pPr>
        <w:pStyle w:val="ListParagraph"/>
        <w:numPr>
          <w:ilvl w:val="1"/>
          <w:numId w:val="10"/>
        </w:numPr>
        <w:autoSpaceDE w:val="0"/>
        <w:autoSpaceDN w:val="0"/>
        <w:adjustRightInd w:val="0"/>
      </w:pPr>
      <w:r>
        <w:lastRenderedPageBreak/>
        <w:t>T</w:t>
      </w:r>
      <w:r w:rsidR="00685DE2">
        <w:t xml:space="preserve">he indicators that link closely to investigations are those from the Local Criminal Justice Board and more specifically the links with CPS and the courts. The public expect to see swift justice, but that is not always possible and the </w:t>
      </w:r>
      <w:r w:rsidR="00A07520">
        <w:t>backlog</w:t>
      </w:r>
      <w:r w:rsidR="00685DE2">
        <w:t xml:space="preserve"> in the courts is something that is currently hitting the news.</w:t>
      </w:r>
    </w:p>
    <w:p w14:paraId="5921695E" w14:textId="77777777" w:rsidR="00CE0A24" w:rsidRDefault="00685DE2" w:rsidP="00685DE2">
      <w:pPr>
        <w:pStyle w:val="ListParagraph"/>
        <w:numPr>
          <w:ilvl w:val="1"/>
          <w:numId w:val="10"/>
        </w:numPr>
        <w:autoSpaceDE w:val="0"/>
        <w:autoSpaceDN w:val="0"/>
        <w:adjustRightInd w:val="0"/>
      </w:pPr>
      <w:r>
        <w:t>Some of the indicators that we will use were part of the Delivery Dashboards, but these are currently on hold whilst data issues are resolved</w:t>
      </w:r>
      <w:r w:rsidR="00640601">
        <w:t>.</w:t>
      </w:r>
      <w:r>
        <w:t xml:space="preserve"> </w:t>
      </w:r>
      <w:r w:rsidR="00640601">
        <w:t>I</w:t>
      </w:r>
      <w:r>
        <w:t xml:space="preserve">t is hoped that this will be resolved by the end of 2024 </w:t>
      </w:r>
      <w:r w:rsidR="00640601">
        <w:t>and</w:t>
      </w:r>
      <w:r>
        <w:t xml:space="preserve"> will be available for Performance Updates going forward.</w:t>
      </w:r>
    </w:p>
    <w:p w14:paraId="48585E12" w14:textId="77777777" w:rsidR="00CE0A24" w:rsidRDefault="00685DE2" w:rsidP="00685DE2">
      <w:pPr>
        <w:pStyle w:val="ListParagraph"/>
        <w:numPr>
          <w:ilvl w:val="1"/>
          <w:numId w:val="10"/>
        </w:numPr>
        <w:autoSpaceDE w:val="0"/>
        <w:autoSpaceDN w:val="0"/>
        <w:adjustRightInd w:val="0"/>
      </w:pPr>
      <w:r>
        <w:t xml:space="preserve">Although the main measures for </w:t>
      </w:r>
      <w:r w:rsidRPr="00CE0A24">
        <w:rPr>
          <w:b/>
          <w:bCs/>
        </w:rPr>
        <w:t>Serious Violence</w:t>
      </w:r>
      <w:r>
        <w:t xml:space="preserve"> are around the outcomes for the VRP</w:t>
      </w:r>
      <w:r w:rsidR="00640601">
        <w:t>,</w:t>
      </w:r>
      <w:r>
        <w:t xml:space="preserve"> we know that under the statutory Serious Violence Duty all areas are looking at the Serious Violence in their area and performance measures that link to the influential factors.</w:t>
      </w:r>
    </w:p>
    <w:p w14:paraId="757E7561" w14:textId="77777777" w:rsidR="00CE0A24" w:rsidRDefault="00685DE2" w:rsidP="00685DE2">
      <w:pPr>
        <w:pStyle w:val="ListParagraph"/>
        <w:numPr>
          <w:ilvl w:val="1"/>
          <w:numId w:val="10"/>
        </w:numPr>
        <w:autoSpaceDE w:val="0"/>
        <w:autoSpaceDN w:val="0"/>
        <w:adjustRightInd w:val="0"/>
      </w:pPr>
      <w:r>
        <w:t xml:space="preserve">This will all be part of the new Serious Violence Strategy and measures as part of this Strategy will then form the background measures for the Police and Crime Plan. Some of these measures will have been included elsewhere in the performance </w:t>
      </w:r>
      <w:r w:rsidR="00A07520">
        <w:t>suite but</w:t>
      </w:r>
      <w:r>
        <w:t xml:space="preserve"> will be reported on as part of the measures underpinning the Serious Violence Strategy.</w:t>
      </w:r>
    </w:p>
    <w:p w14:paraId="132AFB60" w14:textId="77777777" w:rsidR="00CE0A24" w:rsidRDefault="00685DE2" w:rsidP="00685DE2">
      <w:pPr>
        <w:pStyle w:val="ListParagraph"/>
        <w:numPr>
          <w:ilvl w:val="1"/>
          <w:numId w:val="10"/>
        </w:numPr>
        <w:autoSpaceDE w:val="0"/>
        <w:autoSpaceDN w:val="0"/>
        <w:adjustRightInd w:val="0"/>
      </w:pPr>
      <w:r w:rsidRPr="00CE0A24">
        <w:rPr>
          <w:b/>
          <w:bCs/>
        </w:rPr>
        <w:t>DEI measures</w:t>
      </w:r>
      <w:r w:rsidR="00CE0A24">
        <w:t>. T</w:t>
      </w:r>
      <w:r>
        <w:t xml:space="preserve">he equality duty is also a statutory duty for </w:t>
      </w:r>
      <w:r w:rsidR="00A07520">
        <w:t>all,</w:t>
      </w:r>
      <w:r>
        <w:t xml:space="preserve"> and each local area will have their own strategy/measures for this area.</w:t>
      </w:r>
    </w:p>
    <w:p w14:paraId="41F1C89B" w14:textId="50EEA0B9" w:rsidR="00CE0A24" w:rsidRDefault="00685DE2" w:rsidP="00685DE2">
      <w:pPr>
        <w:pStyle w:val="ListParagraph"/>
        <w:numPr>
          <w:ilvl w:val="1"/>
          <w:numId w:val="10"/>
        </w:numPr>
        <w:autoSpaceDE w:val="0"/>
        <w:autoSpaceDN w:val="0"/>
        <w:adjustRightInd w:val="0"/>
      </w:pPr>
      <w:r>
        <w:t xml:space="preserve">With such a large topic, it would be impossible to look at </w:t>
      </w:r>
      <w:r w:rsidR="00863C0C">
        <w:t>all</w:t>
      </w:r>
      <w:r>
        <w:t xml:space="preserve"> these areas, but the measures in the </w:t>
      </w:r>
      <w:r w:rsidR="00272CDA">
        <w:t>Police and Crime Plan</w:t>
      </w:r>
      <w:r>
        <w:t xml:space="preserve"> will support these plans.</w:t>
      </w:r>
    </w:p>
    <w:p w14:paraId="6C0E1EA6" w14:textId="30ADDE27" w:rsidR="00685DE2" w:rsidRDefault="00685DE2" w:rsidP="00685DE2">
      <w:pPr>
        <w:pStyle w:val="ListParagraph"/>
        <w:numPr>
          <w:ilvl w:val="1"/>
          <w:numId w:val="10"/>
        </w:numPr>
        <w:autoSpaceDE w:val="0"/>
        <w:autoSpaceDN w:val="0"/>
        <w:adjustRightInd w:val="0"/>
      </w:pPr>
      <w:r>
        <w:t>Similarly with Vision Zero and the work to reduce road deaths</w:t>
      </w:r>
      <w:r w:rsidR="00863C0C">
        <w:t>, t</w:t>
      </w:r>
      <w:r>
        <w:t>hese performance measures are used by each area to look at their approach to safer road</w:t>
      </w:r>
      <w:r w:rsidR="00640601">
        <w:t>s</w:t>
      </w:r>
      <w:r>
        <w:t xml:space="preserve"> and will support the local area plans.</w:t>
      </w:r>
    </w:p>
    <w:p w14:paraId="39647D52" w14:textId="39772AEE" w:rsidR="00685DE2" w:rsidRPr="00640601" w:rsidRDefault="00CE0A24" w:rsidP="00685DE2">
      <w:pPr>
        <w:autoSpaceDE w:val="0"/>
        <w:autoSpaceDN w:val="0"/>
        <w:adjustRightInd w:val="0"/>
        <w:rPr>
          <w:b/>
          <w:bCs/>
        </w:rPr>
      </w:pPr>
      <w:r>
        <w:rPr>
          <w:b/>
          <w:bCs/>
        </w:rPr>
        <w:t>W</w:t>
      </w:r>
      <w:r w:rsidR="00685DE2" w:rsidRPr="00640601">
        <w:rPr>
          <w:b/>
          <w:bCs/>
        </w:rPr>
        <w:t>hat does this all mean?</w:t>
      </w:r>
    </w:p>
    <w:p w14:paraId="06D15E73" w14:textId="6923332D" w:rsidR="00CE0A24" w:rsidRDefault="00685DE2" w:rsidP="00685DE2">
      <w:pPr>
        <w:pStyle w:val="ListParagraph"/>
        <w:numPr>
          <w:ilvl w:val="1"/>
          <w:numId w:val="10"/>
        </w:numPr>
        <w:autoSpaceDE w:val="0"/>
        <w:autoSpaceDN w:val="0"/>
        <w:adjustRightInd w:val="0"/>
      </w:pPr>
      <w:r>
        <w:t xml:space="preserve">From the first </w:t>
      </w:r>
      <w:r w:rsidR="00272CDA">
        <w:t>Police and Crime Plan</w:t>
      </w:r>
      <w:r>
        <w:t xml:space="preserve"> we have seen that looking at numbers on their own does not give the full picture on performance. We could set a target to see a particular metric increase or decrease, but this does not fulfil the want to understand the success or not of the </w:t>
      </w:r>
      <w:r w:rsidR="00BC0899">
        <w:t>Plan</w:t>
      </w:r>
      <w:r>
        <w:t>.</w:t>
      </w:r>
    </w:p>
    <w:p w14:paraId="4130572E" w14:textId="5CBBC3C4" w:rsidR="00CE0A24" w:rsidRDefault="00685DE2" w:rsidP="00685DE2">
      <w:pPr>
        <w:pStyle w:val="ListParagraph"/>
        <w:numPr>
          <w:ilvl w:val="1"/>
          <w:numId w:val="10"/>
        </w:numPr>
        <w:autoSpaceDE w:val="0"/>
        <w:autoSpaceDN w:val="0"/>
        <w:adjustRightInd w:val="0"/>
      </w:pPr>
      <w:r>
        <w:t xml:space="preserve">For the next </w:t>
      </w:r>
      <w:r w:rsidR="00272CDA">
        <w:t>Police and Crime Plan</w:t>
      </w:r>
      <w:r>
        <w:t xml:space="preserve"> we need to have a more holistic approach to performance </w:t>
      </w:r>
      <w:r w:rsidR="00876518">
        <w:t>to</w:t>
      </w:r>
      <w:r>
        <w:t xml:space="preserve"> get better understanding of not just the numbers themselves, but also the context for the public of West Yorkshire.</w:t>
      </w:r>
    </w:p>
    <w:p w14:paraId="6C4EC657" w14:textId="768D53A1" w:rsidR="00685DE2" w:rsidRDefault="009D6D07" w:rsidP="00685DE2">
      <w:pPr>
        <w:pStyle w:val="ListParagraph"/>
        <w:numPr>
          <w:ilvl w:val="1"/>
          <w:numId w:val="10"/>
        </w:numPr>
        <w:autoSpaceDE w:val="0"/>
        <w:autoSpaceDN w:val="0"/>
        <w:adjustRightInd w:val="0"/>
        <w:sectPr w:rsidR="00685DE2" w:rsidSect="00BE196C">
          <w:headerReference w:type="default" r:id="rId38"/>
          <w:footerReference w:type="default" r:id="rId39"/>
          <w:pgSz w:w="11906" w:h="16838"/>
          <w:pgMar w:top="1440" w:right="1133" w:bottom="1276" w:left="1440" w:header="708" w:footer="708" w:gutter="0"/>
          <w:cols w:space="708"/>
          <w:docGrid w:linePitch="360"/>
        </w:sectPr>
      </w:pPr>
      <w:r>
        <w:t>The</w:t>
      </w:r>
      <w:r w:rsidR="00685DE2">
        <w:t xml:space="preserve"> next page details what the Performance Framework could look like to take in not just the police side of the performance but also that of the community</w:t>
      </w:r>
      <w:r w:rsidR="00CE0A24">
        <w:t>.</w:t>
      </w:r>
    </w:p>
    <w:p w14:paraId="251BF018" w14:textId="04EA540A" w:rsidR="00685DE2" w:rsidRDefault="003D5F67" w:rsidP="00685DE2">
      <w:pPr>
        <w:autoSpaceDE w:val="0"/>
        <w:autoSpaceDN w:val="0"/>
        <w:adjustRightInd w:val="0"/>
      </w:pPr>
      <w:r w:rsidRPr="003D5F67">
        <w:rPr>
          <w:noProof/>
        </w:rPr>
        <w:lastRenderedPageBreak/>
        <w:drawing>
          <wp:inline distT="0" distB="0" distL="0" distR="0" wp14:anchorId="087C4955" wp14:editId="6AB7FA56">
            <wp:extent cx="9193191" cy="2990850"/>
            <wp:effectExtent l="0" t="0" r="8255" b="0"/>
            <wp:docPr id="1272074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199688" cy="2992964"/>
                    </a:xfrm>
                    <a:prstGeom prst="rect">
                      <a:avLst/>
                    </a:prstGeom>
                    <a:noFill/>
                    <a:ln>
                      <a:noFill/>
                    </a:ln>
                  </pic:spPr>
                </pic:pic>
              </a:graphicData>
            </a:graphic>
          </wp:inline>
        </w:drawing>
      </w:r>
    </w:p>
    <w:p w14:paraId="720862CA" w14:textId="77777777" w:rsidR="00CE0A24" w:rsidRDefault="00685DE2" w:rsidP="00685DE2">
      <w:pPr>
        <w:pStyle w:val="ListParagraph"/>
        <w:numPr>
          <w:ilvl w:val="1"/>
          <w:numId w:val="10"/>
        </w:numPr>
        <w:autoSpaceDE w:val="0"/>
        <w:autoSpaceDN w:val="0"/>
        <w:adjustRightInd w:val="0"/>
      </w:pPr>
      <w:r>
        <w:t xml:space="preserve">It is not the intention to hold the local areas to account for the performance measures that link to the </w:t>
      </w:r>
      <w:r w:rsidR="00BC0899">
        <w:t>Plan</w:t>
      </w:r>
      <w:r>
        <w:t xml:space="preserve"> but rather to use them as further indicators for understanding the key measures in the </w:t>
      </w:r>
      <w:r w:rsidR="00BC0899">
        <w:t>Plan</w:t>
      </w:r>
      <w:r>
        <w:t xml:space="preserve"> and to give that fuller picture as discussed.</w:t>
      </w:r>
    </w:p>
    <w:p w14:paraId="451BFF05" w14:textId="77777777" w:rsidR="00CE0A24" w:rsidRDefault="00685DE2" w:rsidP="00685DE2">
      <w:pPr>
        <w:pStyle w:val="ListParagraph"/>
        <w:numPr>
          <w:ilvl w:val="1"/>
          <w:numId w:val="10"/>
        </w:numPr>
        <w:autoSpaceDE w:val="0"/>
        <w:autoSpaceDN w:val="0"/>
        <w:adjustRightInd w:val="0"/>
      </w:pPr>
      <w:r>
        <w:t xml:space="preserve">The performance measures will need to stay flexible for the </w:t>
      </w:r>
      <w:r w:rsidR="00BC0899">
        <w:t>P</w:t>
      </w:r>
      <w:r>
        <w:t xml:space="preserve">lan as some of these will come </w:t>
      </w:r>
      <w:r w:rsidR="009D6D07">
        <w:t>online</w:t>
      </w:r>
      <w:r>
        <w:t xml:space="preserve"> during the life of the </w:t>
      </w:r>
      <w:r w:rsidR="00BC0899">
        <w:t>Plan</w:t>
      </w:r>
      <w:r>
        <w:t xml:space="preserve"> and others cannot be reported quarterly.</w:t>
      </w:r>
    </w:p>
    <w:p w14:paraId="093B85C3" w14:textId="3326E957" w:rsidR="00685DE2" w:rsidRDefault="00685DE2" w:rsidP="00685DE2">
      <w:pPr>
        <w:pStyle w:val="ListParagraph"/>
        <w:numPr>
          <w:ilvl w:val="1"/>
          <w:numId w:val="10"/>
        </w:numPr>
        <w:autoSpaceDE w:val="0"/>
        <w:autoSpaceDN w:val="0"/>
        <w:adjustRightInd w:val="0"/>
      </w:pPr>
      <w:r>
        <w:t xml:space="preserve">This will mean that the performance reports to the Police and Crime Panel will change. Rather than updating all the measures quarterly, we can look at exception reporting for panel including looking in depth at areas when national figures are released which link into the </w:t>
      </w:r>
      <w:r w:rsidR="00272CDA">
        <w:t>Police and Crime Plan</w:t>
      </w:r>
      <w:r>
        <w:t xml:space="preserve"> measures.</w:t>
      </w:r>
    </w:p>
    <w:p w14:paraId="4B8740B0" w14:textId="77777777" w:rsidR="00685DE2" w:rsidRPr="00AE7CD6" w:rsidRDefault="00685DE2" w:rsidP="00685DE2">
      <w:pPr>
        <w:autoSpaceDE w:val="0"/>
        <w:autoSpaceDN w:val="0"/>
        <w:adjustRightInd w:val="0"/>
      </w:pPr>
    </w:p>
    <w:p w14:paraId="7F89CEE2" w14:textId="77777777" w:rsidR="001818AD" w:rsidRDefault="001818AD"/>
    <w:sectPr w:rsidR="001818AD" w:rsidSect="0048329E">
      <w:pgSz w:w="16838" w:h="11906" w:orient="landscape"/>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20772" w14:textId="77777777" w:rsidR="0068296F" w:rsidRDefault="0068296F" w:rsidP="005E13A5">
      <w:pPr>
        <w:spacing w:after="0" w:line="240" w:lineRule="auto"/>
      </w:pPr>
      <w:r>
        <w:separator/>
      </w:r>
    </w:p>
  </w:endnote>
  <w:endnote w:type="continuationSeparator" w:id="0">
    <w:p w14:paraId="59C881D1" w14:textId="77777777" w:rsidR="0068296F" w:rsidRDefault="0068296F" w:rsidP="005E13A5">
      <w:pPr>
        <w:spacing w:after="0" w:line="240" w:lineRule="auto"/>
      </w:pPr>
      <w:r>
        <w:continuationSeparator/>
      </w:r>
    </w:p>
  </w:endnote>
  <w:endnote w:type="continuationNotice" w:id="1">
    <w:p w14:paraId="50A911B0" w14:textId="77777777" w:rsidR="0068296F" w:rsidRDefault="006829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009121"/>
      <w:docPartObj>
        <w:docPartGallery w:val="Page Numbers (Bottom of Page)"/>
        <w:docPartUnique/>
      </w:docPartObj>
    </w:sdtPr>
    <w:sdtContent>
      <w:p w14:paraId="689A1DAB" w14:textId="447629BE" w:rsidR="00882F0B" w:rsidRDefault="00882F0B">
        <w:pPr>
          <w:pStyle w:val="Footer"/>
          <w:jc w:val="center"/>
        </w:pPr>
        <w:r>
          <w:fldChar w:fldCharType="begin"/>
        </w:r>
        <w:r>
          <w:instrText>PAGE   \* MERGEFORMAT</w:instrText>
        </w:r>
        <w:r>
          <w:fldChar w:fldCharType="separate"/>
        </w:r>
        <w:r>
          <w:t>2</w:t>
        </w:r>
        <w:r>
          <w:fldChar w:fldCharType="end"/>
        </w:r>
      </w:p>
    </w:sdtContent>
  </w:sdt>
  <w:p w14:paraId="1075612F" w14:textId="77777777" w:rsidR="00882F0B" w:rsidRDefault="00882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4B600" w14:textId="77777777" w:rsidR="0068296F" w:rsidRDefault="0068296F" w:rsidP="005E13A5">
      <w:pPr>
        <w:spacing w:after="0" w:line="240" w:lineRule="auto"/>
      </w:pPr>
      <w:r>
        <w:separator/>
      </w:r>
    </w:p>
  </w:footnote>
  <w:footnote w:type="continuationSeparator" w:id="0">
    <w:p w14:paraId="7A02C2C3" w14:textId="77777777" w:rsidR="0068296F" w:rsidRDefault="0068296F" w:rsidP="005E13A5">
      <w:pPr>
        <w:spacing w:after="0" w:line="240" w:lineRule="auto"/>
      </w:pPr>
      <w:r>
        <w:continuationSeparator/>
      </w:r>
    </w:p>
  </w:footnote>
  <w:footnote w:type="continuationNotice" w:id="1">
    <w:p w14:paraId="4FBB7020" w14:textId="77777777" w:rsidR="0068296F" w:rsidRDefault="006829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01538" w14:textId="1D2CC4DA" w:rsidR="005E13A5" w:rsidRPr="005B5618" w:rsidRDefault="00B55802">
    <w:pPr>
      <w:pStyle w:val="Header"/>
      <w:rPr>
        <w:sz w:val="22"/>
        <w:szCs w:val="22"/>
      </w:rPr>
    </w:pPr>
    <w:r w:rsidRPr="005B5618">
      <w:rPr>
        <w:sz w:val="22"/>
        <w:szCs w:val="22"/>
      </w:rPr>
      <w:t xml:space="preserve">Item 6 Appendix 3 – Performance </w:t>
    </w:r>
    <w:r w:rsidR="001932F9" w:rsidRPr="005B5618">
      <w:rPr>
        <w:sz w:val="22"/>
        <w:szCs w:val="22"/>
      </w:rPr>
      <w:t>M</w:t>
    </w:r>
    <w:r w:rsidR="00BE356A" w:rsidRPr="005B5618">
      <w:rPr>
        <w:sz w:val="22"/>
        <w:szCs w:val="22"/>
      </w:rPr>
      <w:t>anagement Overview</w:t>
    </w:r>
    <w:sdt>
      <w:sdtPr>
        <w:rPr>
          <w:sz w:val="22"/>
          <w:szCs w:val="22"/>
        </w:rPr>
        <w:id w:val="-1570881005"/>
        <w:docPartObj>
          <w:docPartGallery w:val="Watermarks"/>
          <w:docPartUnique/>
        </w:docPartObj>
      </w:sdtPr>
      <w:sdtContent>
        <w:r w:rsidR="00000000" w:rsidRPr="005B5618">
          <w:rPr>
            <w:noProof/>
            <w:sz w:val="22"/>
            <w:szCs w:val="22"/>
          </w:rPr>
          <w:pict w14:anchorId="6B8F3B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9318642" o:spid="_x0000_s1025" type="#_x0000_t136" style="position:absolute;margin-left:0;margin-top:0;width:411.2pt;height:246.7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D1AD0"/>
    <w:multiLevelType w:val="multilevel"/>
    <w:tmpl w:val="8AB25C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9342F0"/>
    <w:multiLevelType w:val="hybridMultilevel"/>
    <w:tmpl w:val="4CD28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76FBA"/>
    <w:multiLevelType w:val="hybridMultilevel"/>
    <w:tmpl w:val="F356D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CC762C"/>
    <w:multiLevelType w:val="hybridMultilevel"/>
    <w:tmpl w:val="70944B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F9059AD"/>
    <w:multiLevelType w:val="hybridMultilevel"/>
    <w:tmpl w:val="25E0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7E25C4"/>
    <w:multiLevelType w:val="hybridMultilevel"/>
    <w:tmpl w:val="37ECB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0826E9"/>
    <w:multiLevelType w:val="hybridMultilevel"/>
    <w:tmpl w:val="EE84F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D92FBF"/>
    <w:multiLevelType w:val="hybridMultilevel"/>
    <w:tmpl w:val="D904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1917C9"/>
    <w:multiLevelType w:val="multilevel"/>
    <w:tmpl w:val="B118987A"/>
    <w:lvl w:ilvl="0">
      <w:start w:val="1"/>
      <w:numFmt w:val="decimal"/>
      <w:lvlText w:val="%1."/>
      <w:lvlJc w:val="left"/>
      <w:pPr>
        <w:ind w:left="400" w:hanging="400"/>
      </w:pPr>
      <w:rPr>
        <w:rFonts w:hint="default"/>
      </w:rPr>
    </w:lvl>
    <w:lvl w:ilvl="1">
      <w:start w:val="1"/>
      <w:numFmt w:val="decimal"/>
      <w:lvlText w:val="%2."/>
      <w:lvlJc w:val="left"/>
      <w:pPr>
        <w:ind w:left="720" w:hanging="720"/>
      </w:pPr>
      <w:rPr>
        <w:rFonts w:ascii="Arial" w:eastAsia="Arial"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A2C3828"/>
    <w:multiLevelType w:val="hybridMultilevel"/>
    <w:tmpl w:val="4FEA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2615175">
    <w:abstractNumId w:val="0"/>
  </w:num>
  <w:num w:numId="2" w16cid:durableId="314072910">
    <w:abstractNumId w:val="6"/>
  </w:num>
  <w:num w:numId="3" w16cid:durableId="780413738">
    <w:abstractNumId w:val="1"/>
  </w:num>
  <w:num w:numId="4" w16cid:durableId="494608768">
    <w:abstractNumId w:val="3"/>
  </w:num>
  <w:num w:numId="5" w16cid:durableId="729228998">
    <w:abstractNumId w:val="2"/>
  </w:num>
  <w:num w:numId="6" w16cid:durableId="1404258992">
    <w:abstractNumId w:val="7"/>
  </w:num>
  <w:num w:numId="7" w16cid:durableId="2141994861">
    <w:abstractNumId w:val="5"/>
  </w:num>
  <w:num w:numId="8" w16cid:durableId="1265572277">
    <w:abstractNumId w:val="9"/>
  </w:num>
  <w:num w:numId="9" w16cid:durableId="1249533086">
    <w:abstractNumId w:val="4"/>
  </w:num>
  <w:num w:numId="10" w16cid:durableId="11517513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E2"/>
    <w:rsid w:val="00003926"/>
    <w:rsid w:val="0005360A"/>
    <w:rsid w:val="000628B9"/>
    <w:rsid w:val="00066248"/>
    <w:rsid w:val="00081F86"/>
    <w:rsid w:val="000C6585"/>
    <w:rsid w:val="000C68A4"/>
    <w:rsid w:val="00101935"/>
    <w:rsid w:val="00105F05"/>
    <w:rsid w:val="00110A73"/>
    <w:rsid w:val="0011451F"/>
    <w:rsid w:val="00135EBD"/>
    <w:rsid w:val="001818AD"/>
    <w:rsid w:val="001932F9"/>
    <w:rsid w:val="00205185"/>
    <w:rsid w:val="002616BF"/>
    <w:rsid w:val="00272CDA"/>
    <w:rsid w:val="0029033C"/>
    <w:rsid w:val="002A24DB"/>
    <w:rsid w:val="002C6E1F"/>
    <w:rsid w:val="002F692D"/>
    <w:rsid w:val="003B50B2"/>
    <w:rsid w:val="003D5F67"/>
    <w:rsid w:val="003E3E37"/>
    <w:rsid w:val="003E608A"/>
    <w:rsid w:val="00406DDD"/>
    <w:rsid w:val="00431167"/>
    <w:rsid w:val="00437BE7"/>
    <w:rsid w:val="0048329E"/>
    <w:rsid w:val="0049669A"/>
    <w:rsid w:val="004C215D"/>
    <w:rsid w:val="004D5612"/>
    <w:rsid w:val="004E4746"/>
    <w:rsid w:val="004F5531"/>
    <w:rsid w:val="00526752"/>
    <w:rsid w:val="0055385C"/>
    <w:rsid w:val="005B5618"/>
    <w:rsid w:val="005E13A5"/>
    <w:rsid w:val="00616785"/>
    <w:rsid w:val="0061687F"/>
    <w:rsid w:val="00622B49"/>
    <w:rsid w:val="00640601"/>
    <w:rsid w:val="00662D1A"/>
    <w:rsid w:val="0068296F"/>
    <w:rsid w:val="00685DE2"/>
    <w:rsid w:val="006E1166"/>
    <w:rsid w:val="006F7A2C"/>
    <w:rsid w:val="00722545"/>
    <w:rsid w:val="007B363F"/>
    <w:rsid w:val="008002DD"/>
    <w:rsid w:val="008105E5"/>
    <w:rsid w:val="008111FE"/>
    <w:rsid w:val="008539F5"/>
    <w:rsid w:val="00861BDB"/>
    <w:rsid w:val="00863C0C"/>
    <w:rsid w:val="00876518"/>
    <w:rsid w:val="00882F0B"/>
    <w:rsid w:val="00893960"/>
    <w:rsid w:val="008D05F9"/>
    <w:rsid w:val="008D206E"/>
    <w:rsid w:val="008E0034"/>
    <w:rsid w:val="00904722"/>
    <w:rsid w:val="0095247F"/>
    <w:rsid w:val="0096466B"/>
    <w:rsid w:val="0097055C"/>
    <w:rsid w:val="0098008C"/>
    <w:rsid w:val="00994376"/>
    <w:rsid w:val="009D6D07"/>
    <w:rsid w:val="009F14B4"/>
    <w:rsid w:val="009F156A"/>
    <w:rsid w:val="00A07520"/>
    <w:rsid w:val="00A10797"/>
    <w:rsid w:val="00A63478"/>
    <w:rsid w:val="00AF1424"/>
    <w:rsid w:val="00B27629"/>
    <w:rsid w:val="00B4589E"/>
    <w:rsid w:val="00B55802"/>
    <w:rsid w:val="00B65574"/>
    <w:rsid w:val="00B75F12"/>
    <w:rsid w:val="00BC0899"/>
    <w:rsid w:val="00BC5988"/>
    <w:rsid w:val="00BE196C"/>
    <w:rsid w:val="00BE356A"/>
    <w:rsid w:val="00C230CF"/>
    <w:rsid w:val="00C4723E"/>
    <w:rsid w:val="00C907D7"/>
    <w:rsid w:val="00CC2503"/>
    <w:rsid w:val="00CE0A24"/>
    <w:rsid w:val="00D05BD4"/>
    <w:rsid w:val="00D613C7"/>
    <w:rsid w:val="00D6169A"/>
    <w:rsid w:val="00E16BA7"/>
    <w:rsid w:val="00E53AEC"/>
    <w:rsid w:val="00E568F3"/>
    <w:rsid w:val="00E8031E"/>
    <w:rsid w:val="00E851AC"/>
    <w:rsid w:val="00E9085E"/>
    <w:rsid w:val="00E95BED"/>
    <w:rsid w:val="00EA2C6C"/>
    <w:rsid w:val="00ED635F"/>
    <w:rsid w:val="00F04807"/>
    <w:rsid w:val="00F33E7F"/>
    <w:rsid w:val="00F3406C"/>
    <w:rsid w:val="00F54C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4A1EE"/>
  <w15:chartTrackingRefBased/>
  <w15:docId w15:val="{E03CA156-8EFE-4B63-B3FD-AB50A19C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kern w:val="2"/>
        <w:sz w:val="24"/>
        <w:szCs w:val="24"/>
        <w:lang w:val="en-GB"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5DE2"/>
  </w:style>
  <w:style w:type="paragraph" w:styleId="Heading1">
    <w:name w:val="heading 1"/>
    <w:basedOn w:val="Normal"/>
    <w:next w:val="Standfirst"/>
    <w:link w:val="Heading1Char"/>
    <w:autoRedefine/>
    <w:uiPriority w:val="9"/>
    <w:qFormat/>
    <w:rsid w:val="0095247F"/>
    <w:pPr>
      <w:keepNext/>
      <w:keepLines/>
      <w:pageBreakBefore/>
      <w:spacing w:before="120"/>
      <w:outlineLvl w:val="0"/>
    </w:pPr>
    <w:rPr>
      <w:b/>
      <w:color w:val="009A91"/>
      <w:sz w:val="32"/>
      <w:szCs w:val="36"/>
    </w:rPr>
  </w:style>
  <w:style w:type="paragraph" w:styleId="Heading2">
    <w:name w:val="heading 2"/>
    <w:basedOn w:val="Normal"/>
    <w:next w:val="Normal"/>
    <w:link w:val="Heading2Char"/>
    <w:uiPriority w:val="9"/>
    <w:qFormat/>
    <w:rsid w:val="00437BE7"/>
    <w:pPr>
      <w:keepNext/>
      <w:keepLines/>
      <w:spacing w:before="240"/>
      <w:outlineLvl w:val="1"/>
    </w:pPr>
    <w:rPr>
      <w:b/>
      <w:color w:val="009A91"/>
      <w:sz w:val="28"/>
      <w:szCs w:val="36"/>
    </w:rPr>
  </w:style>
  <w:style w:type="paragraph" w:styleId="Heading3">
    <w:name w:val="heading 3"/>
    <w:basedOn w:val="Normal"/>
    <w:next w:val="Normal"/>
    <w:link w:val="Heading3Char"/>
    <w:qFormat/>
    <w:rsid w:val="00437BE7"/>
    <w:pPr>
      <w:keepNext/>
      <w:keepLines/>
      <w:spacing w:before="120"/>
      <w:contextualSpacing/>
      <w:outlineLvl w:val="2"/>
    </w:pPr>
    <w:rPr>
      <w:b/>
      <w:color w:val="009A91"/>
      <w:szCs w:val="28"/>
    </w:rPr>
  </w:style>
  <w:style w:type="paragraph" w:styleId="Heading4">
    <w:name w:val="heading 4"/>
    <w:basedOn w:val="Normal"/>
    <w:next w:val="Normal"/>
    <w:link w:val="Heading4Char"/>
    <w:uiPriority w:val="9"/>
    <w:qFormat/>
    <w:rsid w:val="00437BE7"/>
    <w:pPr>
      <w:keepNext/>
      <w:keepLines/>
      <w:contextualSpacing/>
      <w:outlineLvl w:val="3"/>
    </w:pPr>
    <w:rPr>
      <w:b/>
      <w:color w:val="009A91"/>
    </w:rPr>
  </w:style>
  <w:style w:type="paragraph" w:styleId="Heading5">
    <w:name w:val="heading 5"/>
    <w:basedOn w:val="Normal"/>
    <w:next w:val="Normal"/>
    <w:link w:val="Heading5Char"/>
    <w:uiPriority w:val="9"/>
    <w:qFormat/>
    <w:rsid w:val="00437BE7"/>
    <w:pPr>
      <w:keepNext/>
      <w:keepLines/>
      <w:spacing w:before="240" w:after="80"/>
      <w:contextualSpacing/>
      <w:outlineLvl w:val="4"/>
    </w:pPr>
    <w:rPr>
      <w:color w:val="666666"/>
    </w:rPr>
  </w:style>
  <w:style w:type="paragraph" w:styleId="Heading6">
    <w:name w:val="heading 6"/>
    <w:basedOn w:val="Normal"/>
    <w:next w:val="Normal"/>
    <w:link w:val="Heading6Char"/>
    <w:uiPriority w:val="9"/>
    <w:semiHidden/>
    <w:unhideWhenUsed/>
    <w:rsid w:val="00685DE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rsid w:val="00685DE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85DE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85DE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Subtitle"/>
    <w:link w:val="AuthorChar"/>
    <w:uiPriority w:val="2"/>
    <w:qFormat/>
    <w:rsid w:val="00437BE7"/>
    <w:pPr>
      <w:spacing w:after="1200"/>
    </w:pPr>
    <w:rPr>
      <w:sz w:val="32"/>
    </w:rPr>
  </w:style>
  <w:style w:type="character" w:customStyle="1" w:styleId="AuthorChar">
    <w:name w:val="Author Char"/>
    <w:basedOn w:val="SubtitleChar"/>
    <w:link w:val="Author"/>
    <w:uiPriority w:val="2"/>
    <w:rsid w:val="00437BE7"/>
    <w:rPr>
      <w:b/>
      <w:sz w:val="32"/>
    </w:rPr>
  </w:style>
  <w:style w:type="paragraph" w:styleId="Subtitle">
    <w:name w:val="Subtitle"/>
    <w:basedOn w:val="Normal"/>
    <w:next w:val="Normal"/>
    <w:link w:val="SubtitleChar"/>
    <w:qFormat/>
    <w:rsid w:val="00437BE7"/>
    <w:rPr>
      <w:b/>
    </w:rPr>
  </w:style>
  <w:style w:type="character" w:customStyle="1" w:styleId="SubtitleChar">
    <w:name w:val="Subtitle Char"/>
    <w:basedOn w:val="DefaultParagraphFont"/>
    <w:link w:val="Subtitle"/>
    <w:rsid w:val="00437BE7"/>
    <w:rPr>
      <w:b/>
      <w:sz w:val="24"/>
    </w:rPr>
  </w:style>
  <w:style w:type="paragraph" w:customStyle="1" w:styleId="Standfirst">
    <w:name w:val="Standfirst"/>
    <w:basedOn w:val="Normal"/>
    <w:next w:val="Normal"/>
    <w:link w:val="StandfirstChar"/>
    <w:uiPriority w:val="1"/>
    <w:qFormat/>
    <w:rsid w:val="00437BE7"/>
    <w:pPr>
      <w:spacing w:after="240"/>
    </w:pPr>
    <w:rPr>
      <w:b/>
      <w:color w:val="009A91"/>
    </w:rPr>
  </w:style>
  <w:style w:type="character" w:customStyle="1" w:styleId="StandfirstChar">
    <w:name w:val="Standfirst Char"/>
    <w:basedOn w:val="DefaultParagraphFont"/>
    <w:link w:val="Standfirst"/>
    <w:uiPriority w:val="1"/>
    <w:rsid w:val="00437BE7"/>
    <w:rPr>
      <w:b/>
      <w:color w:val="009A91"/>
      <w:sz w:val="24"/>
    </w:rPr>
  </w:style>
  <w:style w:type="character" w:customStyle="1" w:styleId="Heading1Char">
    <w:name w:val="Heading 1 Char"/>
    <w:basedOn w:val="DefaultParagraphFont"/>
    <w:link w:val="Heading1"/>
    <w:uiPriority w:val="9"/>
    <w:rsid w:val="0095247F"/>
    <w:rPr>
      <w:b/>
      <w:color w:val="009A91"/>
      <w:sz w:val="32"/>
      <w:szCs w:val="36"/>
    </w:rPr>
  </w:style>
  <w:style w:type="character" w:customStyle="1" w:styleId="Heading2Char">
    <w:name w:val="Heading 2 Char"/>
    <w:basedOn w:val="DefaultParagraphFont"/>
    <w:link w:val="Heading2"/>
    <w:uiPriority w:val="9"/>
    <w:rsid w:val="00437BE7"/>
    <w:rPr>
      <w:b/>
      <w:color w:val="009A91"/>
      <w:sz w:val="28"/>
      <w:szCs w:val="36"/>
    </w:rPr>
  </w:style>
  <w:style w:type="character" w:customStyle="1" w:styleId="Heading3Char">
    <w:name w:val="Heading 3 Char"/>
    <w:basedOn w:val="DefaultParagraphFont"/>
    <w:link w:val="Heading3"/>
    <w:rsid w:val="00437BE7"/>
    <w:rPr>
      <w:b/>
      <w:color w:val="009A91"/>
      <w:sz w:val="24"/>
      <w:szCs w:val="28"/>
    </w:rPr>
  </w:style>
  <w:style w:type="character" w:customStyle="1" w:styleId="Heading4Char">
    <w:name w:val="Heading 4 Char"/>
    <w:basedOn w:val="DefaultParagraphFont"/>
    <w:link w:val="Heading4"/>
    <w:uiPriority w:val="9"/>
    <w:rsid w:val="00437BE7"/>
    <w:rPr>
      <w:b/>
      <w:color w:val="009A91"/>
      <w:sz w:val="24"/>
      <w:szCs w:val="24"/>
    </w:rPr>
  </w:style>
  <w:style w:type="character" w:customStyle="1" w:styleId="Heading5Char">
    <w:name w:val="Heading 5 Char"/>
    <w:basedOn w:val="DefaultParagraphFont"/>
    <w:link w:val="Heading5"/>
    <w:uiPriority w:val="9"/>
    <w:rsid w:val="00437BE7"/>
    <w:rPr>
      <w:color w:val="666666"/>
      <w:sz w:val="24"/>
    </w:rPr>
  </w:style>
  <w:style w:type="paragraph" w:styleId="Title">
    <w:name w:val="Title"/>
    <w:aliases w:val="Main title"/>
    <w:basedOn w:val="Normal"/>
    <w:next w:val="Normal"/>
    <w:link w:val="TitleChar"/>
    <w:uiPriority w:val="2"/>
    <w:qFormat/>
    <w:rsid w:val="00437BE7"/>
    <w:rPr>
      <w:b/>
      <w:bCs/>
      <w:color w:val="009A91"/>
      <w:sz w:val="72"/>
      <w:szCs w:val="72"/>
    </w:rPr>
  </w:style>
  <w:style w:type="character" w:customStyle="1" w:styleId="TitleChar">
    <w:name w:val="Title Char"/>
    <w:aliases w:val="Main title Char"/>
    <w:basedOn w:val="DefaultParagraphFont"/>
    <w:link w:val="Title"/>
    <w:uiPriority w:val="2"/>
    <w:rsid w:val="00437BE7"/>
    <w:rPr>
      <w:b/>
      <w:bCs/>
      <w:color w:val="009A91"/>
      <w:sz w:val="72"/>
      <w:szCs w:val="72"/>
    </w:rPr>
  </w:style>
  <w:style w:type="character" w:styleId="Strong">
    <w:name w:val="Strong"/>
    <w:basedOn w:val="DefaultParagraphFont"/>
    <w:uiPriority w:val="22"/>
    <w:qFormat/>
    <w:rsid w:val="00437BE7"/>
    <w:rPr>
      <w:b/>
      <w:bCs/>
    </w:rPr>
  </w:style>
  <w:style w:type="character" w:styleId="Emphasis">
    <w:name w:val="Emphasis"/>
    <w:basedOn w:val="DefaultParagraphFont"/>
    <w:uiPriority w:val="20"/>
    <w:qFormat/>
    <w:rsid w:val="00437BE7"/>
    <w:rPr>
      <w:i/>
      <w:iCs/>
    </w:rPr>
  </w:style>
  <w:style w:type="paragraph" w:styleId="NoSpacing">
    <w:name w:val="No Spacing"/>
    <w:uiPriority w:val="1"/>
    <w:qFormat/>
    <w:rsid w:val="00437BE7"/>
    <w:pPr>
      <w:spacing w:before="240" w:after="240"/>
    </w:pPr>
    <w:rPr>
      <w:rFonts w:eastAsiaTheme="minorHAnsi"/>
      <w:color w:val="auto"/>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437BE7"/>
    <w:pPr>
      <w:tabs>
        <w:tab w:val="num" w:pos="720"/>
      </w:tabs>
      <w:spacing w:before="80"/>
      <w:ind w:left="714" w:hanging="357"/>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437BE7"/>
    <w:rPr>
      <w:sz w:val="24"/>
    </w:rPr>
  </w:style>
  <w:style w:type="paragraph" w:styleId="Quote">
    <w:name w:val="Quote"/>
    <w:basedOn w:val="Normal"/>
    <w:next w:val="Normal"/>
    <w:link w:val="QuoteChar"/>
    <w:uiPriority w:val="29"/>
    <w:qFormat/>
    <w:rsid w:val="00437BE7"/>
    <w:pPr>
      <w:spacing w:before="200" w:after="160"/>
      <w:ind w:left="864" w:right="864"/>
      <w:jc w:val="center"/>
    </w:pPr>
    <w:rPr>
      <w:i/>
      <w:iCs/>
      <w:color w:val="16223C"/>
    </w:rPr>
  </w:style>
  <w:style w:type="character" w:customStyle="1" w:styleId="QuoteChar">
    <w:name w:val="Quote Char"/>
    <w:basedOn w:val="DefaultParagraphFont"/>
    <w:link w:val="Quote"/>
    <w:uiPriority w:val="29"/>
    <w:rsid w:val="00437BE7"/>
    <w:rPr>
      <w:i/>
      <w:iCs/>
      <w:color w:val="16223C"/>
      <w:sz w:val="24"/>
    </w:rPr>
  </w:style>
  <w:style w:type="paragraph" w:styleId="TOCHeading">
    <w:name w:val="TOC Heading"/>
    <w:aliases w:val="Body"/>
    <w:basedOn w:val="BodyText2"/>
    <w:next w:val="Normal"/>
    <w:uiPriority w:val="39"/>
    <w:unhideWhenUsed/>
    <w:qFormat/>
    <w:rsid w:val="00437BE7"/>
    <w:pPr>
      <w:overflowPunct w:val="0"/>
      <w:autoSpaceDE w:val="0"/>
      <w:autoSpaceDN w:val="0"/>
      <w:adjustRightInd w:val="0"/>
      <w:spacing w:before="120" w:line="259" w:lineRule="auto"/>
      <w:textAlignment w:val="baseline"/>
    </w:pPr>
    <w:rPr>
      <w:rFonts w:eastAsiaTheme="majorEastAsia" w:cstheme="majorBidi"/>
      <w:color w:val="auto"/>
      <w:sz w:val="21"/>
      <w:szCs w:val="32"/>
      <w:lang w:val="en-US"/>
    </w:rPr>
  </w:style>
  <w:style w:type="paragraph" w:styleId="BodyText2">
    <w:name w:val="Body Text 2"/>
    <w:basedOn w:val="Normal"/>
    <w:link w:val="BodyText2Char"/>
    <w:uiPriority w:val="99"/>
    <w:semiHidden/>
    <w:unhideWhenUsed/>
    <w:rsid w:val="00437BE7"/>
    <w:pPr>
      <w:spacing w:line="480" w:lineRule="auto"/>
    </w:pPr>
  </w:style>
  <w:style w:type="character" w:customStyle="1" w:styleId="BodyText2Char">
    <w:name w:val="Body Text 2 Char"/>
    <w:basedOn w:val="DefaultParagraphFont"/>
    <w:link w:val="BodyText2"/>
    <w:uiPriority w:val="99"/>
    <w:semiHidden/>
    <w:rsid w:val="00437BE7"/>
  </w:style>
  <w:style w:type="character" w:customStyle="1" w:styleId="Heading6Char">
    <w:name w:val="Heading 6 Char"/>
    <w:basedOn w:val="DefaultParagraphFont"/>
    <w:link w:val="Heading6"/>
    <w:uiPriority w:val="9"/>
    <w:semiHidden/>
    <w:rsid w:val="00685DE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85DE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85DE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85DE2"/>
    <w:rPr>
      <w:rFonts w:asciiTheme="minorHAnsi" w:eastAsiaTheme="majorEastAsia" w:hAnsiTheme="minorHAnsi" w:cstheme="majorBidi"/>
      <w:color w:val="272727" w:themeColor="text1" w:themeTint="D8"/>
    </w:rPr>
  </w:style>
  <w:style w:type="character" w:styleId="IntenseEmphasis">
    <w:name w:val="Intense Emphasis"/>
    <w:basedOn w:val="DefaultParagraphFont"/>
    <w:uiPriority w:val="21"/>
    <w:rsid w:val="00685DE2"/>
    <w:rPr>
      <w:i/>
      <w:iCs/>
      <w:color w:val="2E74B5" w:themeColor="accent1" w:themeShade="BF"/>
    </w:rPr>
  </w:style>
  <w:style w:type="paragraph" w:styleId="IntenseQuote">
    <w:name w:val="Intense Quote"/>
    <w:basedOn w:val="Normal"/>
    <w:next w:val="Normal"/>
    <w:link w:val="IntenseQuoteChar"/>
    <w:uiPriority w:val="30"/>
    <w:rsid w:val="00685DE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85DE2"/>
    <w:rPr>
      <w:i/>
      <w:iCs/>
      <w:color w:val="2E74B5" w:themeColor="accent1" w:themeShade="BF"/>
    </w:rPr>
  </w:style>
  <w:style w:type="character" w:styleId="IntenseReference">
    <w:name w:val="Intense Reference"/>
    <w:basedOn w:val="DefaultParagraphFont"/>
    <w:uiPriority w:val="32"/>
    <w:rsid w:val="00685DE2"/>
    <w:rPr>
      <w:b/>
      <w:bCs/>
      <w:smallCaps/>
      <w:color w:val="2E74B5" w:themeColor="accent1" w:themeShade="BF"/>
      <w:spacing w:val="5"/>
    </w:rPr>
  </w:style>
  <w:style w:type="table" w:styleId="TableGrid">
    <w:name w:val="Table Grid"/>
    <w:basedOn w:val="TableNormal"/>
    <w:uiPriority w:val="39"/>
    <w:rsid w:val="00685DE2"/>
    <w:pPr>
      <w:spacing w:after="0" w:line="240" w:lineRule="auto"/>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13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3A5"/>
  </w:style>
  <w:style w:type="paragraph" w:styleId="Footer">
    <w:name w:val="footer"/>
    <w:basedOn w:val="Normal"/>
    <w:link w:val="FooterChar"/>
    <w:uiPriority w:val="99"/>
    <w:unhideWhenUsed/>
    <w:rsid w:val="005E1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3A5"/>
  </w:style>
  <w:style w:type="character" w:styleId="CommentReference">
    <w:name w:val="annotation reference"/>
    <w:basedOn w:val="DefaultParagraphFont"/>
    <w:uiPriority w:val="99"/>
    <w:semiHidden/>
    <w:unhideWhenUsed/>
    <w:rsid w:val="00BC0899"/>
    <w:rPr>
      <w:sz w:val="16"/>
      <w:szCs w:val="16"/>
    </w:rPr>
  </w:style>
  <w:style w:type="paragraph" w:styleId="CommentText">
    <w:name w:val="annotation text"/>
    <w:basedOn w:val="Normal"/>
    <w:link w:val="CommentTextChar"/>
    <w:uiPriority w:val="99"/>
    <w:unhideWhenUsed/>
    <w:rsid w:val="00BC0899"/>
    <w:pPr>
      <w:spacing w:line="240" w:lineRule="auto"/>
    </w:pPr>
    <w:rPr>
      <w:sz w:val="20"/>
      <w:szCs w:val="20"/>
    </w:rPr>
  </w:style>
  <w:style w:type="character" w:customStyle="1" w:styleId="CommentTextChar">
    <w:name w:val="Comment Text Char"/>
    <w:basedOn w:val="DefaultParagraphFont"/>
    <w:link w:val="CommentText"/>
    <w:uiPriority w:val="99"/>
    <w:rsid w:val="00BC0899"/>
    <w:rPr>
      <w:sz w:val="20"/>
      <w:szCs w:val="20"/>
    </w:rPr>
  </w:style>
  <w:style w:type="paragraph" w:styleId="CommentSubject">
    <w:name w:val="annotation subject"/>
    <w:basedOn w:val="CommentText"/>
    <w:next w:val="CommentText"/>
    <w:link w:val="CommentSubjectChar"/>
    <w:uiPriority w:val="99"/>
    <w:semiHidden/>
    <w:unhideWhenUsed/>
    <w:rsid w:val="00BC0899"/>
    <w:rPr>
      <w:b/>
      <w:bCs/>
    </w:rPr>
  </w:style>
  <w:style w:type="character" w:customStyle="1" w:styleId="CommentSubjectChar">
    <w:name w:val="Comment Subject Char"/>
    <w:basedOn w:val="CommentTextChar"/>
    <w:link w:val="CommentSubject"/>
    <w:uiPriority w:val="99"/>
    <w:semiHidden/>
    <w:rsid w:val="00BC0899"/>
    <w:rPr>
      <w:b/>
      <w:bCs/>
      <w:sz w:val="20"/>
      <w:szCs w:val="20"/>
    </w:rPr>
  </w:style>
  <w:style w:type="character" w:styleId="Mention">
    <w:name w:val="Mention"/>
    <w:basedOn w:val="DefaultParagraphFont"/>
    <w:uiPriority w:val="99"/>
    <w:unhideWhenUsed/>
    <w:rsid w:val="00BC089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footer" Target="footer1.xml"/><Relationship Id="rId3" Type="http://schemas.openxmlformats.org/officeDocument/2006/relationships/customXml" Target="../customXml/item3.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image" Target="media/image2.png"/><Relationship Id="rId40"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10" Type="http://schemas.openxmlformats.org/officeDocument/2006/relationships/endnotes" Target="endnotes.xml"/><Relationship Id="rId19" Type="http://schemas.openxmlformats.org/officeDocument/2006/relationships/diagramQuickStyle" Target="diagrams/quickStyle2.xml"/><Relationship Id="rId31" Type="http://schemas.microsoft.com/office/2007/relationships/diagramDrawing" Target="diagrams/drawing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C0AA5E-7417-49D2-B9DD-AA31581C53E3}"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GB"/>
        </a:p>
      </dgm:t>
    </dgm:pt>
    <dgm:pt modelId="{50CC74D9-5D71-4084-B3B8-997E8BA924F5}">
      <dgm:prSet phldrT="[Text]"/>
      <dgm:spPr>
        <a:xfrm>
          <a:off x="1945846" y="1097610"/>
          <a:ext cx="1048607" cy="1048607"/>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Aptos" panose="02110004020202020204"/>
              <a:ea typeface="+mn-ea"/>
              <a:cs typeface="+mn-cs"/>
            </a:rPr>
            <a:t>Confidence and Satisfaction</a:t>
          </a:r>
        </a:p>
      </dgm:t>
    </dgm:pt>
    <dgm:pt modelId="{8F1EDAB8-DFF8-4D6C-B3D1-D9B89485A713}" type="parTrans" cxnId="{A025D459-F7DE-4C81-A6F5-1116DA2877C0}">
      <dgm:prSet/>
      <dgm:spPr/>
      <dgm:t>
        <a:bodyPr/>
        <a:lstStyle/>
        <a:p>
          <a:pPr algn="ctr"/>
          <a:endParaRPr lang="en-GB"/>
        </a:p>
      </dgm:t>
    </dgm:pt>
    <dgm:pt modelId="{F83AE3C1-F06F-43F3-BBBD-3BF748E08E8E}" type="sibTrans" cxnId="{A025D459-F7DE-4C81-A6F5-1116DA2877C0}">
      <dgm:prSet/>
      <dgm:spPr/>
      <dgm:t>
        <a:bodyPr/>
        <a:lstStyle/>
        <a:p>
          <a:pPr algn="ctr"/>
          <a:endParaRPr lang="en-GB"/>
        </a:p>
      </dgm:t>
    </dgm:pt>
    <dgm:pt modelId="{CA3A0663-C1D2-4E4E-B3A2-619D7E7D07A8}">
      <dgm:prSet phldrT="[Text]"/>
      <dgm:spPr>
        <a:xfrm>
          <a:off x="668225" y="874081"/>
          <a:ext cx="996177" cy="79694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Aptos" panose="02110004020202020204"/>
              <a:ea typeface="+mn-ea"/>
              <a:cs typeface="+mn-cs"/>
            </a:rPr>
            <a:t>Confidence Measures</a:t>
          </a:r>
        </a:p>
      </dgm:t>
    </dgm:pt>
    <dgm:pt modelId="{DE8354A0-4D69-4367-8ACB-D568B6B64E24}" type="parTrans" cxnId="{3172E19A-061C-488F-BD85-A2F9B94DD68F}">
      <dgm:prSet/>
      <dgm:spPr>
        <a:xfrm rot="11700000">
          <a:off x="1153022" y="1224081"/>
          <a:ext cx="780122" cy="298853"/>
        </a:xfrm>
        <a:prstGeom prst="leftArrow">
          <a:avLst>
            <a:gd name="adj1" fmla="val 60000"/>
            <a:gd name="adj2" fmla="val 50000"/>
          </a:avLst>
        </a:prstGeom>
        <a:solidFill>
          <a:srgbClr val="5B9BD5">
            <a:tint val="60000"/>
            <a:hueOff val="0"/>
            <a:satOff val="0"/>
            <a:lumOff val="0"/>
            <a:alphaOff val="0"/>
          </a:srgbClr>
        </a:solidFill>
        <a:ln>
          <a:noFill/>
        </a:ln>
        <a:effectLst/>
      </dgm:spPr>
      <dgm:t>
        <a:bodyPr/>
        <a:lstStyle/>
        <a:p>
          <a:pPr algn="ctr"/>
          <a:endParaRPr lang="en-GB"/>
        </a:p>
      </dgm:t>
    </dgm:pt>
    <dgm:pt modelId="{0EA68726-0922-4731-A473-64F6AB8DF8B1}" type="sibTrans" cxnId="{3172E19A-061C-488F-BD85-A2F9B94DD68F}">
      <dgm:prSet/>
      <dgm:spPr/>
      <dgm:t>
        <a:bodyPr/>
        <a:lstStyle/>
        <a:p>
          <a:pPr algn="ctr"/>
          <a:endParaRPr lang="en-GB"/>
        </a:p>
      </dgm:t>
    </dgm:pt>
    <dgm:pt modelId="{9954D2EE-D025-425B-8FB1-E5FF934C3FA4}">
      <dgm:prSet phldrT="[Text]"/>
      <dgm:spPr>
        <a:xfrm>
          <a:off x="2542524" y="81"/>
          <a:ext cx="996177" cy="79694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Aptos" panose="02110004020202020204"/>
              <a:ea typeface="+mn-ea"/>
              <a:cs typeface="+mn-cs"/>
            </a:rPr>
            <a:t>Calls to the Police</a:t>
          </a:r>
        </a:p>
      </dgm:t>
    </dgm:pt>
    <dgm:pt modelId="{79705E37-19A3-42A8-9270-A77840E2D876}" type="parTrans" cxnId="{50427FC1-DF75-490C-BCC3-0FCAF881DA85}">
      <dgm:prSet/>
      <dgm:spPr>
        <a:xfrm rot="17700000">
          <a:off x="2485704" y="602641"/>
          <a:ext cx="780122" cy="298853"/>
        </a:xfrm>
        <a:prstGeom prst="leftArrow">
          <a:avLst>
            <a:gd name="adj1" fmla="val 60000"/>
            <a:gd name="adj2" fmla="val 50000"/>
          </a:avLst>
        </a:prstGeom>
        <a:solidFill>
          <a:srgbClr val="5B9BD5">
            <a:tint val="60000"/>
            <a:hueOff val="0"/>
            <a:satOff val="0"/>
            <a:lumOff val="0"/>
            <a:alphaOff val="0"/>
          </a:srgbClr>
        </a:solidFill>
        <a:ln>
          <a:noFill/>
        </a:ln>
        <a:effectLst/>
      </dgm:spPr>
      <dgm:t>
        <a:bodyPr/>
        <a:lstStyle/>
        <a:p>
          <a:pPr algn="ctr"/>
          <a:endParaRPr lang="en-GB"/>
        </a:p>
      </dgm:t>
    </dgm:pt>
    <dgm:pt modelId="{63186E72-2B77-4446-8964-33F3912DA29E}" type="sibTrans" cxnId="{50427FC1-DF75-490C-BCC3-0FCAF881DA85}">
      <dgm:prSet/>
      <dgm:spPr/>
      <dgm:t>
        <a:bodyPr/>
        <a:lstStyle/>
        <a:p>
          <a:pPr algn="ctr"/>
          <a:endParaRPr lang="en-GB"/>
        </a:p>
      </dgm:t>
    </dgm:pt>
    <dgm:pt modelId="{A29C257F-E964-44B2-BCFD-87DF3A15F269}">
      <dgm:prSet phldrT="[Text]"/>
      <dgm:spPr>
        <a:xfrm>
          <a:off x="3275897" y="874081"/>
          <a:ext cx="996177" cy="79694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Aptos" panose="02110004020202020204"/>
              <a:ea typeface="+mn-ea"/>
              <a:cs typeface="+mn-cs"/>
            </a:rPr>
            <a:t>Attendance at Incidents</a:t>
          </a:r>
        </a:p>
      </dgm:t>
    </dgm:pt>
    <dgm:pt modelId="{879BB404-3A1C-46AA-B51F-6A2CC7B3A64A}" type="parTrans" cxnId="{74DCCE4D-552C-4B1F-9867-739D9EE2ABD7}">
      <dgm:prSet/>
      <dgm:spPr>
        <a:xfrm rot="20700000">
          <a:off x="3007154" y="1224081"/>
          <a:ext cx="780122" cy="298853"/>
        </a:xfrm>
        <a:prstGeom prst="leftArrow">
          <a:avLst>
            <a:gd name="adj1" fmla="val 60000"/>
            <a:gd name="adj2" fmla="val 50000"/>
          </a:avLst>
        </a:prstGeom>
        <a:solidFill>
          <a:srgbClr val="5B9BD5">
            <a:tint val="60000"/>
            <a:hueOff val="0"/>
            <a:satOff val="0"/>
            <a:lumOff val="0"/>
            <a:alphaOff val="0"/>
          </a:srgbClr>
        </a:solidFill>
        <a:ln>
          <a:noFill/>
        </a:ln>
        <a:effectLst/>
      </dgm:spPr>
      <dgm:t>
        <a:bodyPr/>
        <a:lstStyle/>
        <a:p>
          <a:pPr algn="ctr"/>
          <a:endParaRPr lang="en-GB"/>
        </a:p>
      </dgm:t>
    </dgm:pt>
    <dgm:pt modelId="{69D261F7-096B-40FA-A0E2-4DB22F214516}" type="sibTrans" cxnId="{74DCCE4D-552C-4B1F-9867-739D9EE2ABD7}">
      <dgm:prSet/>
      <dgm:spPr/>
      <dgm:t>
        <a:bodyPr/>
        <a:lstStyle/>
        <a:p>
          <a:pPr algn="ctr"/>
          <a:endParaRPr lang="en-GB"/>
        </a:p>
      </dgm:t>
    </dgm:pt>
    <dgm:pt modelId="{517FCD37-A893-4CEF-9640-528A517FFC1E}">
      <dgm:prSet/>
      <dgm:spPr>
        <a:xfrm>
          <a:off x="1401598" y="81"/>
          <a:ext cx="996177" cy="79694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Aptos" panose="02110004020202020204"/>
              <a:ea typeface="+mn-ea"/>
              <a:cs typeface="+mn-cs"/>
            </a:rPr>
            <a:t>Victim Satisfaction</a:t>
          </a:r>
        </a:p>
      </dgm:t>
    </dgm:pt>
    <dgm:pt modelId="{316B2E72-C10F-41EE-984A-66EDA53D2C86}" type="parTrans" cxnId="{A1D66B84-FDA9-4B81-B536-3D2D3B0E22FD}">
      <dgm:prSet/>
      <dgm:spPr>
        <a:xfrm rot="14700000">
          <a:off x="1674472" y="602641"/>
          <a:ext cx="780122" cy="298853"/>
        </a:xfrm>
        <a:prstGeom prst="leftArrow">
          <a:avLst>
            <a:gd name="adj1" fmla="val 60000"/>
            <a:gd name="adj2" fmla="val 50000"/>
          </a:avLst>
        </a:prstGeom>
        <a:solidFill>
          <a:srgbClr val="5B9BD5">
            <a:tint val="60000"/>
            <a:hueOff val="0"/>
            <a:satOff val="0"/>
            <a:lumOff val="0"/>
            <a:alphaOff val="0"/>
          </a:srgbClr>
        </a:solidFill>
        <a:ln>
          <a:noFill/>
        </a:ln>
        <a:effectLst/>
      </dgm:spPr>
      <dgm:t>
        <a:bodyPr/>
        <a:lstStyle/>
        <a:p>
          <a:pPr algn="ctr"/>
          <a:endParaRPr lang="en-GB"/>
        </a:p>
      </dgm:t>
    </dgm:pt>
    <dgm:pt modelId="{E69A7457-F449-475C-B731-850C2620A581}" type="sibTrans" cxnId="{A1D66B84-FDA9-4B81-B536-3D2D3B0E22FD}">
      <dgm:prSet/>
      <dgm:spPr/>
      <dgm:t>
        <a:bodyPr/>
        <a:lstStyle/>
        <a:p>
          <a:pPr algn="ctr"/>
          <a:endParaRPr lang="en-GB"/>
        </a:p>
      </dgm:t>
    </dgm:pt>
    <dgm:pt modelId="{BC441A20-7F71-41C9-A0AE-3EA2482D68B2}" type="pres">
      <dgm:prSet presAssocID="{90C0AA5E-7417-49D2-B9DD-AA31581C53E3}" presName="cycle" presStyleCnt="0">
        <dgm:presLayoutVars>
          <dgm:chMax val="1"/>
          <dgm:dir/>
          <dgm:animLvl val="ctr"/>
          <dgm:resizeHandles val="exact"/>
        </dgm:presLayoutVars>
      </dgm:prSet>
      <dgm:spPr/>
    </dgm:pt>
    <dgm:pt modelId="{9307965D-50AD-4D7D-BA8F-541D210FEDBC}" type="pres">
      <dgm:prSet presAssocID="{50CC74D9-5D71-4084-B3B8-997E8BA924F5}" presName="centerShape" presStyleLbl="node0" presStyleIdx="0" presStyleCnt="1"/>
      <dgm:spPr/>
    </dgm:pt>
    <dgm:pt modelId="{A7EED51D-0CCF-4017-8F2C-6014F2CDC51E}" type="pres">
      <dgm:prSet presAssocID="{DE8354A0-4D69-4367-8ACB-D568B6B64E24}" presName="parTrans" presStyleLbl="bgSibTrans2D1" presStyleIdx="0" presStyleCnt="4"/>
      <dgm:spPr/>
    </dgm:pt>
    <dgm:pt modelId="{89497FE6-5113-4783-9B02-0EBA06E6DD8E}" type="pres">
      <dgm:prSet presAssocID="{CA3A0663-C1D2-4E4E-B3A2-619D7E7D07A8}" presName="node" presStyleLbl="node1" presStyleIdx="0" presStyleCnt="4">
        <dgm:presLayoutVars>
          <dgm:bulletEnabled val="1"/>
        </dgm:presLayoutVars>
      </dgm:prSet>
      <dgm:spPr/>
    </dgm:pt>
    <dgm:pt modelId="{18712185-4601-4F0A-B1E5-334CB031C614}" type="pres">
      <dgm:prSet presAssocID="{316B2E72-C10F-41EE-984A-66EDA53D2C86}" presName="parTrans" presStyleLbl="bgSibTrans2D1" presStyleIdx="1" presStyleCnt="4"/>
      <dgm:spPr/>
    </dgm:pt>
    <dgm:pt modelId="{2E49916B-C8E5-4714-91F4-189A323DF48A}" type="pres">
      <dgm:prSet presAssocID="{517FCD37-A893-4CEF-9640-528A517FFC1E}" presName="node" presStyleLbl="node1" presStyleIdx="1" presStyleCnt="4">
        <dgm:presLayoutVars>
          <dgm:bulletEnabled val="1"/>
        </dgm:presLayoutVars>
      </dgm:prSet>
      <dgm:spPr/>
    </dgm:pt>
    <dgm:pt modelId="{2FAE054F-470A-43B1-9224-DE9248DC4AA8}" type="pres">
      <dgm:prSet presAssocID="{79705E37-19A3-42A8-9270-A77840E2D876}" presName="parTrans" presStyleLbl="bgSibTrans2D1" presStyleIdx="2" presStyleCnt="4"/>
      <dgm:spPr/>
    </dgm:pt>
    <dgm:pt modelId="{AC9480FA-0573-4379-9F3B-F62A091B8ACC}" type="pres">
      <dgm:prSet presAssocID="{9954D2EE-D025-425B-8FB1-E5FF934C3FA4}" presName="node" presStyleLbl="node1" presStyleIdx="2" presStyleCnt="4">
        <dgm:presLayoutVars>
          <dgm:bulletEnabled val="1"/>
        </dgm:presLayoutVars>
      </dgm:prSet>
      <dgm:spPr/>
    </dgm:pt>
    <dgm:pt modelId="{F5B981DB-93B9-4489-A3D6-847DD6CA9608}" type="pres">
      <dgm:prSet presAssocID="{879BB404-3A1C-46AA-B51F-6A2CC7B3A64A}" presName="parTrans" presStyleLbl="bgSibTrans2D1" presStyleIdx="3" presStyleCnt="4"/>
      <dgm:spPr/>
    </dgm:pt>
    <dgm:pt modelId="{A3ECBC8F-2B0B-484E-AD3C-78F95466303A}" type="pres">
      <dgm:prSet presAssocID="{A29C257F-E964-44B2-BCFD-87DF3A15F269}" presName="node" presStyleLbl="node1" presStyleIdx="3" presStyleCnt="4">
        <dgm:presLayoutVars>
          <dgm:bulletEnabled val="1"/>
        </dgm:presLayoutVars>
      </dgm:prSet>
      <dgm:spPr/>
    </dgm:pt>
  </dgm:ptLst>
  <dgm:cxnLst>
    <dgm:cxn modelId="{788E800A-EAF6-488D-91EB-723C9287BB89}" type="presOf" srcId="{879BB404-3A1C-46AA-B51F-6A2CC7B3A64A}" destId="{F5B981DB-93B9-4489-A3D6-847DD6CA9608}" srcOrd="0" destOrd="0" presId="urn:microsoft.com/office/officeart/2005/8/layout/radial4"/>
    <dgm:cxn modelId="{BF8BA922-B34D-40A2-8BB8-C97EFBF07D0C}" type="presOf" srcId="{A29C257F-E964-44B2-BCFD-87DF3A15F269}" destId="{A3ECBC8F-2B0B-484E-AD3C-78F95466303A}" srcOrd="0" destOrd="0" presId="urn:microsoft.com/office/officeart/2005/8/layout/radial4"/>
    <dgm:cxn modelId="{F76F1825-75C1-407A-9DC0-AA5374AB3166}" type="presOf" srcId="{CA3A0663-C1D2-4E4E-B3A2-619D7E7D07A8}" destId="{89497FE6-5113-4783-9B02-0EBA06E6DD8E}" srcOrd="0" destOrd="0" presId="urn:microsoft.com/office/officeart/2005/8/layout/radial4"/>
    <dgm:cxn modelId="{6C0B0039-DC60-47B2-94E4-1193F95368FC}" type="presOf" srcId="{90C0AA5E-7417-49D2-B9DD-AA31581C53E3}" destId="{BC441A20-7F71-41C9-A0AE-3EA2482D68B2}" srcOrd="0" destOrd="0" presId="urn:microsoft.com/office/officeart/2005/8/layout/radial4"/>
    <dgm:cxn modelId="{74DCCE4D-552C-4B1F-9867-739D9EE2ABD7}" srcId="{50CC74D9-5D71-4084-B3B8-997E8BA924F5}" destId="{A29C257F-E964-44B2-BCFD-87DF3A15F269}" srcOrd="3" destOrd="0" parTransId="{879BB404-3A1C-46AA-B51F-6A2CC7B3A64A}" sibTransId="{69D261F7-096B-40FA-A0E2-4DB22F214516}"/>
    <dgm:cxn modelId="{A025D459-F7DE-4C81-A6F5-1116DA2877C0}" srcId="{90C0AA5E-7417-49D2-B9DD-AA31581C53E3}" destId="{50CC74D9-5D71-4084-B3B8-997E8BA924F5}" srcOrd="0" destOrd="0" parTransId="{8F1EDAB8-DFF8-4D6C-B3D1-D9B89485A713}" sibTransId="{F83AE3C1-F06F-43F3-BBBD-3BF748E08E8E}"/>
    <dgm:cxn modelId="{A1D66B84-FDA9-4B81-B536-3D2D3B0E22FD}" srcId="{50CC74D9-5D71-4084-B3B8-997E8BA924F5}" destId="{517FCD37-A893-4CEF-9640-528A517FFC1E}" srcOrd="1" destOrd="0" parTransId="{316B2E72-C10F-41EE-984A-66EDA53D2C86}" sibTransId="{E69A7457-F449-475C-B731-850C2620A581}"/>
    <dgm:cxn modelId="{DA949B8E-E716-44F4-8E66-3648DD74153F}" type="presOf" srcId="{DE8354A0-4D69-4367-8ACB-D568B6B64E24}" destId="{A7EED51D-0CCF-4017-8F2C-6014F2CDC51E}" srcOrd="0" destOrd="0" presId="urn:microsoft.com/office/officeart/2005/8/layout/radial4"/>
    <dgm:cxn modelId="{4B32FB94-5E07-448D-A4BA-3C92110F5900}" type="presOf" srcId="{50CC74D9-5D71-4084-B3B8-997E8BA924F5}" destId="{9307965D-50AD-4D7D-BA8F-541D210FEDBC}" srcOrd="0" destOrd="0" presId="urn:microsoft.com/office/officeart/2005/8/layout/radial4"/>
    <dgm:cxn modelId="{3172E19A-061C-488F-BD85-A2F9B94DD68F}" srcId="{50CC74D9-5D71-4084-B3B8-997E8BA924F5}" destId="{CA3A0663-C1D2-4E4E-B3A2-619D7E7D07A8}" srcOrd="0" destOrd="0" parTransId="{DE8354A0-4D69-4367-8ACB-D568B6B64E24}" sibTransId="{0EA68726-0922-4731-A473-64F6AB8DF8B1}"/>
    <dgm:cxn modelId="{D239ABA2-51A0-4BD4-8266-85C5938D249C}" type="presOf" srcId="{79705E37-19A3-42A8-9270-A77840E2D876}" destId="{2FAE054F-470A-43B1-9224-DE9248DC4AA8}" srcOrd="0" destOrd="0" presId="urn:microsoft.com/office/officeart/2005/8/layout/radial4"/>
    <dgm:cxn modelId="{50427FC1-DF75-490C-BCC3-0FCAF881DA85}" srcId="{50CC74D9-5D71-4084-B3B8-997E8BA924F5}" destId="{9954D2EE-D025-425B-8FB1-E5FF934C3FA4}" srcOrd="2" destOrd="0" parTransId="{79705E37-19A3-42A8-9270-A77840E2D876}" sibTransId="{63186E72-2B77-4446-8964-33F3912DA29E}"/>
    <dgm:cxn modelId="{F3ABDEC6-23B4-4958-BA13-CE0928019FF4}" type="presOf" srcId="{316B2E72-C10F-41EE-984A-66EDA53D2C86}" destId="{18712185-4601-4F0A-B1E5-334CB031C614}" srcOrd="0" destOrd="0" presId="urn:microsoft.com/office/officeart/2005/8/layout/radial4"/>
    <dgm:cxn modelId="{968D88ED-F1EE-46C0-ADB1-F00C5D8D017C}" type="presOf" srcId="{9954D2EE-D025-425B-8FB1-E5FF934C3FA4}" destId="{AC9480FA-0573-4379-9F3B-F62A091B8ACC}" srcOrd="0" destOrd="0" presId="urn:microsoft.com/office/officeart/2005/8/layout/radial4"/>
    <dgm:cxn modelId="{7BEB52F9-8E2D-41BE-9EE1-D02E28CEEE66}" type="presOf" srcId="{517FCD37-A893-4CEF-9640-528A517FFC1E}" destId="{2E49916B-C8E5-4714-91F4-189A323DF48A}" srcOrd="0" destOrd="0" presId="urn:microsoft.com/office/officeart/2005/8/layout/radial4"/>
    <dgm:cxn modelId="{25E334E3-5336-40B7-B0C9-784DC973C9B3}" type="presParOf" srcId="{BC441A20-7F71-41C9-A0AE-3EA2482D68B2}" destId="{9307965D-50AD-4D7D-BA8F-541D210FEDBC}" srcOrd="0" destOrd="0" presId="urn:microsoft.com/office/officeart/2005/8/layout/radial4"/>
    <dgm:cxn modelId="{92DC2283-B564-461D-AB65-56DF82D559E4}" type="presParOf" srcId="{BC441A20-7F71-41C9-A0AE-3EA2482D68B2}" destId="{A7EED51D-0CCF-4017-8F2C-6014F2CDC51E}" srcOrd="1" destOrd="0" presId="urn:microsoft.com/office/officeart/2005/8/layout/radial4"/>
    <dgm:cxn modelId="{3D22EFB3-0345-4153-9D7E-20D4095551F0}" type="presParOf" srcId="{BC441A20-7F71-41C9-A0AE-3EA2482D68B2}" destId="{89497FE6-5113-4783-9B02-0EBA06E6DD8E}" srcOrd="2" destOrd="0" presId="urn:microsoft.com/office/officeart/2005/8/layout/radial4"/>
    <dgm:cxn modelId="{28B137C3-5672-4B71-8877-0D911EABE218}" type="presParOf" srcId="{BC441A20-7F71-41C9-A0AE-3EA2482D68B2}" destId="{18712185-4601-4F0A-B1E5-334CB031C614}" srcOrd="3" destOrd="0" presId="urn:microsoft.com/office/officeart/2005/8/layout/radial4"/>
    <dgm:cxn modelId="{FBCC8921-B30E-44E8-8340-6A02F24B3369}" type="presParOf" srcId="{BC441A20-7F71-41C9-A0AE-3EA2482D68B2}" destId="{2E49916B-C8E5-4714-91F4-189A323DF48A}" srcOrd="4" destOrd="0" presId="urn:microsoft.com/office/officeart/2005/8/layout/radial4"/>
    <dgm:cxn modelId="{E554350C-D1BB-415E-A9A2-00CDA904C89D}" type="presParOf" srcId="{BC441A20-7F71-41C9-A0AE-3EA2482D68B2}" destId="{2FAE054F-470A-43B1-9224-DE9248DC4AA8}" srcOrd="5" destOrd="0" presId="urn:microsoft.com/office/officeart/2005/8/layout/radial4"/>
    <dgm:cxn modelId="{7591F844-2DD8-494D-A7D0-C3DB34591F9D}" type="presParOf" srcId="{BC441A20-7F71-41C9-A0AE-3EA2482D68B2}" destId="{AC9480FA-0573-4379-9F3B-F62A091B8ACC}" srcOrd="6" destOrd="0" presId="urn:microsoft.com/office/officeart/2005/8/layout/radial4"/>
    <dgm:cxn modelId="{408AFCD9-837F-4CE7-B944-17C226542CDA}" type="presParOf" srcId="{BC441A20-7F71-41C9-A0AE-3EA2482D68B2}" destId="{F5B981DB-93B9-4489-A3D6-847DD6CA9608}" srcOrd="7" destOrd="0" presId="urn:microsoft.com/office/officeart/2005/8/layout/radial4"/>
    <dgm:cxn modelId="{E3F064B7-9CF8-4862-B971-4606EB8C1B88}" type="presParOf" srcId="{BC441A20-7F71-41C9-A0AE-3EA2482D68B2}" destId="{A3ECBC8F-2B0B-484E-AD3C-78F95466303A}" srcOrd="8" destOrd="0" presId="urn:microsoft.com/office/officeart/2005/8/layout/radial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624759B-C102-40AB-A1A1-171E226EA9E3}"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GB"/>
        </a:p>
      </dgm:t>
    </dgm:pt>
    <dgm:pt modelId="{CB08B746-1B42-4DED-B2A4-E9F2A9107A55}">
      <dgm:prSet phldrT="[Text]"/>
      <dgm:spPr>
        <a:xfrm>
          <a:off x="1286351" y="1249893"/>
          <a:ext cx="951547" cy="951547"/>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Aptos" panose="02110004020202020204"/>
              <a:ea typeface="+mn-ea"/>
              <a:cs typeface="+mn-cs"/>
            </a:rPr>
            <a:t>Crime and ASB</a:t>
          </a:r>
        </a:p>
      </dgm:t>
    </dgm:pt>
    <dgm:pt modelId="{BBCCA147-E2C5-452C-AD6B-2C9F9BFF9853}" type="parTrans" cxnId="{2A47E0E5-9782-424A-A439-0AD60A2C353E}">
      <dgm:prSet/>
      <dgm:spPr/>
      <dgm:t>
        <a:bodyPr/>
        <a:lstStyle/>
        <a:p>
          <a:pPr algn="ctr"/>
          <a:endParaRPr lang="en-GB"/>
        </a:p>
      </dgm:t>
    </dgm:pt>
    <dgm:pt modelId="{FC990398-1CB0-4FC2-935A-6D6E9A7AF2EC}" type="sibTrans" cxnId="{2A47E0E5-9782-424A-A439-0AD60A2C353E}">
      <dgm:prSet/>
      <dgm:spPr/>
      <dgm:t>
        <a:bodyPr/>
        <a:lstStyle/>
        <a:p>
          <a:pPr algn="ctr"/>
          <a:endParaRPr lang="en-GB"/>
        </a:p>
      </dgm:t>
    </dgm:pt>
    <dgm:pt modelId="{9AF1D5C7-DB7D-41B8-BC1A-177B2966557A}">
      <dgm:prSet phldrT="[Text]"/>
      <dgm:spPr>
        <a:xfrm>
          <a:off x="591" y="1013187"/>
          <a:ext cx="903970" cy="72317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Aptos" panose="02110004020202020204"/>
              <a:ea typeface="+mn-ea"/>
              <a:cs typeface="+mn-cs"/>
            </a:rPr>
            <a:t>Total Crime</a:t>
          </a:r>
        </a:p>
      </dgm:t>
    </dgm:pt>
    <dgm:pt modelId="{498C0003-87A5-467D-93D4-24707660910E}" type="parTrans" cxnId="{A30205BE-146E-4467-885C-31895D2490B9}">
      <dgm:prSet/>
      <dgm:spPr>
        <a:xfrm rot="11700000">
          <a:off x="438409" y="1346793"/>
          <a:ext cx="831571" cy="271191"/>
        </a:xfrm>
        <a:prstGeom prst="leftArrow">
          <a:avLst>
            <a:gd name="adj1" fmla="val 60000"/>
            <a:gd name="adj2" fmla="val 50000"/>
          </a:avLst>
        </a:prstGeom>
        <a:solidFill>
          <a:srgbClr val="5B9BD5">
            <a:tint val="60000"/>
            <a:hueOff val="0"/>
            <a:satOff val="0"/>
            <a:lumOff val="0"/>
            <a:alphaOff val="0"/>
          </a:srgbClr>
        </a:solidFill>
        <a:ln>
          <a:noFill/>
        </a:ln>
        <a:effectLst/>
      </dgm:spPr>
      <dgm:t>
        <a:bodyPr/>
        <a:lstStyle/>
        <a:p>
          <a:pPr algn="ctr"/>
          <a:endParaRPr lang="en-GB"/>
        </a:p>
      </dgm:t>
    </dgm:pt>
    <dgm:pt modelId="{52B15848-DFAA-4E17-9925-7791CB5D8E20}" type="sibTrans" cxnId="{A30205BE-146E-4467-885C-31895D2490B9}">
      <dgm:prSet/>
      <dgm:spPr/>
      <dgm:t>
        <a:bodyPr/>
        <a:lstStyle/>
        <a:p>
          <a:pPr algn="ctr"/>
          <a:endParaRPr lang="en-GB"/>
        </a:p>
      </dgm:t>
    </dgm:pt>
    <dgm:pt modelId="{0082B858-9410-40EC-A649-D348758BFEBA}">
      <dgm:prSet phldrT="[Text]"/>
      <dgm:spPr>
        <a:xfrm>
          <a:off x="737177" y="135358"/>
          <a:ext cx="903970" cy="72317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Aptos" panose="02110004020202020204"/>
              <a:ea typeface="+mn-ea"/>
              <a:cs typeface="+mn-cs"/>
            </a:rPr>
            <a:t>Neighbourhood Crime</a:t>
          </a:r>
        </a:p>
      </dgm:t>
    </dgm:pt>
    <dgm:pt modelId="{C5C3756B-BDF9-456F-AC42-A3DBD021AA36}" type="parTrans" cxnId="{D1D8549C-F023-42CE-8EBD-015E7C8A2CFB}">
      <dgm:prSet/>
      <dgm:spPr>
        <a:xfrm rot="14700000">
          <a:off x="949095" y="738181"/>
          <a:ext cx="831571" cy="271191"/>
        </a:xfrm>
        <a:prstGeom prst="leftArrow">
          <a:avLst>
            <a:gd name="adj1" fmla="val 60000"/>
            <a:gd name="adj2" fmla="val 50000"/>
          </a:avLst>
        </a:prstGeom>
        <a:solidFill>
          <a:srgbClr val="5B9BD5">
            <a:tint val="60000"/>
            <a:hueOff val="0"/>
            <a:satOff val="0"/>
            <a:lumOff val="0"/>
            <a:alphaOff val="0"/>
          </a:srgbClr>
        </a:solidFill>
        <a:ln>
          <a:noFill/>
        </a:ln>
        <a:effectLst/>
      </dgm:spPr>
      <dgm:t>
        <a:bodyPr/>
        <a:lstStyle/>
        <a:p>
          <a:pPr algn="ctr"/>
          <a:endParaRPr lang="en-GB"/>
        </a:p>
      </dgm:t>
    </dgm:pt>
    <dgm:pt modelId="{070867FE-45B4-4740-B609-5724A72FF33D}" type="sibTrans" cxnId="{D1D8549C-F023-42CE-8EBD-015E7C8A2CFB}">
      <dgm:prSet/>
      <dgm:spPr/>
      <dgm:t>
        <a:bodyPr/>
        <a:lstStyle/>
        <a:p>
          <a:pPr algn="ctr"/>
          <a:endParaRPr lang="en-GB"/>
        </a:p>
      </dgm:t>
    </dgm:pt>
    <dgm:pt modelId="{B257B0C3-834B-486A-A169-B4D3CCCA0A20}">
      <dgm:prSet phldrT="[Text]"/>
      <dgm:spPr>
        <a:xfrm>
          <a:off x="2619687" y="1013187"/>
          <a:ext cx="903970" cy="72317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Aptos" panose="02110004020202020204"/>
              <a:ea typeface="+mn-ea"/>
              <a:cs typeface="+mn-cs"/>
            </a:rPr>
            <a:t>ASB incidents</a:t>
          </a:r>
        </a:p>
      </dgm:t>
    </dgm:pt>
    <dgm:pt modelId="{2B039CA0-765F-46F6-B7D0-4C3E8B401DD6}" type="parTrans" cxnId="{E5E38870-918E-4776-A1AA-20CC5855642D}">
      <dgm:prSet/>
      <dgm:spPr>
        <a:xfrm rot="20700000">
          <a:off x="2254268" y="1346793"/>
          <a:ext cx="831571" cy="271191"/>
        </a:xfrm>
        <a:prstGeom prst="leftArrow">
          <a:avLst>
            <a:gd name="adj1" fmla="val 60000"/>
            <a:gd name="adj2" fmla="val 50000"/>
          </a:avLst>
        </a:prstGeom>
        <a:solidFill>
          <a:srgbClr val="5B9BD5">
            <a:tint val="60000"/>
            <a:hueOff val="0"/>
            <a:satOff val="0"/>
            <a:lumOff val="0"/>
            <a:alphaOff val="0"/>
          </a:srgbClr>
        </a:solidFill>
        <a:ln>
          <a:noFill/>
        </a:ln>
        <a:effectLst/>
      </dgm:spPr>
      <dgm:t>
        <a:bodyPr/>
        <a:lstStyle/>
        <a:p>
          <a:pPr algn="ctr"/>
          <a:endParaRPr lang="en-GB"/>
        </a:p>
      </dgm:t>
    </dgm:pt>
    <dgm:pt modelId="{4440F5FA-F06E-4B33-9CC6-EEA0509BD13F}" type="sibTrans" cxnId="{E5E38870-918E-4776-A1AA-20CC5855642D}">
      <dgm:prSet/>
      <dgm:spPr/>
      <dgm:t>
        <a:bodyPr/>
        <a:lstStyle/>
        <a:p>
          <a:pPr algn="ctr"/>
          <a:endParaRPr lang="en-GB"/>
        </a:p>
      </dgm:t>
    </dgm:pt>
    <dgm:pt modelId="{EC2D4FBE-04C3-40BD-B522-8A192A17B8EB}">
      <dgm:prSet/>
      <dgm:spPr>
        <a:xfrm>
          <a:off x="1883102" y="135358"/>
          <a:ext cx="903970" cy="72317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Aptos" panose="02110004020202020204"/>
              <a:ea typeface="+mn-ea"/>
              <a:cs typeface="+mn-cs"/>
            </a:rPr>
            <a:t>ASB related Crime</a:t>
          </a:r>
        </a:p>
      </dgm:t>
    </dgm:pt>
    <dgm:pt modelId="{57BA195F-DB24-4757-818C-3CE4F3FC448F}" type="parTrans" cxnId="{EE7DBF73-4940-41B3-8E75-7B93BC60B99D}">
      <dgm:prSet/>
      <dgm:spPr>
        <a:xfrm rot="17700000">
          <a:off x="1743582" y="738181"/>
          <a:ext cx="831571" cy="271191"/>
        </a:xfrm>
        <a:prstGeom prst="leftArrow">
          <a:avLst>
            <a:gd name="adj1" fmla="val 60000"/>
            <a:gd name="adj2" fmla="val 50000"/>
          </a:avLst>
        </a:prstGeom>
        <a:solidFill>
          <a:srgbClr val="5B9BD5">
            <a:tint val="60000"/>
            <a:hueOff val="0"/>
            <a:satOff val="0"/>
            <a:lumOff val="0"/>
            <a:alphaOff val="0"/>
          </a:srgbClr>
        </a:solidFill>
        <a:ln>
          <a:noFill/>
        </a:ln>
        <a:effectLst/>
      </dgm:spPr>
      <dgm:t>
        <a:bodyPr/>
        <a:lstStyle/>
        <a:p>
          <a:pPr algn="ctr"/>
          <a:endParaRPr lang="en-GB"/>
        </a:p>
      </dgm:t>
    </dgm:pt>
    <dgm:pt modelId="{AF494A3A-0FE3-4255-BBBC-F90C69755631}" type="sibTrans" cxnId="{EE7DBF73-4940-41B3-8E75-7B93BC60B99D}">
      <dgm:prSet/>
      <dgm:spPr/>
      <dgm:t>
        <a:bodyPr/>
        <a:lstStyle/>
        <a:p>
          <a:pPr algn="ctr"/>
          <a:endParaRPr lang="en-GB"/>
        </a:p>
      </dgm:t>
    </dgm:pt>
    <dgm:pt modelId="{DEFC2256-A490-4EE2-BAFC-C3BD05896F3A}" type="pres">
      <dgm:prSet presAssocID="{F624759B-C102-40AB-A1A1-171E226EA9E3}" presName="cycle" presStyleCnt="0">
        <dgm:presLayoutVars>
          <dgm:chMax val="1"/>
          <dgm:dir/>
          <dgm:animLvl val="ctr"/>
          <dgm:resizeHandles val="exact"/>
        </dgm:presLayoutVars>
      </dgm:prSet>
      <dgm:spPr/>
    </dgm:pt>
    <dgm:pt modelId="{0147D19D-3500-4450-95FF-FDEF8D1E1E1A}" type="pres">
      <dgm:prSet presAssocID="{CB08B746-1B42-4DED-B2A4-E9F2A9107A55}" presName="centerShape" presStyleLbl="node0" presStyleIdx="0" presStyleCnt="1"/>
      <dgm:spPr/>
    </dgm:pt>
    <dgm:pt modelId="{DD1BF2E6-469B-47CE-8AD5-D3D37E4B30A7}" type="pres">
      <dgm:prSet presAssocID="{498C0003-87A5-467D-93D4-24707660910E}" presName="parTrans" presStyleLbl="bgSibTrans2D1" presStyleIdx="0" presStyleCnt="4"/>
      <dgm:spPr/>
    </dgm:pt>
    <dgm:pt modelId="{E1B3E2C1-0714-48F1-AE2D-653C91D6DB01}" type="pres">
      <dgm:prSet presAssocID="{9AF1D5C7-DB7D-41B8-BC1A-177B2966557A}" presName="node" presStyleLbl="node1" presStyleIdx="0" presStyleCnt="4">
        <dgm:presLayoutVars>
          <dgm:bulletEnabled val="1"/>
        </dgm:presLayoutVars>
      </dgm:prSet>
      <dgm:spPr/>
    </dgm:pt>
    <dgm:pt modelId="{63F13968-3833-4E17-9960-1E8D78140B86}" type="pres">
      <dgm:prSet presAssocID="{C5C3756B-BDF9-456F-AC42-A3DBD021AA36}" presName="parTrans" presStyleLbl="bgSibTrans2D1" presStyleIdx="1" presStyleCnt="4"/>
      <dgm:spPr/>
    </dgm:pt>
    <dgm:pt modelId="{7ACAD50C-A179-4057-8BC8-6CBCB578E29F}" type="pres">
      <dgm:prSet presAssocID="{0082B858-9410-40EC-A649-D348758BFEBA}" presName="node" presStyleLbl="node1" presStyleIdx="1" presStyleCnt="4">
        <dgm:presLayoutVars>
          <dgm:bulletEnabled val="1"/>
        </dgm:presLayoutVars>
      </dgm:prSet>
      <dgm:spPr/>
    </dgm:pt>
    <dgm:pt modelId="{93A6317C-0036-43EF-8E3C-E9D3B34F3E4B}" type="pres">
      <dgm:prSet presAssocID="{57BA195F-DB24-4757-818C-3CE4F3FC448F}" presName="parTrans" presStyleLbl="bgSibTrans2D1" presStyleIdx="2" presStyleCnt="4"/>
      <dgm:spPr/>
    </dgm:pt>
    <dgm:pt modelId="{5E24D619-064A-404A-B574-0DBA29406E87}" type="pres">
      <dgm:prSet presAssocID="{EC2D4FBE-04C3-40BD-B522-8A192A17B8EB}" presName="node" presStyleLbl="node1" presStyleIdx="2" presStyleCnt="4">
        <dgm:presLayoutVars>
          <dgm:bulletEnabled val="1"/>
        </dgm:presLayoutVars>
      </dgm:prSet>
      <dgm:spPr/>
    </dgm:pt>
    <dgm:pt modelId="{FC88465C-4369-4F49-A260-26FBCAD62849}" type="pres">
      <dgm:prSet presAssocID="{2B039CA0-765F-46F6-B7D0-4C3E8B401DD6}" presName="parTrans" presStyleLbl="bgSibTrans2D1" presStyleIdx="3" presStyleCnt="4"/>
      <dgm:spPr/>
    </dgm:pt>
    <dgm:pt modelId="{50A0F5D6-A757-4E9F-A990-93567D610CB7}" type="pres">
      <dgm:prSet presAssocID="{B257B0C3-834B-486A-A169-B4D3CCCA0A20}" presName="node" presStyleLbl="node1" presStyleIdx="3" presStyleCnt="4">
        <dgm:presLayoutVars>
          <dgm:bulletEnabled val="1"/>
        </dgm:presLayoutVars>
      </dgm:prSet>
      <dgm:spPr/>
    </dgm:pt>
  </dgm:ptLst>
  <dgm:cxnLst>
    <dgm:cxn modelId="{7E65CD1A-22DA-4A59-8BE2-FCCD0DA14C10}" type="presOf" srcId="{0082B858-9410-40EC-A649-D348758BFEBA}" destId="{7ACAD50C-A179-4057-8BC8-6CBCB578E29F}" srcOrd="0" destOrd="0" presId="urn:microsoft.com/office/officeart/2005/8/layout/radial4"/>
    <dgm:cxn modelId="{37D9A82C-D6E9-4FB4-BF43-B16689E7672C}" type="presOf" srcId="{57BA195F-DB24-4757-818C-3CE4F3FC448F}" destId="{93A6317C-0036-43EF-8E3C-E9D3B34F3E4B}" srcOrd="0" destOrd="0" presId="urn:microsoft.com/office/officeart/2005/8/layout/radial4"/>
    <dgm:cxn modelId="{E5E38870-918E-4776-A1AA-20CC5855642D}" srcId="{CB08B746-1B42-4DED-B2A4-E9F2A9107A55}" destId="{B257B0C3-834B-486A-A169-B4D3CCCA0A20}" srcOrd="3" destOrd="0" parTransId="{2B039CA0-765F-46F6-B7D0-4C3E8B401DD6}" sibTransId="{4440F5FA-F06E-4B33-9CC6-EEA0509BD13F}"/>
    <dgm:cxn modelId="{EE7DBF73-4940-41B3-8E75-7B93BC60B99D}" srcId="{CB08B746-1B42-4DED-B2A4-E9F2A9107A55}" destId="{EC2D4FBE-04C3-40BD-B522-8A192A17B8EB}" srcOrd="2" destOrd="0" parTransId="{57BA195F-DB24-4757-818C-3CE4F3FC448F}" sibTransId="{AF494A3A-0FE3-4255-BBBC-F90C69755631}"/>
    <dgm:cxn modelId="{B9732086-A58F-47D7-9940-BAA4B19714DE}" type="presOf" srcId="{9AF1D5C7-DB7D-41B8-BC1A-177B2966557A}" destId="{E1B3E2C1-0714-48F1-AE2D-653C91D6DB01}" srcOrd="0" destOrd="0" presId="urn:microsoft.com/office/officeart/2005/8/layout/radial4"/>
    <dgm:cxn modelId="{D1D8549C-F023-42CE-8EBD-015E7C8A2CFB}" srcId="{CB08B746-1B42-4DED-B2A4-E9F2A9107A55}" destId="{0082B858-9410-40EC-A649-D348758BFEBA}" srcOrd="1" destOrd="0" parTransId="{C5C3756B-BDF9-456F-AC42-A3DBD021AA36}" sibTransId="{070867FE-45B4-4740-B609-5724A72FF33D}"/>
    <dgm:cxn modelId="{1D72BBA4-D94C-40A4-A882-C341CC79A11E}" type="presOf" srcId="{F624759B-C102-40AB-A1A1-171E226EA9E3}" destId="{DEFC2256-A490-4EE2-BAFC-C3BD05896F3A}" srcOrd="0" destOrd="0" presId="urn:microsoft.com/office/officeart/2005/8/layout/radial4"/>
    <dgm:cxn modelId="{C735E4B8-A9EA-4B96-A899-8AAB24DF67DE}" type="presOf" srcId="{B257B0C3-834B-486A-A169-B4D3CCCA0A20}" destId="{50A0F5D6-A757-4E9F-A990-93567D610CB7}" srcOrd="0" destOrd="0" presId="urn:microsoft.com/office/officeart/2005/8/layout/radial4"/>
    <dgm:cxn modelId="{A30205BE-146E-4467-885C-31895D2490B9}" srcId="{CB08B746-1B42-4DED-B2A4-E9F2A9107A55}" destId="{9AF1D5C7-DB7D-41B8-BC1A-177B2966557A}" srcOrd="0" destOrd="0" parTransId="{498C0003-87A5-467D-93D4-24707660910E}" sibTransId="{52B15848-DFAA-4E17-9925-7791CB5D8E20}"/>
    <dgm:cxn modelId="{5619E3C0-68B3-4F1F-A8C8-5EE8A41314D5}" type="presOf" srcId="{498C0003-87A5-467D-93D4-24707660910E}" destId="{DD1BF2E6-469B-47CE-8AD5-D3D37E4B30A7}" srcOrd="0" destOrd="0" presId="urn:microsoft.com/office/officeart/2005/8/layout/radial4"/>
    <dgm:cxn modelId="{81C963C1-7ACF-4D17-9B53-9E63685D958C}" type="presOf" srcId="{C5C3756B-BDF9-456F-AC42-A3DBD021AA36}" destId="{63F13968-3833-4E17-9960-1E8D78140B86}" srcOrd="0" destOrd="0" presId="urn:microsoft.com/office/officeart/2005/8/layout/radial4"/>
    <dgm:cxn modelId="{022156D6-2B6F-46C3-A9C8-61281DBE2D3B}" type="presOf" srcId="{2B039CA0-765F-46F6-B7D0-4C3E8B401DD6}" destId="{FC88465C-4369-4F49-A260-26FBCAD62849}" srcOrd="0" destOrd="0" presId="urn:microsoft.com/office/officeart/2005/8/layout/radial4"/>
    <dgm:cxn modelId="{285654E5-A6D6-4360-97DE-0DC190DDB271}" type="presOf" srcId="{CB08B746-1B42-4DED-B2A4-E9F2A9107A55}" destId="{0147D19D-3500-4450-95FF-FDEF8D1E1E1A}" srcOrd="0" destOrd="0" presId="urn:microsoft.com/office/officeart/2005/8/layout/radial4"/>
    <dgm:cxn modelId="{2A47E0E5-9782-424A-A439-0AD60A2C353E}" srcId="{F624759B-C102-40AB-A1A1-171E226EA9E3}" destId="{CB08B746-1B42-4DED-B2A4-E9F2A9107A55}" srcOrd="0" destOrd="0" parTransId="{BBCCA147-E2C5-452C-AD6B-2C9F9BFF9853}" sibTransId="{FC990398-1CB0-4FC2-935A-6D6E9A7AF2EC}"/>
    <dgm:cxn modelId="{FD8F05F5-64A3-4BC5-B7DD-A4674F036E01}" type="presOf" srcId="{EC2D4FBE-04C3-40BD-B522-8A192A17B8EB}" destId="{5E24D619-064A-404A-B574-0DBA29406E87}" srcOrd="0" destOrd="0" presId="urn:microsoft.com/office/officeart/2005/8/layout/radial4"/>
    <dgm:cxn modelId="{9519A206-F83B-4F51-B6B6-797E1AF28D9D}" type="presParOf" srcId="{DEFC2256-A490-4EE2-BAFC-C3BD05896F3A}" destId="{0147D19D-3500-4450-95FF-FDEF8D1E1E1A}" srcOrd="0" destOrd="0" presId="urn:microsoft.com/office/officeart/2005/8/layout/radial4"/>
    <dgm:cxn modelId="{90F4D44E-4252-4BA5-8D3C-CF8F30E32818}" type="presParOf" srcId="{DEFC2256-A490-4EE2-BAFC-C3BD05896F3A}" destId="{DD1BF2E6-469B-47CE-8AD5-D3D37E4B30A7}" srcOrd="1" destOrd="0" presId="urn:microsoft.com/office/officeart/2005/8/layout/radial4"/>
    <dgm:cxn modelId="{3FCD484D-9E0C-4BC3-AF11-6A3A6DA15BEF}" type="presParOf" srcId="{DEFC2256-A490-4EE2-BAFC-C3BD05896F3A}" destId="{E1B3E2C1-0714-48F1-AE2D-653C91D6DB01}" srcOrd="2" destOrd="0" presId="urn:microsoft.com/office/officeart/2005/8/layout/radial4"/>
    <dgm:cxn modelId="{4428A49E-2250-4C34-A63D-462D64B80AB4}" type="presParOf" srcId="{DEFC2256-A490-4EE2-BAFC-C3BD05896F3A}" destId="{63F13968-3833-4E17-9960-1E8D78140B86}" srcOrd="3" destOrd="0" presId="urn:microsoft.com/office/officeart/2005/8/layout/radial4"/>
    <dgm:cxn modelId="{776E5989-5DFB-45C3-BFEE-8FE2EE2881CB}" type="presParOf" srcId="{DEFC2256-A490-4EE2-BAFC-C3BD05896F3A}" destId="{7ACAD50C-A179-4057-8BC8-6CBCB578E29F}" srcOrd="4" destOrd="0" presId="urn:microsoft.com/office/officeart/2005/8/layout/radial4"/>
    <dgm:cxn modelId="{7100F9FA-1748-4DF8-9E58-410A90151514}" type="presParOf" srcId="{DEFC2256-A490-4EE2-BAFC-C3BD05896F3A}" destId="{93A6317C-0036-43EF-8E3C-E9D3B34F3E4B}" srcOrd="5" destOrd="0" presId="urn:microsoft.com/office/officeart/2005/8/layout/radial4"/>
    <dgm:cxn modelId="{E2E1304F-2F69-414B-BE17-BDFA3AFF536E}" type="presParOf" srcId="{DEFC2256-A490-4EE2-BAFC-C3BD05896F3A}" destId="{5E24D619-064A-404A-B574-0DBA29406E87}" srcOrd="6" destOrd="0" presId="urn:microsoft.com/office/officeart/2005/8/layout/radial4"/>
    <dgm:cxn modelId="{E13F0382-BD29-44A7-B5DC-C7F2BC6941CF}" type="presParOf" srcId="{DEFC2256-A490-4EE2-BAFC-C3BD05896F3A}" destId="{FC88465C-4369-4F49-A260-26FBCAD62849}" srcOrd="7" destOrd="0" presId="urn:microsoft.com/office/officeart/2005/8/layout/radial4"/>
    <dgm:cxn modelId="{CAE7A5DE-3144-4B8D-847B-C36F02CB74BF}" type="presParOf" srcId="{DEFC2256-A490-4EE2-BAFC-C3BD05896F3A}" destId="{50A0F5D6-A757-4E9F-A990-93567D610CB7}" srcOrd="8" destOrd="0" presId="urn:microsoft.com/office/officeart/2005/8/layout/radial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112604F-6878-4B26-80B7-9243587BEC10}"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GB"/>
        </a:p>
      </dgm:t>
    </dgm:pt>
    <dgm:pt modelId="{90716B86-8751-4CB0-BB8A-FAD9A601350C}">
      <dgm:prSet phldrT="[Text]"/>
      <dgm:spPr>
        <a:xfrm>
          <a:off x="1775877" y="1639591"/>
          <a:ext cx="1299644" cy="129964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Aptos" panose="02110004020202020204"/>
              <a:ea typeface="+mn-ea"/>
              <a:cs typeface="+mn-cs"/>
            </a:rPr>
            <a:t>Supporting Victims and Vulnerable People</a:t>
          </a:r>
        </a:p>
      </dgm:t>
    </dgm:pt>
    <dgm:pt modelId="{872C6E8B-CCA5-4F28-BECF-5DC749BA8365}" type="parTrans" cxnId="{DC155C9E-EA4D-48CE-85E2-C175B7AAEA3D}">
      <dgm:prSet/>
      <dgm:spPr/>
      <dgm:t>
        <a:bodyPr/>
        <a:lstStyle/>
        <a:p>
          <a:pPr algn="ctr"/>
          <a:endParaRPr lang="en-GB"/>
        </a:p>
      </dgm:t>
    </dgm:pt>
    <dgm:pt modelId="{87FFCC02-01A3-43AA-B87B-8C67E329E18F}" type="sibTrans" cxnId="{DC155C9E-EA4D-48CE-85E2-C175B7AAEA3D}">
      <dgm:prSet/>
      <dgm:spPr/>
      <dgm:t>
        <a:bodyPr/>
        <a:lstStyle/>
        <a:p>
          <a:pPr algn="ctr"/>
          <a:endParaRPr lang="en-GB"/>
        </a:p>
      </dgm:t>
    </dgm:pt>
    <dgm:pt modelId="{B481896B-1365-478D-87B4-DCF557BFDC9E}">
      <dgm:prSet phldrT="[Text]"/>
      <dgm:spPr>
        <a:xfrm>
          <a:off x="490" y="1925513"/>
          <a:ext cx="909751" cy="727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Aptos" panose="02110004020202020204"/>
              <a:ea typeface="+mn-ea"/>
              <a:cs typeface="+mn-cs"/>
            </a:rPr>
            <a:t>VAWG offences</a:t>
          </a:r>
        </a:p>
      </dgm:t>
    </dgm:pt>
    <dgm:pt modelId="{BADC267A-7F52-4F40-AF40-470970228FE1}" type="parTrans" cxnId="{1EFEA9CF-7C60-4E10-84A2-4B65F0F56691}">
      <dgm:prSet/>
      <dgm:spPr>
        <a:xfrm rot="10800000">
          <a:off x="455365" y="2104214"/>
          <a:ext cx="1247883" cy="370398"/>
        </a:xfrm>
        <a:prstGeom prst="leftArrow">
          <a:avLst>
            <a:gd name="adj1" fmla="val 60000"/>
            <a:gd name="adj2" fmla="val 50000"/>
          </a:avLst>
        </a:prstGeom>
        <a:solidFill>
          <a:srgbClr val="5B9BD5">
            <a:tint val="60000"/>
            <a:hueOff val="0"/>
            <a:satOff val="0"/>
            <a:lumOff val="0"/>
            <a:alphaOff val="0"/>
          </a:srgbClr>
        </a:solidFill>
        <a:ln>
          <a:noFill/>
        </a:ln>
        <a:effectLst/>
      </dgm:spPr>
      <dgm:t>
        <a:bodyPr/>
        <a:lstStyle/>
        <a:p>
          <a:pPr algn="ctr"/>
          <a:endParaRPr lang="en-GB"/>
        </a:p>
      </dgm:t>
    </dgm:pt>
    <dgm:pt modelId="{E6D4A86C-C1B5-43B2-B0BC-545C095DAB0D}" type="sibTrans" cxnId="{1EFEA9CF-7C60-4E10-84A2-4B65F0F56691}">
      <dgm:prSet/>
      <dgm:spPr/>
      <dgm:t>
        <a:bodyPr/>
        <a:lstStyle/>
        <a:p>
          <a:pPr algn="ctr"/>
          <a:endParaRPr lang="en-GB"/>
        </a:p>
      </dgm:t>
    </dgm:pt>
    <dgm:pt modelId="{B888E16D-2E87-4A1C-B3FC-B824B03FB6C0}">
      <dgm:prSet phldrT="[Text]"/>
      <dgm:spPr>
        <a:xfrm>
          <a:off x="376790" y="767379"/>
          <a:ext cx="909751" cy="727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Aptos" panose="02110004020202020204"/>
              <a:ea typeface="+mn-ea"/>
              <a:cs typeface="+mn-cs"/>
            </a:rPr>
            <a:t>Rape Offences</a:t>
          </a:r>
        </a:p>
      </dgm:t>
    </dgm:pt>
    <dgm:pt modelId="{5787E280-2861-4E12-A4DE-177E1A0CC962}" type="parTrans" cxnId="{9C57F20C-C126-4933-913F-6B8F6124745A}">
      <dgm:prSet/>
      <dgm:spPr>
        <a:xfrm rot="12960000">
          <a:off x="712503" y="1312824"/>
          <a:ext cx="1247883" cy="370398"/>
        </a:xfrm>
        <a:prstGeom prst="leftArrow">
          <a:avLst>
            <a:gd name="adj1" fmla="val 60000"/>
            <a:gd name="adj2" fmla="val 50000"/>
          </a:avLst>
        </a:prstGeom>
        <a:solidFill>
          <a:srgbClr val="5B9BD5">
            <a:tint val="60000"/>
            <a:hueOff val="0"/>
            <a:satOff val="0"/>
            <a:lumOff val="0"/>
            <a:alphaOff val="0"/>
          </a:srgbClr>
        </a:solidFill>
        <a:ln>
          <a:noFill/>
        </a:ln>
        <a:effectLst/>
      </dgm:spPr>
      <dgm:t>
        <a:bodyPr/>
        <a:lstStyle/>
        <a:p>
          <a:pPr algn="ctr"/>
          <a:endParaRPr lang="en-GB"/>
        </a:p>
      </dgm:t>
    </dgm:pt>
    <dgm:pt modelId="{F10633C9-A014-4AF5-AD00-BC0523F6F4A0}" type="sibTrans" cxnId="{9C57F20C-C126-4933-913F-6B8F6124745A}">
      <dgm:prSet/>
      <dgm:spPr/>
      <dgm:t>
        <a:bodyPr/>
        <a:lstStyle/>
        <a:p>
          <a:pPr algn="ctr"/>
          <a:endParaRPr lang="en-GB"/>
        </a:p>
      </dgm:t>
    </dgm:pt>
    <dgm:pt modelId="{28FA1F1B-C39A-45D3-8AE6-FEF7F65EB651}">
      <dgm:prSet phldrT="[Text]"/>
      <dgm:spPr>
        <a:xfrm>
          <a:off x="3941158" y="1925513"/>
          <a:ext cx="909751" cy="727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Aptos" panose="02110004020202020204"/>
              <a:ea typeface="+mn-ea"/>
              <a:cs typeface="+mn-cs"/>
            </a:rPr>
            <a:t>Missing persons &amp; children</a:t>
          </a:r>
        </a:p>
      </dgm:t>
    </dgm:pt>
    <dgm:pt modelId="{1059FC6D-CE42-4383-AEDD-D6C4AF0E4322}" type="parTrans" cxnId="{E4FAAB33-0AF1-49F2-A36B-012E7E1BD845}">
      <dgm:prSet/>
      <dgm:spPr>
        <a:xfrm>
          <a:off x="3148150" y="2104214"/>
          <a:ext cx="1247883" cy="370398"/>
        </a:xfrm>
        <a:prstGeom prst="leftArrow">
          <a:avLst>
            <a:gd name="adj1" fmla="val 60000"/>
            <a:gd name="adj2" fmla="val 50000"/>
          </a:avLst>
        </a:prstGeom>
        <a:solidFill>
          <a:srgbClr val="5B9BD5">
            <a:tint val="60000"/>
            <a:hueOff val="0"/>
            <a:satOff val="0"/>
            <a:lumOff val="0"/>
            <a:alphaOff val="0"/>
          </a:srgbClr>
        </a:solidFill>
        <a:ln>
          <a:noFill/>
        </a:ln>
        <a:effectLst/>
      </dgm:spPr>
      <dgm:t>
        <a:bodyPr/>
        <a:lstStyle/>
        <a:p>
          <a:pPr algn="ctr"/>
          <a:endParaRPr lang="en-GB"/>
        </a:p>
      </dgm:t>
    </dgm:pt>
    <dgm:pt modelId="{E432AACF-CE0C-4B01-B078-9F208FD136E5}" type="sibTrans" cxnId="{E4FAAB33-0AF1-49F2-A36B-012E7E1BD845}">
      <dgm:prSet/>
      <dgm:spPr/>
      <dgm:t>
        <a:bodyPr/>
        <a:lstStyle/>
        <a:p>
          <a:pPr algn="ctr"/>
          <a:endParaRPr lang="en-GB"/>
        </a:p>
      </dgm:t>
    </dgm:pt>
    <dgm:pt modelId="{C653E2D8-CE9B-49D9-A067-81B95ECCF451}">
      <dgm:prSet/>
      <dgm:spPr>
        <a:xfrm>
          <a:off x="1361957" y="51613"/>
          <a:ext cx="909751" cy="727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Aptos" panose="02110004020202020204"/>
              <a:ea typeface="+mn-ea"/>
              <a:cs typeface="+mn-cs"/>
            </a:rPr>
            <a:t>Domestic Abuse</a:t>
          </a:r>
        </a:p>
      </dgm:t>
    </dgm:pt>
    <dgm:pt modelId="{37F5B632-917C-4B6A-9150-197F435ADE57}" type="parTrans" cxnId="{E87919B1-9C37-4047-B740-9772BFB3BC05}">
      <dgm:prSet/>
      <dgm:spPr>
        <a:xfrm rot="15120000">
          <a:off x="1385699" y="823719"/>
          <a:ext cx="1247883" cy="370398"/>
        </a:xfrm>
        <a:prstGeom prst="leftArrow">
          <a:avLst>
            <a:gd name="adj1" fmla="val 60000"/>
            <a:gd name="adj2" fmla="val 50000"/>
          </a:avLst>
        </a:prstGeom>
        <a:solidFill>
          <a:srgbClr val="5B9BD5">
            <a:tint val="60000"/>
            <a:hueOff val="0"/>
            <a:satOff val="0"/>
            <a:lumOff val="0"/>
            <a:alphaOff val="0"/>
          </a:srgbClr>
        </a:solidFill>
        <a:ln>
          <a:noFill/>
        </a:ln>
        <a:effectLst/>
      </dgm:spPr>
      <dgm:t>
        <a:bodyPr/>
        <a:lstStyle/>
        <a:p>
          <a:pPr algn="ctr"/>
          <a:endParaRPr lang="en-GB"/>
        </a:p>
      </dgm:t>
    </dgm:pt>
    <dgm:pt modelId="{16845074-DF18-4305-9827-86E8B10F4AFC}" type="sibTrans" cxnId="{E87919B1-9C37-4047-B740-9772BFB3BC05}">
      <dgm:prSet/>
      <dgm:spPr/>
      <dgm:t>
        <a:bodyPr/>
        <a:lstStyle/>
        <a:p>
          <a:pPr algn="ctr"/>
          <a:endParaRPr lang="en-GB"/>
        </a:p>
      </dgm:t>
    </dgm:pt>
    <dgm:pt modelId="{55E901D4-1E1D-42BD-A476-08716F190F53}">
      <dgm:prSet/>
      <dgm:spPr>
        <a:xfrm>
          <a:off x="2579691" y="51613"/>
          <a:ext cx="909751" cy="727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Aptos" panose="02110004020202020204"/>
              <a:ea typeface="+mn-ea"/>
              <a:cs typeface="+mn-cs"/>
            </a:rPr>
            <a:t>Mental Health Incidents</a:t>
          </a:r>
        </a:p>
      </dgm:t>
    </dgm:pt>
    <dgm:pt modelId="{CE62EBBD-A773-41E1-B30D-E94844EA3F52}" type="parTrans" cxnId="{F1480BE9-ACC2-469D-8418-41890DBCE564}">
      <dgm:prSet/>
      <dgm:spPr>
        <a:xfrm rot="17280000">
          <a:off x="2217816" y="823719"/>
          <a:ext cx="1247883" cy="370398"/>
        </a:xfrm>
        <a:prstGeom prst="leftArrow">
          <a:avLst>
            <a:gd name="adj1" fmla="val 60000"/>
            <a:gd name="adj2" fmla="val 50000"/>
          </a:avLst>
        </a:prstGeom>
        <a:solidFill>
          <a:srgbClr val="5B9BD5">
            <a:tint val="60000"/>
            <a:hueOff val="0"/>
            <a:satOff val="0"/>
            <a:lumOff val="0"/>
            <a:alphaOff val="0"/>
          </a:srgbClr>
        </a:solidFill>
        <a:ln>
          <a:noFill/>
        </a:ln>
        <a:effectLst/>
      </dgm:spPr>
      <dgm:t>
        <a:bodyPr/>
        <a:lstStyle/>
        <a:p>
          <a:pPr algn="ctr"/>
          <a:endParaRPr lang="en-GB"/>
        </a:p>
      </dgm:t>
    </dgm:pt>
    <dgm:pt modelId="{56E2A22C-F6BB-42E7-9B66-F2F399567740}" type="sibTrans" cxnId="{F1480BE9-ACC2-469D-8418-41890DBCE564}">
      <dgm:prSet/>
      <dgm:spPr/>
      <dgm:t>
        <a:bodyPr/>
        <a:lstStyle/>
        <a:p>
          <a:pPr algn="ctr"/>
          <a:endParaRPr lang="en-GB"/>
        </a:p>
      </dgm:t>
    </dgm:pt>
    <dgm:pt modelId="{29981EDA-6CBB-446B-8BE1-7BF2E16B4840}">
      <dgm:prSet/>
      <dgm:spPr>
        <a:xfrm>
          <a:off x="3564858" y="767379"/>
          <a:ext cx="909751" cy="72780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Aptos" panose="02110004020202020204"/>
              <a:ea typeface="+mn-ea"/>
              <a:cs typeface="+mn-cs"/>
            </a:rPr>
            <a:t>Hate Incidents</a:t>
          </a:r>
        </a:p>
      </dgm:t>
    </dgm:pt>
    <dgm:pt modelId="{98BDB3AA-AAA1-441E-A76F-458F962D4566}" type="parTrans" cxnId="{8CAAA104-678F-4F7C-B192-3648C4D39E2F}">
      <dgm:prSet/>
      <dgm:spPr>
        <a:xfrm rot="19440000">
          <a:off x="2891012" y="1312824"/>
          <a:ext cx="1247883" cy="370398"/>
        </a:xfrm>
        <a:prstGeom prst="leftArrow">
          <a:avLst>
            <a:gd name="adj1" fmla="val 60000"/>
            <a:gd name="adj2" fmla="val 50000"/>
          </a:avLst>
        </a:prstGeom>
        <a:solidFill>
          <a:srgbClr val="5B9BD5">
            <a:tint val="60000"/>
            <a:hueOff val="0"/>
            <a:satOff val="0"/>
            <a:lumOff val="0"/>
            <a:alphaOff val="0"/>
          </a:srgbClr>
        </a:solidFill>
        <a:ln>
          <a:noFill/>
        </a:ln>
        <a:effectLst/>
      </dgm:spPr>
      <dgm:t>
        <a:bodyPr/>
        <a:lstStyle/>
        <a:p>
          <a:pPr algn="ctr"/>
          <a:endParaRPr lang="en-GB"/>
        </a:p>
      </dgm:t>
    </dgm:pt>
    <dgm:pt modelId="{FF116C8A-4210-4694-B1B5-C48D39534AF6}" type="sibTrans" cxnId="{8CAAA104-678F-4F7C-B192-3648C4D39E2F}">
      <dgm:prSet/>
      <dgm:spPr/>
      <dgm:t>
        <a:bodyPr/>
        <a:lstStyle/>
        <a:p>
          <a:pPr algn="ctr"/>
          <a:endParaRPr lang="en-GB"/>
        </a:p>
      </dgm:t>
    </dgm:pt>
    <dgm:pt modelId="{EFDDF49D-B42E-4E0B-BF79-2F17963FFC61}" type="pres">
      <dgm:prSet presAssocID="{3112604F-6878-4B26-80B7-9243587BEC10}" presName="cycle" presStyleCnt="0">
        <dgm:presLayoutVars>
          <dgm:chMax val="1"/>
          <dgm:dir/>
          <dgm:animLvl val="ctr"/>
          <dgm:resizeHandles val="exact"/>
        </dgm:presLayoutVars>
      </dgm:prSet>
      <dgm:spPr/>
    </dgm:pt>
    <dgm:pt modelId="{F52DC2BA-806E-41E0-B207-6312B99E2BB5}" type="pres">
      <dgm:prSet presAssocID="{90716B86-8751-4CB0-BB8A-FAD9A601350C}" presName="centerShape" presStyleLbl="node0" presStyleIdx="0" presStyleCnt="1"/>
      <dgm:spPr/>
    </dgm:pt>
    <dgm:pt modelId="{53C2875C-A987-4EE4-A292-D2E546EC0AB3}" type="pres">
      <dgm:prSet presAssocID="{BADC267A-7F52-4F40-AF40-470970228FE1}" presName="parTrans" presStyleLbl="bgSibTrans2D1" presStyleIdx="0" presStyleCnt="6"/>
      <dgm:spPr/>
    </dgm:pt>
    <dgm:pt modelId="{F3984FEB-EFA9-4C3B-A40F-B94F4F292FC1}" type="pres">
      <dgm:prSet presAssocID="{B481896B-1365-478D-87B4-DCF557BFDC9E}" presName="node" presStyleLbl="node1" presStyleIdx="0" presStyleCnt="6">
        <dgm:presLayoutVars>
          <dgm:bulletEnabled val="1"/>
        </dgm:presLayoutVars>
      </dgm:prSet>
      <dgm:spPr/>
    </dgm:pt>
    <dgm:pt modelId="{5D67FB89-6376-4BD7-A9B2-CD1DB7257A01}" type="pres">
      <dgm:prSet presAssocID="{5787E280-2861-4E12-A4DE-177E1A0CC962}" presName="parTrans" presStyleLbl="bgSibTrans2D1" presStyleIdx="1" presStyleCnt="6"/>
      <dgm:spPr/>
    </dgm:pt>
    <dgm:pt modelId="{540E2E41-7693-4A2F-A776-1DEF5BC49183}" type="pres">
      <dgm:prSet presAssocID="{B888E16D-2E87-4A1C-B3FC-B824B03FB6C0}" presName="node" presStyleLbl="node1" presStyleIdx="1" presStyleCnt="6">
        <dgm:presLayoutVars>
          <dgm:bulletEnabled val="1"/>
        </dgm:presLayoutVars>
      </dgm:prSet>
      <dgm:spPr/>
    </dgm:pt>
    <dgm:pt modelId="{665CB933-F9F2-4B74-8DB5-AEF4E27B8DD7}" type="pres">
      <dgm:prSet presAssocID="{37F5B632-917C-4B6A-9150-197F435ADE57}" presName="parTrans" presStyleLbl="bgSibTrans2D1" presStyleIdx="2" presStyleCnt="6"/>
      <dgm:spPr/>
    </dgm:pt>
    <dgm:pt modelId="{0F85B3B2-73BD-4E10-B78B-EFF7F5ACAAF9}" type="pres">
      <dgm:prSet presAssocID="{C653E2D8-CE9B-49D9-A067-81B95ECCF451}" presName="node" presStyleLbl="node1" presStyleIdx="2" presStyleCnt="6">
        <dgm:presLayoutVars>
          <dgm:bulletEnabled val="1"/>
        </dgm:presLayoutVars>
      </dgm:prSet>
      <dgm:spPr/>
    </dgm:pt>
    <dgm:pt modelId="{20EA48F1-DA4E-484E-A28C-1E2200CEDE3E}" type="pres">
      <dgm:prSet presAssocID="{CE62EBBD-A773-41E1-B30D-E94844EA3F52}" presName="parTrans" presStyleLbl="bgSibTrans2D1" presStyleIdx="3" presStyleCnt="6"/>
      <dgm:spPr/>
    </dgm:pt>
    <dgm:pt modelId="{BFDEF950-29E2-4362-BAB1-3716D43C40EE}" type="pres">
      <dgm:prSet presAssocID="{55E901D4-1E1D-42BD-A476-08716F190F53}" presName="node" presStyleLbl="node1" presStyleIdx="3" presStyleCnt="6">
        <dgm:presLayoutVars>
          <dgm:bulletEnabled val="1"/>
        </dgm:presLayoutVars>
      </dgm:prSet>
      <dgm:spPr/>
    </dgm:pt>
    <dgm:pt modelId="{F2424C55-4905-41F3-85AB-A3C8CF23F731}" type="pres">
      <dgm:prSet presAssocID="{98BDB3AA-AAA1-441E-A76F-458F962D4566}" presName="parTrans" presStyleLbl="bgSibTrans2D1" presStyleIdx="4" presStyleCnt="6"/>
      <dgm:spPr/>
    </dgm:pt>
    <dgm:pt modelId="{97B8A521-6F6D-4DFD-84E6-F6185127E2E0}" type="pres">
      <dgm:prSet presAssocID="{29981EDA-6CBB-446B-8BE1-7BF2E16B4840}" presName="node" presStyleLbl="node1" presStyleIdx="4" presStyleCnt="6">
        <dgm:presLayoutVars>
          <dgm:bulletEnabled val="1"/>
        </dgm:presLayoutVars>
      </dgm:prSet>
      <dgm:spPr/>
    </dgm:pt>
    <dgm:pt modelId="{FF6DE04F-8867-4232-B2E1-371A6FF6C44E}" type="pres">
      <dgm:prSet presAssocID="{1059FC6D-CE42-4383-AEDD-D6C4AF0E4322}" presName="parTrans" presStyleLbl="bgSibTrans2D1" presStyleIdx="5" presStyleCnt="6"/>
      <dgm:spPr/>
    </dgm:pt>
    <dgm:pt modelId="{F1684DCB-0E9C-4198-9F88-891998DE99D9}" type="pres">
      <dgm:prSet presAssocID="{28FA1F1B-C39A-45D3-8AE6-FEF7F65EB651}" presName="node" presStyleLbl="node1" presStyleIdx="5" presStyleCnt="6">
        <dgm:presLayoutVars>
          <dgm:bulletEnabled val="1"/>
        </dgm:presLayoutVars>
      </dgm:prSet>
      <dgm:spPr/>
    </dgm:pt>
  </dgm:ptLst>
  <dgm:cxnLst>
    <dgm:cxn modelId="{8CAAA104-678F-4F7C-B192-3648C4D39E2F}" srcId="{90716B86-8751-4CB0-BB8A-FAD9A601350C}" destId="{29981EDA-6CBB-446B-8BE1-7BF2E16B4840}" srcOrd="4" destOrd="0" parTransId="{98BDB3AA-AAA1-441E-A76F-458F962D4566}" sibTransId="{FF116C8A-4210-4694-B1B5-C48D39534AF6}"/>
    <dgm:cxn modelId="{9C57F20C-C126-4933-913F-6B8F6124745A}" srcId="{90716B86-8751-4CB0-BB8A-FAD9A601350C}" destId="{B888E16D-2E87-4A1C-B3FC-B824B03FB6C0}" srcOrd="1" destOrd="0" parTransId="{5787E280-2861-4E12-A4DE-177E1A0CC962}" sibTransId="{F10633C9-A014-4AF5-AD00-BC0523F6F4A0}"/>
    <dgm:cxn modelId="{8FA10C1A-B6E3-4D88-A69F-F7AD104B9CF5}" type="presOf" srcId="{C653E2D8-CE9B-49D9-A067-81B95ECCF451}" destId="{0F85B3B2-73BD-4E10-B78B-EFF7F5ACAAF9}" srcOrd="0" destOrd="0" presId="urn:microsoft.com/office/officeart/2005/8/layout/radial4"/>
    <dgm:cxn modelId="{BBED3D1F-E705-4B76-A718-D9E75FF2F69D}" type="presOf" srcId="{5787E280-2861-4E12-A4DE-177E1A0CC962}" destId="{5D67FB89-6376-4BD7-A9B2-CD1DB7257A01}" srcOrd="0" destOrd="0" presId="urn:microsoft.com/office/officeart/2005/8/layout/radial4"/>
    <dgm:cxn modelId="{7D5AF324-8F33-4994-AA19-924D96A95CEB}" type="presOf" srcId="{29981EDA-6CBB-446B-8BE1-7BF2E16B4840}" destId="{97B8A521-6F6D-4DFD-84E6-F6185127E2E0}" srcOrd="0" destOrd="0" presId="urn:microsoft.com/office/officeart/2005/8/layout/radial4"/>
    <dgm:cxn modelId="{22496028-E988-40BB-AFB3-A9F68D0BC0B7}" type="presOf" srcId="{BADC267A-7F52-4F40-AF40-470970228FE1}" destId="{53C2875C-A987-4EE4-A292-D2E546EC0AB3}" srcOrd="0" destOrd="0" presId="urn:microsoft.com/office/officeart/2005/8/layout/radial4"/>
    <dgm:cxn modelId="{BC901530-35A6-4742-AF73-FB9F71967903}" type="presOf" srcId="{3112604F-6878-4B26-80B7-9243587BEC10}" destId="{EFDDF49D-B42E-4E0B-BF79-2F17963FFC61}" srcOrd="0" destOrd="0" presId="urn:microsoft.com/office/officeart/2005/8/layout/radial4"/>
    <dgm:cxn modelId="{E4FAAB33-0AF1-49F2-A36B-012E7E1BD845}" srcId="{90716B86-8751-4CB0-BB8A-FAD9A601350C}" destId="{28FA1F1B-C39A-45D3-8AE6-FEF7F65EB651}" srcOrd="5" destOrd="0" parTransId="{1059FC6D-CE42-4383-AEDD-D6C4AF0E4322}" sibTransId="{E432AACF-CE0C-4B01-B078-9F208FD136E5}"/>
    <dgm:cxn modelId="{4BFD6A3E-8E3E-4DF4-BFED-BB8D0984E4BE}" type="presOf" srcId="{98BDB3AA-AAA1-441E-A76F-458F962D4566}" destId="{F2424C55-4905-41F3-85AB-A3C8CF23F731}" srcOrd="0" destOrd="0" presId="urn:microsoft.com/office/officeart/2005/8/layout/radial4"/>
    <dgm:cxn modelId="{0ADB005D-E405-4F25-9DB7-8B617F544679}" type="presOf" srcId="{90716B86-8751-4CB0-BB8A-FAD9A601350C}" destId="{F52DC2BA-806E-41E0-B207-6312B99E2BB5}" srcOrd="0" destOrd="0" presId="urn:microsoft.com/office/officeart/2005/8/layout/radial4"/>
    <dgm:cxn modelId="{53B07493-8D5A-4272-B9F3-51AA84CA6A5F}" type="presOf" srcId="{28FA1F1B-C39A-45D3-8AE6-FEF7F65EB651}" destId="{F1684DCB-0E9C-4198-9F88-891998DE99D9}" srcOrd="0" destOrd="0" presId="urn:microsoft.com/office/officeart/2005/8/layout/radial4"/>
    <dgm:cxn modelId="{DC155C9E-EA4D-48CE-85E2-C175B7AAEA3D}" srcId="{3112604F-6878-4B26-80B7-9243587BEC10}" destId="{90716B86-8751-4CB0-BB8A-FAD9A601350C}" srcOrd="0" destOrd="0" parTransId="{872C6E8B-CCA5-4F28-BECF-5DC749BA8365}" sibTransId="{87FFCC02-01A3-43AA-B87B-8C67E329E18F}"/>
    <dgm:cxn modelId="{E87919B1-9C37-4047-B740-9772BFB3BC05}" srcId="{90716B86-8751-4CB0-BB8A-FAD9A601350C}" destId="{C653E2D8-CE9B-49D9-A067-81B95ECCF451}" srcOrd="2" destOrd="0" parTransId="{37F5B632-917C-4B6A-9150-197F435ADE57}" sibTransId="{16845074-DF18-4305-9827-86E8B10F4AFC}"/>
    <dgm:cxn modelId="{F658D3BA-B8B8-4F8E-A99A-D35D19EF24EA}" type="presOf" srcId="{B481896B-1365-478D-87B4-DCF557BFDC9E}" destId="{F3984FEB-EFA9-4C3B-A40F-B94F4F292FC1}" srcOrd="0" destOrd="0" presId="urn:microsoft.com/office/officeart/2005/8/layout/radial4"/>
    <dgm:cxn modelId="{45EC11C0-9514-456E-8EB6-014E4B573406}" type="presOf" srcId="{B888E16D-2E87-4A1C-B3FC-B824B03FB6C0}" destId="{540E2E41-7693-4A2F-A776-1DEF5BC49183}" srcOrd="0" destOrd="0" presId="urn:microsoft.com/office/officeart/2005/8/layout/radial4"/>
    <dgm:cxn modelId="{1EFEA9CF-7C60-4E10-84A2-4B65F0F56691}" srcId="{90716B86-8751-4CB0-BB8A-FAD9A601350C}" destId="{B481896B-1365-478D-87B4-DCF557BFDC9E}" srcOrd="0" destOrd="0" parTransId="{BADC267A-7F52-4F40-AF40-470970228FE1}" sibTransId="{E6D4A86C-C1B5-43B2-B0BC-545C095DAB0D}"/>
    <dgm:cxn modelId="{F08F5FD1-37FF-45B5-A9CE-82E4E6FF5DB5}" type="presOf" srcId="{1059FC6D-CE42-4383-AEDD-D6C4AF0E4322}" destId="{FF6DE04F-8867-4232-B2E1-371A6FF6C44E}" srcOrd="0" destOrd="0" presId="urn:microsoft.com/office/officeart/2005/8/layout/radial4"/>
    <dgm:cxn modelId="{52BA96DF-788C-45C9-A108-C322EFE04915}" type="presOf" srcId="{37F5B632-917C-4B6A-9150-197F435ADE57}" destId="{665CB933-F9F2-4B74-8DB5-AEF4E27B8DD7}" srcOrd="0" destOrd="0" presId="urn:microsoft.com/office/officeart/2005/8/layout/radial4"/>
    <dgm:cxn modelId="{F1480BE9-ACC2-469D-8418-41890DBCE564}" srcId="{90716B86-8751-4CB0-BB8A-FAD9A601350C}" destId="{55E901D4-1E1D-42BD-A476-08716F190F53}" srcOrd="3" destOrd="0" parTransId="{CE62EBBD-A773-41E1-B30D-E94844EA3F52}" sibTransId="{56E2A22C-F6BB-42E7-9B66-F2F399567740}"/>
    <dgm:cxn modelId="{CF460EEF-7AD3-4A19-AD5A-1CF8865C49BC}" type="presOf" srcId="{55E901D4-1E1D-42BD-A476-08716F190F53}" destId="{BFDEF950-29E2-4362-BAB1-3716D43C40EE}" srcOrd="0" destOrd="0" presId="urn:microsoft.com/office/officeart/2005/8/layout/radial4"/>
    <dgm:cxn modelId="{A9BBD5F3-EFCD-49BF-9D85-8CF7512AA00C}" type="presOf" srcId="{CE62EBBD-A773-41E1-B30D-E94844EA3F52}" destId="{20EA48F1-DA4E-484E-A28C-1E2200CEDE3E}" srcOrd="0" destOrd="0" presId="urn:microsoft.com/office/officeart/2005/8/layout/radial4"/>
    <dgm:cxn modelId="{DDB81A7A-1608-4C4A-A17A-7D591B9F6B3B}" type="presParOf" srcId="{EFDDF49D-B42E-4E0B-BF79-2F17963FFC61}" destId="{F52DC2BA-806E-41E0-B207-6312B99E2BB5}" srcOrd="0" destOrd="0" presId="urn:microsoft.com/office/officeart/2005/8/layout/radial4"/>
    <dgm:cxn modelId="{19157FAF-4BAF-4523-80AF-4C486EB44E7F}" type="presParOf" srcId="{EFDDF49D-B42E-4E0B-BF79-2F17963FFC61}" destId="{53C2875C-A987-4EE4-A292-D2E546EC0AB3}" srcOrd="1" destOrd="0" presId="urn:microsoft.com/office/officeart/2005/8/layout/radial4"/>
    <dgm:cxn modelId="{0C40F26F-E143-41FB-8F08-A6A9CFA91962}" type="presParOf" srcId="{EFDDF49D-B42E-4E0B-BF79-2F17963FFC61}" destId="{F3984FEB-EFA9-4C3B-A40F-B94F4F292FC1}" srcOrd="2" destOrd="0" presId="urn:microsoft.com/office/officeart/2005/8/layout/radial4"/>
    <dgm:cxn modelId="{735DF934-2B7F-4E27-A940-BFF9803DB39E}" type="presParOf" srcId="{EFDDF49D-B42E-4E0B-BF79-2F17963FFC61}" destId="{5D67FB89-6376-4BD7-A9B2-CD1DB7257A01}" srcOrd="3" destOrd="0" presId="urn:microsoft.com/office/officeart/2005/8/layout/radial4"/>
    <dgm:cxn modelId="{C5130B87-12FA-42E9-A4C7-044102BEA6F5}" type="presParOf" srcId="{EFDDF49D-B42E-4E0B-BF79-2F17963FFC61}" destId="{540E2E41-7693-4A2F-A776-1DEF5BC49183}" srcOrd="4" destOrd="0" presId="urn:microsoft.com/office/officeart/2005/8/layout/radial4"/>
    <dgm:cxn modelId="{2F6822C0-2587-40CC-95AB-9EFF04F91451}" type="presParOf" srcId="{EFDDF49D-B42E-4E0B-BF79-2F17963FFC61}" destId="{665CB933-F9F2-4B74-8DB5-AEF4E27B8DD7}" srcOrd="5" destOrd="0" presId="urn:microsoft.com/office/officeart/2005/8/layout/radial4"/>
    <dgm:cxn modelId="{B2E034B5-8853-406C-B86C-CA25C473EE68}" type="presParOf" srcId="{EFDDF49D-B42E-4E0B-BF79-2F17963FFC61}" destId="{0F85B3B2-73BD-4E10-B78B-EFF7F5ACAAF9}" srcOrd="6" destOrd="0" presId="urn:microsoft.com/office/officeart/2005/8/layout/radial4"/>
    <dgm:cxn modelId="{CFE6F078-D3B3-45A1-BA36-A35435A1973E}" type="presParOf" srcId="{EFDDF49D-B42E-4E0B-BF79-2F17963FFC61}" destId="{20EA48F1-DA4E-484E-A28C-1E2200CEDE3E}" srcOrd="7" destOrd="0" presId="urn:microsoft.com/office/officeart/2005/8/layout/radial4"/>
    <dgm:cxn modelId="{34DF5C71-7A3A-4B69-B352-AE034CA3F75C}" type="presParOf" srcId="{EFDDF49D-B42E-4E0B-BF79-2F17963FFC61}" destId="{BFDEF950-29E2-4362-BAB1-3716D43C40EE}" srcOrd="8" destOrd="0" presId="urn:microsoft.com/office/officeart/2005/8/layout/radial4"/>
    <dgm:cxn modelId="{4EEF1C17-716D-4965-8796-C7590E46C754}" type="presParOf" srcId="{EFDDF49D-B42E-4E0B-BF79-2F17963FFC61}" destId="{F2424C55-4905-41F3-85AB-A3C8CF23F731}" srcOrd="9" destOrd="0" presId="urn:microsoft.com/office/officeart/2005/8/layout/radial4"/>
    <dgm:cxn modelId="{95DF2DCC-0BB1-4153-A16A-389DC79274B2}" type="presParOf" srcId="{EFDDF49D-B42E-4E0B-BF79-2F17963FFC61}" destId="{97B8A521-6F6D-4DFD-84E6-F6185127E2E0}" srcOrd="10" destOrd="0" presId="urn:microsoft.com/office/officeart/2005/8/layout/radial4"/>
    <dgm:cxn modelId="{9BDAF128-0E32-46D6-9881-91D0CB39EB9C}" type="presParOf" srcId="{EFDDF49D-B42E-4E0B-BF79-2F17963FFC61}" destId="{FF6DE04F-8867-4232-B2E1-371A6FF6C44E}" srcOrd="11" destOrd="0" presId="urn:microsoft.com/office/officeart/2005/8/layout/radial4"/>
    <dgm:cxn modelId="{88EB551F-41BF-4FB3-A241-4BEBB1CDFDBE}" type="presParOf" srcId="{EFDDF49D-B42E-4E0B-BF79-2F17963FFC61}" destId="{F1684DCB-0E9C-4198-9F88-891998DE99D9}" srcOrd="12" destOrd="0" presId="urn:microsoft.com/office/officeart/2005/8/layout/radial4"/>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18A1460-8777-4D94-AEEA-EF72688D350C}"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GB"/>
        </a:p>
      </dgm:t>
    </dgm:pt>
    <dgm:pt modelId="{BC9611F0-279E-415A-9EF2-655D61514D83}">
      <dgm:prSet phldrT="[Text]"/>
      <dgm:spPr>
        <a:xfrm>
          <a:off x="1363336" y="1145234"/>
          <a:ext cx="848376" cy="848376"/>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Aptos" panose="02110004020202020204"/>
              <a:ea typeface="+mn-ea"/>
              <a:cs typeface="+mn-cs"/>
            </a:rPr>
            <a:t>VAWG</a:t>
          </a:r>
        </a:p>
      </dgm:t>
    </dgm:pt>
    <dgm:pt modelId="{986B0BE4-8B65-48D3-B376-297821949AEB}" type="parTrans" cxnId="{15EF73F3-A1F0-4A11-A737-C756B13201B2}">
      <dgm:prSet/>
      <dgm:spPr/>
      <dgm:t>
        <a:bodyPr/>
        <a:lstStyle/>
        <a:p>
          <a:pPr algn="ctr"/>
          <a:endParaRPr lang="en-GB"/>
        </a:p>
      </dgm:t>
    </dgm:pt>
    <dgm:pt modelId="{105679A4-1807-4547-A846-C37C82C8F455}" type="sibTrans" cxnId="{15EF73F3-A1F0-4A11-A737-C756B13201B2}">
      <dgm:prSet/>
      <dgm:spPr/>
      <dgm:t>
        <a:bodyPr/>
        <a:lstStyle/>
        <a:p>
          <a:pPr algn="ctr"/>
          <a:endParaRPr lang="en-GB"/>
        </a:p>
      </dgm:t>
    </dgm:pt>
    <dgm:pt modelId="{C91211A3-1AF6-44F6-8910-C0A0C34DC91D}">
      <dgm:prSet phldrT="[Text]"/>
      <dgm:spPr>
        <a:xfrm>
          <a:off x="137795" y="1247040"/>
          <a:ext cx="805957" cy="64476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Aptos" panose="02110004020202020204"/>
              <a:ea typeface="+mn-ea"/>
              <a:cs typeface="+mn-cs"/>
            </a:rPr>
            <a:t>VAWG</a:t>
          </a:r>
        </a:p>
        <a:p>
          <a:pPr algn="ctr">
            <a:buNone/>
          </a:pPr>
          <a:r>
            <a:rPr lang="en-GB">
              <a:solidFill>
                <a:sysClr val="window" lastClr="FFFFFF"/>
              </a:solidFill>
              <a:latin typeface="Aptos" panose="02110004020202020204"/>
              <a:ea typeface="+mn-ea"/>
              <a:cs typeface="+mn-cs"/>
            </a:rPr>
            <a:t>Positive Outcomes </a:t>
          </a:r>
        </a:p>
      </dgm:t>
    </dgm:pt>
    <dgm:pt modelId="{402ECC79-3F7C-4474-8819-4232497646B1}" type="parTrans" cxnId="{ECFCE6B9-E64E-444E-8491-45DB3302C008}">
      <dgm:prSet/>
      <dgm:spPr>
        <a:xfrm rot="10800000">
          <a:off x="540773" y="1448529"/>
          <a:ext cx="777322" cy="241787"/>
        </a:xfrm>
        <a:prstGeom prst="leftArrow">
          <a:avLst>
            <a:gd name="adj1" fmla="val 60000"/>
            <a:gd name="adj2" fmla="val 50000"/>
          </a:avLst>
        </a:prstGeom>
        <a:solidFill>
          <a:srgbClr val="5B9BD5">
            <a:tint val="60000"/>
            <a:hueOff val="0"/>
            <a:satOff val="0"/>
            <a:lumOff val="0"/>
            <a:alphaOff val="0"/>
          </a:srgbClr>
        </a:solidFill>
        <a:ln>
          <a:noFill/>
        </a:ln>
        <a:effectLst/>
      </dgm:spPr>
      <dgm:t>
        <a:bodyPr/>
        <a:lstStyle/>
        <a:p>
          <a:pPr algn="ctr"/>
          <a:endParaRPr lang="en-GB"/>
        </a:p>
      </dgm:t>
    </dgm:pt>
    <dgm:pt modelId="{23B5A12B-DD40-43EB-9F86-EA777ECB259E}" type="sibTrans" cxnId="{ECFCE6B9-E64E-444E-8491-45DB3302C008}">
      <dgm:prSet/>
      <dgm:spPr/>
      <dgm:t>
        <a:bodyPr/>
        <a:lstStyle/>
        <a:p>
          <a:pPr algn="ctr"/>
          <a:endParaRPr lang="en-GB"/>
        </a:p>
      </dgm:t>
    </dgm:pt>
    <dgm:pt modelId="{DDDEDC23-833C-4F6D-AB55-04FDDCD54516}">
      <dgm:prSet phldrT="[Text]"/>
      <dgm:spPr>
        <a:xfrm>
          <a:off x="502960" y="365453"/>
          <a:ext cx="805957" cy="64476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Aptos" panose="02110004020202020204"/>
              <a:ea typeface="+mn-ea"/>
              <a:cs typeface="+mn-cs"/>
            </a:rPr>
            <a:t>Rape  Positive Outcomes</a:t>
          </a:r>
        </a:p>
      </dgm:t>
    </dgm:pt>
    <dgm:pt modelId="{9A533B0F-5877-40B9-BAEA-E66D48E13429}" type="parTrans" cxnId="{0BEA2A10-2A7D-4E66-A7DD-988BC3A97C51}">
      <dgm:prSet/>
      <dgm:spPr>
        <a:xfrm rot="13500000">
          <a:off x="792102" y="841768"/>
          <a:ext cx="777322" cy="241787"/>
        </a:xfrm>
        <a:prstGeom prst="leftArrow">
          <a:avLst>
            <a:gd name="adj1" fmla="val 60000"/>
            <a:gd name="adj2" fmla="val 50000"/>
          </a:avLst>
        </a:prstGeom>
        <a:solidFill>
          <a:srgbClr val="5B9BD5">
            <a:tint val="60000"/>
            <a:hueOff val="0"/>
            <a:satOff val="0"/>
            <a:lumOff val="0"/>
            <a:alphaOff val="0"/>
          </a:srgbClr>
        </a:solidFill>
        <a:ln>
          <a:noFill/>
        </a:ln>
        <a:effectLst/>
      </dgm:spPr>
      <dgm:t>
        <a:bodyPr/>
        <a:lstStyle/>
        <a:p>
          <a:pPr algn="ctr"/>
          <a:endParaRPr lang="en-GB"/>
        </a:p>
      </dgm:t>
    </dgm:pt>
    <dgm:pt modelId="{204BE481-C453-46E3-B5E7-5A295A6D6C9C}" type="sibTrans" cxnId="{0BEA2A10-2A7D-4E66-A7DD-988BC3A97C51}">
      <dgm:prSet/>
      <dgm:spPr/>
      <dgm:t>
        <a:bodyPr/>
        <a:lstStyle/>
        <a:p>
          <a:pPr algn="ctr"/>
          <a:endParaRPr lang="en-GB"/>
        </a:p>
      </dgm:t>
    </dgm:pt>
    <dgm:pt modelId="{1DB75BF4-610B-4E95-8F5A-0D3CC5356574}">
      <dgm:prSet phldrT="[Text]"/>
      <dgm:spPr>
        <a:xfrm>
          <a:off x="1384546" y="288"/>
          <a:ext cx="805957" cy="64476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Aptos" panose="02110004020202020204"/>
              <a:ea typeface="+mn-ea"/>
              <a:cs typeface="+mn-cs"/>
            </a:rPr>
            <a:t>Domestic Abuse Positive Outcomes</a:t>
          </a:r>
        </a:p>
      </dgm:t>
    </dgm:pt>
    <dgm:pt modelId="{644C8AB1-25E7-4284-8966-6DCDA332F00E}" type="parTrans" cxnId="{E0E3434B-FEEB-459D-979B-329842F45341}">
      <dgm:prSet/>
      <dgm:spPr>
        <a:xfrm rot="16200000">
          <a:off x="1398863" y="590439"/>
          <a:ext cx="777322" cy="241787"/>
        </a:xfrm>
        <a:prstGeom prst="leftArrow">
          <a:avLst>
            <a:gd name="adj1" fmla="val 60000"/>
            <a:gd name="adj2" fmla="val 50000"/>
          </a:avLst>
        </a:prstGeom>
        <a:solidFill>
          <a:srgbClr val="5B9BD5">
            <a:tint val="60000"/>
            <a:hueOff val="0"/>
            <a:satOff val="0"/>
            <a:lumOff val="0"/>
            <a:alphaOff val="0"/>
          </a:srgbClr>
        </a:solidFill>
        <a:ln>
          <a:noFill/>
        </a:ln>
        <a:effectLst/>
      </dgm:spPr>
      <dgm:t>
        <a:bodyPr/>
        <a:lstStyle/>
        <a:p>
          <a:pPr algn="ctr"/>
          <a:endParaRPr lang="en-GB"/>
        </a:p>
      </dgm:t>
    </dgm:pt>
    <dgm:pt modelId="{CF6B6C8A-4C6C-4C51-B824-D6234CCD8CEC}" type="sibTrans" cxnId="{E0E3434B-FEEB-459D-979B-329842F45341}">
      <dgm:prSet/>
      <dgm:spPr/>
      <dgm:t>
        <a:bodyPr/>
        <a:lstStyle/>
        <a:p>
          <a:pPr algn="ctr"/>
          <a:endParaRPr lang="en-GB"/>
        </a:p>
      </dgm:t>
    </dgm:pt>
    <dgm:pt modelId="{359EE9F7-B02C-4740-A787-6E0ED91C226F}">
      <dgm:prSet/>
      <dgm:spPr>
        <a:xfrm>
          <a:off x="2266132" y="365453"/>
          <a:ext cx="805957" cy="64476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Aptos" panose="02110004020202020204"/>
              <a:ea typeface="+mn-ea"/>
              <a:cs typeface="+mn-cs"/>
            </a:rPr>
            <a:t>Sexual Offence Positive Outcomes</a:t>
          </a:r>
        </a:p>
      </dgm:t>
    </dgm:pt>
    <dgm:pt modelId="{E6142535-0379-4FFC-A7BE-51599203C445}" type="parTrans" cxnId="{89EAB8CA-C549-4824-9386-67D4552549D7}">
      <dgm:prSet/>
      <dgm:spPr>
        <a:xfrm rot="18900000">
          <a:off x="2005625" y="841768"/>
          <a:ext cx="777322" cy="241787"/>
        </a:xfrm>
        <a:prstGeom prst="leftArrow">
          <a:avLst>
            <a:gd name="adj1" fmla="val 60000"/>
            <a:gd name="adj2" fmla="val 50000"/>
          </a:avLst>
        </a:prstGeom>
        <a:solidFill>
          <a:srgbClr val="5B9BD5">
            <a:tint val="60000"/>
            <a:hueOff val="0"/>
            <a:satOff val="0"/>
            <a:lumOff val="0"/>
            <a:alphaOff val="0"/>
          </a:srgbClr>
        </a:solidFill>
        <a:ln>
          <a:noFill/>
        </a:ln>
        <a:effectLst/>
      </dgm:spPr>
      <dgm:t>
        <a:bodyPr/>
        <a:lstStyle/>
        <a:p>
          <a:pPr algn="ctr"/>
          <a:endParaRPr lang="en-GB"/>
        </a:p>
      </dgm:t>
    </dgm:pt>
    <dgm:pt modelId="{6FE5DE84-F646-44CC-B724-7E5E9E814D9C}" type="sibTrans" cxnId="{89EAB8CA-C549-4824-9386-67D4552549D7}">
      <dgm:prSet/>
      <dgm:spPr/>
      <dgm:t>
        <a:bodyPr/>
        <a:lstStyle/>
        <a:p>
          <a:pPr algn="ctr"/>
          <a:endParaRPr lang="en-GB"/>
        </a:p>
      </dgm:t>
    </dgm:pt>
    <dgm:pt modelId="{BD503D87-D56C-49E5-AF06-E4F2355D92BA}">
      <dgm:prSet/>
      <dgm:spPr>
        <a:xfrm>
          <a:off x="2631297" y="1247040"/>
          <a:ext cx="805957" cy="64476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Aptos" panose="02110004020202020204"/>
              <a:ea typeface="+mn-ea"/>
              <a:cs typeface="+mn-cs"/>
            </a:rPr>
            <a:t>Other Preventative Orders</a:t>
          </a:r>
        </a:p>
      </dgm:t>
    </dgm:pt>
    <dgm:pt modelId="{881E660B-5119-47B0-A4FD-F933123400A6}" type="parTrans" cxnId="{B4B66197-71B2-458D-BF95-FB45A76A3D0D}">
      <dgm:prSet/>
      <dgm:spPr>
        <a:xfrm>
          <a:off x="2256954" y="1448529"/>
          <a:ext cx="777322" cy="241787"/>
        </a:xfrm>
        <a:prstGeom prst="leftArrow">
          <a:avLst>
            <a:gd name="adj1" fmla="val 60000"/>
            <a:gd name="adj2" fmla="val 50000"/>
          </a:avLst>
        </a:prstGeom>
        <a:solidFill>
          <a:srgbClr val="5B9BD5">
            <a:tint val="60000"/>
            <a:hueOff val="0"/>
            <a:satOff val="0"/>
            <a:lumOff val="0"/>
            <a:alphaOff val="0"/>
          </a:srgbClr>
        </a:solidFill>
        <a:ln>
          <a:noFill/>
        </a:ln>
        <a:effectLst/>
      </dgm:spPr>
      <dgm:t>
        <a:bodyPr/>
        <a:lstStyle/>
        <a:p>
          <a:pPr algn="ctr"/>
          <a:endParaRPr lang="en-GB"/>
        </a:p>
      </dgm:t>
    </dgm:pt>
    <dgm:pt modelId="{A464AA02-806C-4484-B4B3-B97E8AC8196E}" type="sibTrans" cxnId="{B4B66197-71B2-458D-BF95-FB45A76A3D0D}">
      <dgm:prSet/>
      <dgm:spPr/>
      <dgm:t>
        <a:bodyPr/>
        <a:lstStyle/>
        <a:p>
          <a:pPr algn="ctr"/>
          <a:endParaRPr lang="en-GB"/>
        </a:p>
      </dgm:t>
    </dgm:pt>
    <dgm:pt modelId="{07201CAC-FBA0-43F9-9857-DD7B4341A14A}" type="pres">
      <dgm:prSet presAssocID="{F18A1460-8777-4D94-AEEA-EF72688D350C}" presName="cycle" presStyleCnt="0">
        <dgm:presLayoutVars>
          <dgm:chMax val="1"/>
          <dgm:dir/>
          <dgm:animLvl val="ctr"/>
          <dgm:resizeHandles val="exact"/>
        </dgm:presLayoutVars>
      </dgm:prSet>
      <dgm:spPr/>
    </dgm:pt>
    <dgm:pt modelId="{995195B0-C0A0-4447-A457-49C05BC6496B}" type="pres">
      <dgm:prSet presAssocID="{BC9611F0-279E-415A-9EF2-655D61514D83}" presName="centerShape" presStyleLbl="node0" presStyleIdx="0" presStyleCnt="1"/>
      <dgm:spPr/>
    </dgm:pt>
    <dgm:pt modelId="{93D64DA7-CE17-42FD-AA6A-10C46AECEC5B}" type="pres">
      <dgm:prSet presAssocID="{402ECC79-3F7C-4474-8819-4232497646B1}" presName="parTrans" presStyleLbl="bgSibTrans2D1" presStyleIdx="0" presStyleCnt="5"/>
      <dgm:spPr/>
    </dgm:pt>
    <dgm:pt modelId="{DB6CA530-D3B6-42FB-8793-AEA2160507CF}" type="pres">
      <dgm:prSet presAssocID="{C91211A3-1AF6-44F6-8910-C0A0C34DC91D}" presName="node" presStyleLbl="node1" presStyleIdx="0" presStyleCnt="5">
        <dgm:presLayoutVars>
          <dgm:bulletEnabled val="1"/>
        </dgm:presLayoutVars>
      </dgm:prSet>
      <dgm:spPr/>
    </dgm:pt>
    <dgm:pt modelId="{A0075633-8271-46CB-B6AE-0D8F275B5364}" type="pres">
      <dgm:prSet presAssocID="{9A533B0F-5877-40B9-BAEA-E66D48E13429}" presName="parTrans" presStyleLbl="bgSibTrans2D1" presStyleIdx="1" presStyleCnt="5"/>
      <dgm:spPr/>
    </dgm:pt>
    <dgm:pt modelId="{1CB5F12A-27D7-4F2C-A2CD-D487A505D374}" type="pres">
      <dgm:prSet presAssocID="{DDDEDC23-833C-4F6D-AB55-04FDDCD54516}" presName="node" presStyleLbl="node1" presStyleIdx="1" presStyleCnt="5">
        <dgm:presLayoutVars>
          <dgm:bulletEnabled val="1"/>
        </dgm:presLayoutVars>
      </dgm:prSet>
      <dgm:spPr/>
    </dgm:pt>
    <dgm:pt modelId="{1C334BA4-1EC9-49A4-B030-AFBCD169A805}" type="pres">
      <dgm:prSet presAssocID="{644C8AB1-25E7-4284-8966-6DCDA332F00E}" presName="parTrans" presStyleLbl="bgSibTrans2D1" presStyleIdx="2" presStyleCnt="5"/>
      <dgm:spPr/>
    </dgm:pt>
    <dgm:pt modelId="{B88EF84B-3A6A-40D3-BE56-A8A720D858D2}" type="pres">
      <dgm:prSet presAssocID="{1DB75BF4-610B-4E95-8F5A-0D3CC5356574}" presName="node" presStyleLbl="node1" presStyleIdx="2" presStyleCnt="5">
        <dgm:presLayoutVars>
          <dgm:bulletEnabled val="1"/>
        </dgm:presLayoutVars>
      </dgm:prSet>
      <dgm:spPr/>
    </dgm:pt>
    <dgm:pt modelId="{8FF957ED-8E42-488A-A5A9-C2BF44861C6C}" type="pres">
      <dgm:prSet presAssocID="{E6142535-0379-4FFC-A7BE-51599203C445}" presName="parTrans" presStyleLbl="bgSibTrans2D1" presStyleIdx="3" presStyleCnt="5"/>
      <dgm:spPr/>
    </dgm:pt>
    <dgm:pt modelId="{B7E777CE-936A-4619-8B96-41F36AF6D503}" type="pres">
      <dgm:prSet presAssocID="{359EE9F7-B02C-4740-A787-6E0ED91C226F}" presName="node" presStyleLbl="node1" presStyleIdx="3" presStyleCnt="5">
        <dgm:presLayoutVars>
          <dgm:bulletEnabled val="1"/>
        </dgm:presLayoutVars>
      </dgm:prSet>
      <dgm:spPr/>
    </dgm:pt>
    <dgm:pt modelId="{8BF82A60-9643-4AC2-BD62-4D0001B93E61}" type="pres">
      <dgm:prSet presAssocID="{881E660B-5119-47B0-A4FD-F933123400A6}" presName="parTrans" presStyleLbl="bgSibTrans2D1" presStyleIdx="4" presStyleCnt="5"/>
      <dgm:spPr/>
    </dgm:pt>
    <dgm:pt modelId="{22D2C26A-90B7-4D4B-A09B-901F50A77D0D}" type="pres">
      <dgm:prSet presAssocID="{BD503D87-D56C-49E5-AF06-E4F2355D92BA}" presName="node" presStyleLbl="node1" presStyleIdx="4" presStyleCnt="5">
        <dgm:presLayoutVars>
          <dgm:bulletEnabled val="1"/>
        </dgm:presLayoutVars>
      </dgm:prSet>
      <dgm:spPr/>
    </dgm:pt>
  </dgm:ptLst>
  <dgm:cxnLst>
    <dgm:cxn modelId="{0BEA2A10-2A7D-4E66-A7DD-988BC3A97C51}" srcId="{BC9611F0-279E-415A-9EF2-655D61514D83}" destId="{DDDEDC23-833C-4F6D-AB55-04FDDCD54516}" srcOrd="1" destOrd="0" parTransId="{9A533B0F-5877-40B9-BAEA-E66D48E13429}" sibTransId="{204BE481-C453-46E3-B5E7-5A295A6D6C9C}"/>
    <dgm:cxn modelId="{1EFD5060-359A-4937-9E36-C8CF84ECBE1E}" type="presOf" srcId="{BD503D87-D56C-49E5-AF06-E4F2355D92BA}" destId="{22D2C26A-90B7-4D4B-A09B-901F50A77D0D}" srcOrd="0" destOrd="0" presId="urn:microsoft.com/office/officeart/2005/8/layout/radial4"/>
    <dgm:cxn modelId="{DA538F62-343A-49B6-A543-B00000887711}" type="presOf" srcId="{BC9611F0-279E-415A-9EF2-655D61514D83}" destId="{995195B0-C0A0-4447-A457-49C05BC6496B}" srcOrd="0" destOrd="0" presId="urn:microsoft.com/office/officeart/2005/8/layout/radial4"/>
    <dgm:cxn modelId="{E0E3434B-FEEB-459D-979B-329842F45341}" srcId="{BC9611F0-279E-415A-9EF2-655D61514D83}" destId="{1DB75BF4-610B-4E95-8F5A-0D3CC5356574}" srcOrd="2" destOrd="0" parTransId="{644C8AB1-25E7-4284-8966-6DCDA332F00E}" sibTransId="{CF6B6C8A-4C6C-4C51-B824-D6234CCD8CEC}"/>
    <dgm:cxn modelId="{52C59C6B-6DBD-4FFE-9419-A1B05580F5C6}" type="presOf" srcId="{F18A1460-8777-4D94-AEEA-EF72688D350C}" destId="{07201CAC-FBA0-43F9-9857-DD7B4341A14A}" srcOrd="0" destOrd="0" presId="urn:microsoft.com/office/officeart/2005/8/layout/radial4"/>
    <dgm:cxn modelId="{A2A61553-259B-438B-B2A2-9DD6716533B6}" type="presOf" srcId="{644C8AB1-25E7-4284-8966-6DCDA332F00E}" destId="{1C334BA4-1EC9-49A4-B030-AFBCD169A805}" srcOrd="0" destOrd="0" presId="urn:microsoft.com/office/officeart/2005/8/layout/radial4"/>
    <dgm:cxn modelId="{0185EF56-8802-43AB-B031-3D0402B4FD9A}" type="presOf" srcId="{359EE9F7-B02C-4740-A787-6E0ED91C226F}" destId="{B7E777CE-936A-4619-8B96-41F36AF6D503}" srcOrd="0" destOrd="0" presId="urn:microsoft.com/office/officeart/2005/8/layout/radial4"/>
    <dgm:cxn modelId="{01D3ED93-030C-47F7-97BE-B64433C24EFA}" type="presOf" srcId="{DDDEDC23-833C-4F6D-AB55-04FDDCD54516}" destId="{1CB5F12A-27D7-4F2C-A2CD-D487A505D374}" srcOrd="0" destOrd="0" presId="urn:microsoft.com/office/officeart/2005/8/layout/radial4"/>
    <dgm:cxn modelId="{B4B66197-71B2-458D-BF95-FB45A76A3D0D}" srcId="{BC9611F0-279E-415A-9EF2-655D61514D83}" destId="{BD503D87-D56C-49E5-AF06-E4F2355D92BA}" srcOrd="4" destOrd="0" parTransId="{881E660B-5119-47B0-A4FD-F933123400A6}" sibTransId="{A464AA02-806C-4484-B4B3-B97E8AC8196E}"/>
    <dgm:cxn modelId="{E2888CB1-75CE-4991-B3CD-97C73CB10EDB}" type="presOf" srcId="{1DB75BF4-610B-4E95-8F5A-0D3CC5356574}" destId="{B88EF84B-3A6A-40D3-BE56-A8A720D858D2}" srcOrd="0" destOrd="0" presId="urn:microsoft.com/office/officeart/2005/8/layout/radial4"/>
    <dgm:cxn modelId="{94BF85B7-0F42-48BB-91AD-E88FB74BD8C8}" type="presOf" srcId="{C91211A3-1AF6-44F6-8910-C0A0C34DC91D}" destId="{DB6CA530-D3B6-42FB-8793-AEA2160507CF}" srcOrd="0" destOrd="0" presId="urn:microsoft.com/office/officeart/2005/8/layout/radial4"/>
    <dgm:cxn modelId="{5BCEF6B7-5753-48E9-BEE5-8B74A1A97778}" type="presOf" srcId="{402ECC79-3F7C-4474-8819-4232497646B1}" destId="{93D64DA7-CE17-42FD-AA6A-10C46AECEC5B}" srcOrd="0" destOrd="0" presId="urn:microsoft.com/office/officeart/2005/8/layout/radial4"/>
    <dgm:cxn modelId="{ECFCE6B9-E64E-444E-8491-45DB3302C008}" srcId="{BC9611F0-279E-415A-9EF2-655D61514D83}" destId="{C91211A3-1AF6-44F6-8910-C0A0C34DC91D}" srcOrd="0" destOrd="0" parTransId="{402ECC79-3F7C-4474-8819-4232497646B1}" sibTransId="{23B5A12B-DD40-43EB-9F86-EA777ECB259E}"/>
    <dgm:cxn modelId="{04BE90BF-E61A-4EDA-8824-8C681446BEBA}" type="presOf" srcId="{881E660B-5119-47B0-A4FD-F933123400A6}" destId="{8BF82A60-9643-4AC2-BD62-4D0001B93E61}" srcOrd="0" destOrd="0" presId="urn:microsoft.com/office/officeart/2005/8/layout/radial4"/>
    <dgm:cxn modelId="{89EAB8CA-C549-4824-9386-67D4552549D7}" srcId="{BC9611F0-279E-415A-9EF2-655D61514D83}" destId="{359EE9F7-B02C-4740-A787-6E0ED91C226F}" srcOrd="3" destOrd="0" parTransId="{E6142535-0379-4FFC-A7BE-51599203C445}" sibTransId="{6FE5DE84-F646-44CC-B724-7E5E9E814D9C}"/>
    <dgm:cxn modelId="{6D5142CC-B263-487C-B8DB-C68BF860843D}" type="presOf" srcId="{9A533B0F-5877-40B9-BAEA-E66D48E13429}" destId="{A0075633-8271-46CB-B6AE-0D8F275B5364}" srcOrd="0" destOrd="0" presId="urn:microsoft.com/office/officeart/2005/8/layout/radial4"/>
    <dgm:cxn modelId="{15EF73F3-A1F0-4A11-A737-C756B13201B2}" srcId="{F18A1460-8777-4D94-AEEA-EF72688D350C}" destId="{BC9611F0-279E-415A-9EF2-655D61514D83}" srcOrd="0" destOrd="0" parTransId="{986B0BE4-8B65-48D3-B376-297821949AEB}" sibTransId="{105679A4-1807-4547-A846-C37C82C8F455}"/>
    <dgm:cxn modelId="{358076F8-041F-4668-95E6-7711503059E3}" type="presOf" srcId="{E6142535-0379-4FFC-A7BE-51599203C445}" destId="{8FF957ED-8E42-488A-A5A9-C2BF44861C6C}" srcOrd="0" destOrd="0" presId="urn:microsoft.com/office/officeart/2005/8/layout/radial4"/>
    <dgm:cxn modelId="{9172FECB-70BE-4CB6-B435-E75495C590D4}" type="presParOf" srcId="{07201CAC-FBA0-43F9-9857-DD7B4341A14A}" destId="{995195B0-C0A0-4447-A457-49C05BC6496B}" srcOrd="0" destOrd="0" presId="urn:microsoft.com/office/officeart/2005/8/layout/radial4"/>
    <dgm:cxn modelId="{1F90F80B-8192-4E66-A65F-FC539C485623}" type="presParOf" srcId="{07201CAC-FBA0-43F9-9857-DD7B4341A14A}" destId="{93D64DA7-CE17-42FD-AA6A-10C46AECEC5B}" srcOrd="1" destOrd="0" presId="urn:microsoft.com/office/officeart/2005/8/layout/radial4"/>
    <dgm:cxn modelId="{D2EA5E27-1AD7-4962-8631-E69A26BD23B7}" type="presParOf" srcId="{07201CAC-FBA0-43F9-9857-DD7B4341A14A}" destId="{DB6CA530-D3B6-42FB-8793-AEA2160507CF}" srcOrd="2" destOrd="0" presId="urn:microsoft.com/office/officeart/2005/8/layout/radial4"/>
    <dgm:cxn modelId="{6735A463-53BE-4701-8646-A28BA1D57260}" type="presParOf" srcId="{07201CAC-FBA0-43F9-9857-DD7B4341A14A}" destId="{A0075633-8271-46CB-B6AE-0D8F275B5364}" srcOrd="3" destOrd="0" presId="urn:microsoft.com/office/officeart/2005/8/layout/radial4"/>
    <dgm:cxn modelId="{CAE00B4E-D70D-42AB-89BD-25E5782CB36D}" type="presParOf" srcId="{07201CAC-FBA0-43F9-9857-DD7B4341A14A}" destId="{1CB5F12A-27D7-4F2C-A2CD-D487A505D374}" srcOrd="4" destOrd="0" presId="urn:microsoft.com/office/officeart/2005/8/layout/radial4"/>
    <dgm:cxn modelId="{2BE44BC9-97FB-4F7F-9938-FC0910F461EA}" type="presParOf" srcId="{07201CAC-FBA0-43F9-9857-DD7B4341A14A}" destId="{1C334BA4-1EC9-49A4-B030-AFBCD169A805}" srcOrd="5" destOrd="0" presId="urn:microsoft.com/office/officeart/2005/8/layout/radial4"/>
    <dgm:cxn modelId="{1D99BED8-9A43-4CE6-A274-E65777BB8130}" type="presParOf" srcId="{07201CAC-FBA0-43F9-9857-DD7B4341A14A}" destId="{B88EF84B-3A6A-40D3-BE56-A8A720D858D2}" srcOrd="6" destOrd="0" presId="urn:microsoft.com/office/officeart/2005/8/layout/radial4"/>
    <dgm:cxn modelId="{9BC723F7-7ACB-49EE-9F49-E6CFA79BFD28}" type="presParOf" srcId="{07201CAC-FBA0-43F9-9857-DD7B4341A14A}" destId="{8FF957ED-8E42-488A-A5A9-C2BF44861C6C}" srcOrd="7" destOrd="0" presId="urn:microsoft.com/office/officeart/2005/8/layout/radial4"/>
    <dgm:cxn modelId="{242FB454-630E-4E2E-9BC4-55B1A84BBEEF}" type="presParOf" srcId="{07201CAC-FBA0-43F9-9857-DD7B4341A14A}" destId="{B7E777CE-936A-4619-8B96-41F36AF6D503}" srcOrd="8" destOrd="0" presId="urn:microsoft.com/office/officeart/2005/8/layout/radial4"/>
    <dgm:cxn modelId="{8387982D-8492-43D0-9463-DCF817BA256C}" type="presParOf" srcId="{07201CAC-FBA0-43F9-9857-DD7B4341A14A}" destId="{8BF82A60-9643-4AC2-BD62-4D0001B93E61}" srcOrd="9" destOrd="0" presId="urn:microsoft.com/office/officeart/2005/8/layout/radial4"/>
    <dgm:cxn modelId="{5DD51A3F-46B9-4EE0-A521-CB73388B85E0}" type="presParOf" srcId="{07201CAC-FBA0-43F9-9857-DD7B4341A14A}" destId="{22D2C26A-90B7-4D4B-A09B-901F50A77D0D}" srcOrd="10" destOrd="0" presId="urn:microsoft.com/office/officeart/2005/8/layout/radial4"/>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ABD709A-9CC7-4ACF-8F2F-C8D2C367C8B7}"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GB"/>
        </a:p>
      </dgm:t>
    </dgm:pt>
    <dgm:pt modelId="{7C705CDD-5342-465D-BFD8-EE580163705E}">
      <dgm:prSet phldrT="[Text]"/>
      <dgm:spPr>
        <a:xfrm>
          <a:off x="1103828" y="1335139"/>
          <a:ext cx="1018143" cy="1018143"/>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Serious Violence</a:t>
          </a:r>
        </a:p>
      </dgm:t>
    </dgm:pt>
    <dgm:pt modelId="{E7FA05FB-D88C-4E85-8393-75452648D698}" type="parTrans" cxnId="{A0609E82-C442-4BEF-A237-DD16F6C14346}">
      <dgm:prSet/>
      <dgm:spPr/>
      <dgm:t>
        <a:bodyPr/>
        <a:lstStyle/>
        <a:p>
          <a:endParaRPr lang="en-GB"/>
        </a:p>
      </dgm:t>
    </dgm:pt>
    <dgm:pt modelId="{14575B7C-4D2D-43CB-A55D-97FF26AC08B5}" type="sibTrans" cxnId="{A0609E82-C442-4BEF-A237-DD16F6C14346}">
      <dgm:prSet/>
      <dgm:spPr/>
      <dgm:t>
        <a:bodyPr/>
        <a:lstStyle/>
        <a:p>
          <a:endParaRPr lang="en-GB"/>
        </a:p>
      </dgm:t>
    </dgm:pt>
    <dgm:pt modelId="{7957500B-0B3A-45E6-8B9D-4063D55B740B}">
      <dgm:prSet phldrT="[Text]"/>
      <dgm:spPr>
        <a:xfrm>
          <a:off x="41" y="666613"/>
          <a:ext cx="967235" cy="77378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Homicides</a:t>
          </a:r>
        </a:p>
        <a:p>
          <a:pPr>
            <a:buNone/>
          </a:pPr>
          <a:r>
            <a:rPr lang="en-GB">
              <a:solidFill>
                <a:sysClr val="window" lastClr="FFFFFF"/>
              </a:solidFill>
              <a:latin typeface="Aptos" panose="02110004020202020204"/>
              <a:ea typeface="+mn-ea"/>
              <a:cs typeface="+mn-cs"/>
            </a:rPr>
            <a:t>Domestic and Non Domestic</a:t>
          </a:r>
        </a:p>
      </dgm:t>
    </dgm:pt>
    <dgm:pt modelId="{F89E6493-95A6-4052-BB83-577643BB8B84}" type="parTrans" cxnId="{606D4276-16C4-4747-B9E6-E959C96D66C9}">
      <dgm:prSet/>
      <dgm:spPr>
        <a:xfrm rot="12900000">
          <a:off x="409361" y="1144063"/>
          <a:ext cx="821655" cy="290170"/>
        </a:xfrm>
        <a:prstGeom prst="lef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GB"/>
        </a:p>
      </dgm:t>
    </dgm:pt>
    <dgm:pt modelId="{2CF79C9F-5EC5-42AE-B1DD-A9ADE14E00F4}" type="sibTrans" cxnId="{606D4276-16C4-4747-B9E6-E959C96D66C9}">
      <dgm:prSet/>
      <dgm:spPr/>
      <dgm:t>
        <a:bodyPr/>
        <a:lstStyle/>
        <a:p>
          <a:endParaRPr lang="en-GB"/>
        </a:p>
      </dgm:t>
    </dgm:pt>
    <dgm:pt modelId="{1B8B2102-410B-403D-84F4-9DA07CF58A03}">
      <dgm:prSet phldrT="[Text]"/>
      <dgm:spPr>
        <a:xfrm>
          <a:off x="1129282" y="78767"/>
          <a:ext cx="967235" cy="77378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Knife Crime</a:t>
          </a:r>
        </a:p>
      </dgm:t>
    </dgm:pt>
    <dgm:pt modelId="{A4A71F69-FDB0-4791-95F8-94F4F4FD592A}" type="parTrans" cxnId="{5B5FF337-9D73-48EB-8F86-40CA878204D2}">
      <dgm:prSet/>
      <dgm:spPr>
        <a:xfrm rot="16200000">
          <a:off x="1202072" y="731404"/>
          <a:ext cx="821655" cy="290170"/>
        </a:xfrm>
        <a:prstGeom prst="lef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GB"/>
        </a:p>
      </dgm:t>
    </dgm:pt>
    <dgm:pt modelId="{B6369F2C-5609-4722-953F-6E104300220B}" type="sibTrans" cxnId="{5B5FF337-9D73-48EB-8F86-40CA878204D2}">
      <dgm:prSet/>
      <dgm:spPr/>
      <dgm:t>
        <a:bodyPr/>
        <a:lstStyle/>
        <a:p>
          <a:endParaRPr lang="en-GB"/>
        </a:p>
      </dgm:t>
    </dgm:pt>
    <dgm:pt modelId="{2DD4680D-C04B-4300-B291-63E8907AE782}">
      <dgm:prSet phldrT="[Text]"/>
      <dgm:spPr>
        <a:xfrm>
          <a:off x="2258522" y="666613"/>
          <a:ext cx="967235" cy="77378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Hospital Admissions.</a:t>
          </a:r>
        </a:p>
      </dgm:t>
    </dgm:pt>
    <dgm:pt modelId="{44418786-F428-4BF4-A7EA-4684654B6B6F}" type="parTrans" cxnId="{0170B7C0-DE54-484B-B4EB-127C0C8B667E}">
      <dgm:prSet/>
      <dgm:spPr>
        <a:xfrm rot="19500000">
          <a:off x="1994782" y="1144063"/>
          <a:ext cx="821655" cy="290170"/>
        </a:xfrm>
        <a:prstGeom prst="leftArrow">
          <a:avLst>
            <a:gd name="adj1" fmla="val 60000"/>
            <a:gd name="adj2" fmla="val 50000"/>
          </a:avLst>
        </a:prstGeom>
        <a:solidFill>
          <a:srgbClr val="5B9BD5">
            <a:tint val="60000"/>
            <a:hueOff val="0"/>
            <a:satOff val="0"/>
            <a:lumOff val="0"/>
            <a:alphaOff val="0"/>
          </a:srgbClr>
        </a:solidFill>
        <a:ln>
          <a:noFill/>
        </a:ln>
        <a:effectLst/>
      </dgm:spPr>
      <dgm:t>
        <a:bodyPr/>
        <a:lstStyle/>
        <a:p>
          <a:endParaRPr lang="en-GB"/>
        </a:p>
      </dgm:t>
    </dgm:pt>
    <dgm:pt modelId="{B009CB05-C282-4FA3-B455-121D9BC0F509}" type="sibTrans" cxnId="{0170B7C0-DE54-484B-B4EB-127C0C8B667E}">
      <dgm:prSet/>
      <dgm:spPr/>
      <dgm:t>
        <a:bodyPr/>
        <a:lstStyle/>
        <a:p>
          <a:endParaRPr lang="en-GB"/>
        </a:p>
      </dgm:t>
    </dgm:pt>
    <dgm:pt modelId="{04EF1709-3F5D-4CED-B6DE-38F7621B0E0B}" type="pres">
      <dgm:prSet presAssocID="{3ABD709A-9CC7-4ACF-8F2F-C8D2C367C8B7}" presName="cycle" presStyleCnt="0">
        <dgm:presLayoutVars>
          <dgm:chMax val="1"/>
          <dgm:dir/>
          <dgm:animLvl val="ctr"/>
          <dgm:resizeHandles val="exact"/>
        </dgm:presLayoutVars>
      </dgm:prSet>
      <dgm:spPr/>
    </dgm:pt>
    <dgm:pt modelId="{EC940414-645E-44D2-A79A-2EA53CB0F56F}" type="pres">
      <dgm:prSet presAssocID="{7C705CDD-5342-465D-BFD8-EE580163705E}" presName="centerShape" presStyleLbl="node0" presStyleIdx="0" presStyleCnt="1"/>
      <dgm:spPr/>
    </dgm:pt>
    <dgm:pt modelId="{A10B3E31-E52E-430E-B72A-FABE43214C77}" type="pres">
      <dgm:prSet presAssocID="{F89E6493-95A6-4052-BB83-577643BB8B84}" presName="parTrans" presStyleLbl="bgSibTrans2D1" presStyleIdx="0" presStyleCnt="3"/>
      <dgm:spPr/>
    </dgm:pt>
    <dgm:pt modelId="{4C3DE24A-0B0A-42D0-B07C-E3481291472F}" type="pres">
      <dgm:prSet presAssocID="{7957500B-0B3A-45E6-8B9D-4063D55B740B}" presName="node" presStyleLbl="node1" presStyleIdx="0" presStyleCnt="3">
        <dgm:presLayoutVars>
          <dgm:bulletEnabled val="1"/>
        </dgm:presLayoutVars>
      </dgm:prSet>
      <dgm:spPr/>
    </dgm:pt>
    <dgm:pt modelId="{E8FBB381-98B3-4D13-B7C8-2B10F1B4626C}" type="pres">
      <dgm:prSet presAssocID="{A4A71F69-FDB0-4791-95F8-94F4F4FD592A}" presName="parTrans" presStyleLbl="bgSibTrans2D1" presStyleIdx="1" presStyleCnt="3"/>
      <dgm:spPr/>
    </dgm:pt>
    <dgm:pt modelId="{E175E8D1-C6CF-480A-8719-8F4651CA3F0E}" type="pres">
      <dgm:prSet presAssocID="{1B8B2102-410B-403D-84F4-9DA07CF58A03}" presName="node" presStyleLbl="node1" presStyleIdx="1" presStyleCnt="3">
        <dgm:presLayoutVars>
          <dgm:bulletEnabled val="1"/>
        </dgm:presLayoutVars>
      </dgm:prSet>
      <dgm:spPr/>
    </dgm:pt>
    <dgm:pt modelId="{02C0D367-7F52-4222-9CD4-A6637984A4B4}" type="pres">
      <dgm:prSet presAssocID="{44418786-F428-4BF4-A7EA-4684654B6B6F}" presName="parTrans" presStyleLbl="bgSibTrans2D1" presStyleIdx="2" presStyleCnt="3"/>
      <dgm:spPr/>
    </dgm:pt>
    <dgm:pt modelId="{B311A2D4-6DF0-4A18-827F-09B770459006}" type="pres">
      <dgm:prSet presAssocID="{2DD4680D-C04B-4300-B291-63E8907AE782}" presName="node" presStyleLbl="node1" presStyleIdx="2" presStyleCnt="3">
        <dgm:presLayoutVars>
          <dgm:bulletEnabled val="1"/>
        </dgm:presLayoutVars>
      </dgm:prSet>
      <dgm:spPr/>
    </dgm:pt>
  </dgm:ptLst>
  <dgm:cxnLst>
    <dgm:cxn modelId="{8441DB15-B57B-414B-B729-484551DCA9F5}" type="presOf" srcId="{A4A71F69-FDB0-4791-95F8-94F4F4FD592A}" destId="{E8FBB381-98B3-4D13-B7C8-2B10F1B4626C}" srcOrd="0" destOrd="0" presId="urn:microsoft.com/office/officeart/2005/8/layout/radial4"/>
    <dgm:cxn modelId="{84BFA520-1E98-42D1-A331-BF0F96EEBE34}" type="presOf" srcId="{2DD4680D-C04B-4300-B291-63E8907AE782}" destId="{B311A2D4-6DF0-4A18-827F-09B770459006}" srcOrd="0" destOrd="0" presId="urn:microsoft.com/office/officeart/2005/8/layout/radial4"/>
    <dgm:cxn modelId="{5B5FF337-9D73-48EB-8F86-40CA878204D2}" srcId="{7C705CDD-5342-465D-BFD8-EE580163705E}" destId="{1B8B2102-410B-403D-84F4-9DA07CF58A03}" srcOrd="1" destOrd="0" parTransId="{A4A71F69-FDB0-4791-95F8-94F4F4FD592A}" sibTransId="{B6369F2C-5609-4722-953F-6E104300220B}"/>
    <dgm:cxn modelId="{26E6D668-114B-4721-971E-4CB1AB021264}" type="presOf" srcId="{3ABD709A-9CC7-4ACF-8F2F-C8D2C367C8B7}" destId="{04EF1709-3F5D-4CED-B6DE-38F7621B0E0B}" srcOrd="0" destOrd="0" presId="urn:microsoft.com/office/officeart/2005/8/layout/radial4"/>
    <dgm:cxn modelId="{17672575-2AED-4A6B-9F73-CE827A550A4D}" type="presOf" srcId="{7957500B-0B3A-45E6-8B9D-4063D55B740B}" destId="{4C3DE24A-0B0A-42D0-B07C-E3481291472F}" srcOrd="0" destOrd="0" presId="urn:microsoft.com/office/officeart/2005/8/layout/radial4"/>
    <dgm:cxn modelId="{606D4276-16C4-4747-B9E6-E959C96D66C9}" srcId="{7C705CDD-5342-465D-BFD8-EE580163705E}" destId="{7957500B-0B3A-45E6-8B9D-4063D55B740B}" srcOrd="0" destOrd="0" parTransId="{F89E6493-95A6-4052-BB83-577643BB8B84}" sibTransId="{2CF79C9F-5EC5-42AE-B1DD-A9ADE14E00F4}"/>
    <dgm:cxn modelId="{A0609E82-C442-4BEF-A237-DD16F6C14346}" srcId="{3ABD709A-9CC7-4ACF-8F2F-C8D2C367C8B7}" destId="{7C705CDD-5342-465D-BFD8-EE580163705E}" srcOrd="0" destOrd="0" parTransId="{E7FA05FB-D88C-4E85-8393-75452648D698}" sibTransId="{14575B7C-4D2D-43CB-A55D-97FF26AC08B5}"/>
    <dgm:cxn modelId="{2EF6C593-9A8F-4BFF-BE90-EF55245D0265}" type="presOf" srcId="{44418786-F428-4BF4-A7EA-4684654B6B6F}" destId="{02C0D367-7F52-4222-9CD4-A6637984A4B4}" srcOrd="0" destOrd="0" presId="urn:microsoft.com/office/officeart/2005/8/layout/radial4"/>
    <dgm:cxn modelId="{2A87F5A6-5F17-49FE-AD2F-9FF233D3382B}" type="presOf" srcId="{7C705CDD-5342-465D-BFD8-EE580163705E}" destId="{EC940414-645E-44D2-A79A-2EA53CB0F56F}" srcOrd="0" destOrd="0" presId="urn:microsoft.com/office/officeart/2005/8/layout/radial4"/>
    <dgm:cxn modelId="{0170B7C0-DE54-484B-B4EB-127C0C8B667E}" srcId="{7C705CDD-5342-465D-BFD8-EE580163705E}" destId="{2DD4680D-C04B-4300-B291-63E8907AE782}" srcOrd="2" destOrd="0" parTransId="{44418786-F428-4BF4-A7EA-4684654B6B6F}" sibTransId="{B009CB05-C282-4FA3-B455-121D9BC0F509}"/>
    <dgm:cxn modelId="{9C4EA0CB-E15E-4E0A-B01F-BFEC5CFC6695}" type="presOf" srcId="{F89E6493-95A6-4052-BB83-577643BB8B84}" destId="{A10B3E31-E52E-430E-B72A-FABE43214C77}" srcOrd="0" destOrd="0" presId="urn:microsoft.com/office/officeart/2005/8/layout/radial4"/>
    <dgm:cxn modelId="{A8D989F5-9EC1-4456-8BBC-21757112FF53}" type="presOf" srcId="{1B8B2102-410B-403D-84F4-9DA07CF58A03}" destId="{E175E8D1-C6CF-480A-8719-8F4651CA3F0E}" srcOrd="0" destOrd="0" presId="urn:microsoft.com/office/officeart/2005/8/layout/radial4"/>
    <dgm:cxn modelId="{5C591A06-AD63-49BC-AEE4-96C698E7CFC3}" type="presParOf" srcId="{04EF1709-3F5D-4CED-B6DE-38F7621B0E0B}" destId="{EC940414-645E-44D2-A79A-2EA53CB0F56F}" srcOrd="0" destOrd="0" presId="urn:microsoft.com/office/officeart/2005/8/layout/radial4"/>
    <dgm:cxn modelId="{CFBE312E-4185-4A78-BF50-1D2D7C2089EA}" type="presParOf" srcId="{04EF1709-3F5D-4CED-B6DE-38F7621B0E0B}" destId="{A10B3E31-E52E-430E-B72A-FABE43214C77}" srcOrd="1" destOrd="0" presId="urn:microsoft.com/office/officeart/2005/8/layout/radial4"/>
    <dgm:cxn modelId="{ED8333EA-C3A5-4042-A156-62CAC414EFA9}" type="presParOf" srcId="{04EF1709-3F5D-4CED-B6DE-38F7621B0E0B}" destId="{4C3DE24A-0B0A-42D0-B07C-E3481291472F}" srcOrd="2" destOrd="0" presId="urn:microsoft.com/office/officeart/2005/8/layout/radial4"/>
    <dgm:cxn modelId="{C0B8ED84-7C41-4202-B4B4-4385FEC1B8CC}" type="presParOf" srcId="{04EF1709-3F5D-4CED-B6DE-38F7621B0E0B}" destId="{E8FBB381-98B3-4D13-B7C8-2B10F1B4626C}" srcOrd="3" destOrd="0" presId="urn:microsoft.com/office/officeart/2005/8/layout/radial4"/>
    <dgm:cxn modelId="{8B8A8983-A432-4C1E-811C-94B7CA7FC658}" type="presParOf" srcId="{04EF1709-3F5D-4CED-B6DE-38F7621B0E0B}" destId="{E175E8D1-C6CF-480A-8719-8F4651CA3F0E}" srcOrd="4" destOrd="0" presId="urn:microsoft.com/office/officeart/2005/8/layout/radial4"/>
    <dgm:cxn modelId="{4F682270-C5BD-4E9D-858C-0FE9DE64849C}" type="presParOf" srcId="{04EF1709-3F5D-4CED-B6DE-38F7621B0E0B}" destId="{02C0D367-7F52-4222-9CD4-A6637984A4B4}" srcOrd="5" destOrd="0" presId="urn:microsoft.com/office/officeart/2005/8/layout/radial4"/>
    <dgm:cxn modelId="{11B11945-D20E-40D6-8BF6-45BED1226CD5}" type="presParOf" srcId="{04EF1709-3F5D-4CED-B6DE-38F7621B0E0B}" destId="{B311A2D4-6DF0-4A18-827F-09B770459006}" srcOrd="6" destOrd="0" presId="urn:microsoft.com/office/officeart/2005/8/layout/radial4"/>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07965D-50AD-4D7D-BA8F-541D210FEDBC}">
      <dsp:nvSpPr>
        <dsp:cNvPr id="0" name=""/>
        <dsp:cNvSpPr/>
      </dsp:nvSpPr>
      <dsp:spPr>
        <a:xfrm>
          <a:off x="1809724" y="929882"/>
          <a:ext cx="887751" cy="887751"/>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Aptos" panose="02110004020202020204"/>
              <a:ea typeface="+mn-ea"/>
              <a:cs typeface="+mn-cs"/>
            </a:rPr>
            <a:t>Confidence and Satisfaction</a:t>
          </a:r>
        </a:p>
      </dsp:txBody>
      <dsp:txXfrm>
        <a:off x="1939732" y="1059890"/>
        <a:ext cx="627735" cy="627735"/>
      </dsp:txXfrm>
    </dsp:sp>
    <dsp:sp modelId="{A7EED51D-0CCF-4017-8F2C-6014F2CDC51E}">
      <dsp:nvSpPr>
        <dsp:cNvPr id="0" name=""/>
        <dsp:cNvSpPr/>
      </dsp:nvSpPr>
      <dsp:spPr>
        <a:xfrm rot="11700000">
          <a:off x="1138143" y="1036899"/>
          <a:ext cx="660814" cy="253009"/>
        </a:xfrm>
        <a:prstGeom prst="lef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9497FE6-5113-4783-9B02-0EBA06E6DD8E}">
      <dsp:nvSpPr>
        <dsp:cNvPr id="0" name=""/>
        <dsp:cNvSpPr/>
      </dsp:nvSpPr>
      <dsp:spPr>
        <a:xfrm>
          <a:off x="727720" y="740543"/>
          <a:ext cx="843363" cy="67469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ptos" panose="02110004020202020204"/>
              <a:ea typeface="+mn-ea"/>
              <a:cs typeface="+mn-cs"/>
            </a:rPr>
            <a:t>Confidence Measures</a:t>
          </a:r>
        </a:p>
      </dsp:txBody>
      <dsp:txXfrm>
        <a:off x="747481" y="760304"/>
        <a:ext cx="803841" cy="635168"/>
      </dsp:txXfrm>
    </dsp:sp>
    <dsp:sp modelId="{18712185-4601-4F0A-B1E5-334CB031C614}">
      <dsp:nvSpPr>
        <dsp:cNvPr id="0" name=""/>
        <dsp:cNvSpPr/>
      </dsp:nvSpPr>
      <dsp:spPr>
        <a:xfrm rot="14700000">
          <a:off x="1579712" y="510658"/>
          <a:ext cx="660814" cy="253009"/>
        </a:xfrm>
        <a:prstGeom prst="lef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E49916B-C8E5-4714-91F4-189A323DF48A}">
      <dsp:nvSpPr>
        <dsp:cNvPr id="0" name=""/>
        <dsp:cNvSpPr/>
      </dsp:nvSpPr>
      <dsp:spPr>
        <a:xfrm>
          <a:off x="1348802" y="366"/>
          <a:ext cx="843363" cy="67469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ptos" panose="02110004020202020204"/>
              <a:ea typeface="+mn-ea"/>
              <a:cs typeface="+mn-cs"/>
            </a:rPr>
            <a:t>Victim Satisfaction</a:t>
          </a:r>
        </a:p>
      </dsp:txBody>
      <dsp:txXfrm>
        <a:off x="1368563" y="20127"/>
        <a:ext cx="803841" cy="635168"/>
      </dsp:txXfrm>
    </dsp:sp>
    <dsp:sp modelId="{2FAE054F-470A-43B1-9224-DE9248DC4AA8}">
      <dsp:nvSpPr>
        <dsp:cNvPr id="0" name=""/>
        <dsp:cNvSpPr/>
      </dsp:nvSpPr>
      <dsp:spPr>
        <a:xfrm rot="17700000">
          <a:off x="2266672" y="510658"/>
          <a:ext cx="660814" cy="253009"/>
        </a:xfrm>
        <a:prstGeom prst="lef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C9480FA-0573-4379-9F3B-F62A091B8ACC}">
      <dsp:nvSpPr>
        <dsp:cNvPr id="0" name=""/>
        <dsp:cNvSpPr/>
      </dsp:nvSpPr>
      <dsp:spPr>
        <a:xfrm>
          <a:off x="2315034" y="366"/>
          <a:ext cx="843363" cy="67469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ptos" panose="02110004020202020204"/>
              <a:ea typeface="+mn-ea"/>
              <a:cs typeface="+mn-cs"/>
            </a:rPr>
            <a:t>Calls to the Police</a:t>
          </a:r>
        </a:p>
      </dsp:txBody>
      <dsp:txXfrm>
        <a:off x="2334795" y="20127"/>
        <a:ext cx="803841" cy="635168"/>
      </dsp:txXfrm>
    </dsp:sp>
    <dsp:sp modelId="{F5B981DB-93B9-4489-A3D6-847DD6CA9608}">
      <dsp:nvSpPr>
        <dsp:cNvPr id="0" name=""/>
        <dsp:cNvSpPr/>
      </dsp:nvSpPr>
      <dsp:spPr>
        <a:xfrm rot="20700000">
          <a:off x="2708242" y="1036899"/>
          <a:ext cx="660814" cy="253009"/>
        </a:xfrm>
        <a:prstGeom prst="lef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3ECBC8F-2B0B-484E-AD3C-78F95466303A}">
      <dsp:nvSpPr>
        <dsp:cNvPr id="0" name=""/>
        <dsp:cNvSpPr/>
      </dsp:nvSpPr>
      <dsp:spPr>
        <a:xfrm>
          <a:off x="2936116" y="740543"/>
          <a:ext cx="843363" cy="67469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ptos" panose="02110004020202020204"/>
              <a:ea typeface="+mn-ea"/>
              <a:cs typeface="+mn-cs"/>
            </a:rPr>
            <a:t>Attendance at Incidents</a:t>
          </a:r>
        </a:p>
      </dsp:txBody>
      <dsp:txXfrm>
        <a:off x="2955877" y="760304"/>
        <a:ext cx="803841" cy="6351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47D19D-3500-4450-95FF-FDEF8D1E1E1A}">
      <dsp:nvSpPr>
        <dsp:cNvPr id="0" name=""/>
        <dsp:cNvSpPr/>
      </dsp:nvSpPr>
      <dsp:spPr>
        <a:xfrm>
          <a:off x="1286405" y="1249697"/>
          <a:ext cx="951588" cy="951588"/>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Aptos" panose="02110004020202020204"/>
              <a:ea typeface="+mn-ea"/>
              <a:cs typeface="+mn-cs"/>
            </a:rPr>
            <a:t>Crime and ASB</a:t>
          </a:r>
        </a:p>
      </dsp:txBody>
      <dsp:txXfrm>
        <a:off x="1425762" y="1389054"/>
        <a:ext cx="672874" cy="672874"/>
      </dsp:txXfrm>
    </dsp:sp>
    <dsp:sp modelId="{DD1BF2E6-469B-47CE-8AD5-D3D37E4B30A7}">
      <dsp:nvSpPr>
        <dsp:cNvPr id="0" name=""/>
        <dsp:cNvSpPr/>
      </dsp:nvSpPr>
      <dsp:spPr>
        <a:xfrm rot="11700000">
          <a:off x="438428" y="1346600"/>
          <a:ext cx="831607" cy="271202"/>
        </a:xfrm>
        <a:prstGeom prst="lef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1B3E2C1-0714-48F1-AE2D-653C91D6DB01}">
      <dsp:nvSpPr>
        <dsp:cNvPr id="0" name=""/>
        <dsp:cNvSpPr/>
      </dsp:nvSpPr>
      <dsp:spPr>
        <a:xfrm>
          <a:off x="591" y="1012980"/>
          <a:ext cx="904008" cy="72320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Aptos" panose="02110004020202020204"/>
              <a:ea typeface="+mn-ea"/>
              <a:cs typeface="+mn-cs"/>
            </a:rPr>
            <a:t>Total Crime</a:t>
          </a:r>
        </a:p>
      </dsp:txBody>
      <dsp:txXfrm>
        <a:off x="21773" y="1034162"/>
        <a:ext cx="861644" cy="680842"/>
      </dsp:txXfrm>
    </dsp:sp>
    <dsp:sp modelId="{63F13968-3833-4E17-9960-1E8D78140B86}">
      <dsp:nvSpPr>
        <dsp:cNvPr id="0" name=""/>
        <dsp:cNvSpPr/>
      </dsp:nvSpPr>
      <dsp:spPr>
        <a:xfrm rot="14700000">
          <a:off x="949136" y="737962"/>
          <a:ext cx="831607" cy="271202"/>
        </a:xfrm>
        <a:prstGeom prst="lef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ACAD50C-A179-4057-8BC8-6CBCB578E29F}">
      <dsp:nvSpPr>
        <dsp:cNvPr id="0" name=""/>
        <dsp:cNvSpPr/>
      </dsp:nvSpPr>
      <dsp:spPr>
        <a:xfrm>
          <a:off x="737209" y="135114"/>
          <a:ext cx="904008" cy="72320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Aptos" panose="02110004020202020204"/>
              <a:ea typeface="+mn-ea"/>
              <a:cs typeface="+mn-cs"/>
            </a:rPr>
            <a:t>Neighbourhood Crime</a:t>
          </a:r>
        </a:p>
      </dsp:txBody>
      <dsp:txXfrm>
        <a:off x="758391" y="156296"/>
        <a:ext cx="861644" cy="680842"/>
      </dsp:txXfrm>
    </dsp:sp>
    <dsp:sp modelId="{93A6317C-0036-43EF-8E3C-E9D3B34F3E4B}">
      <dsp:nvSpPr>
        <dsp:cNvPr id="0" name=""/>
        <dsp:cNvSpPr/>
      </dsp:nvSpPr>
      <dsp:spPr>
        <a:xfrm rot="17700000">
          <a:off x="1743656" y="737962"/>
          <a:ext cx="831607" cy="271202"/>
        </a:xfrm>
        <a:prstGeom prst="lef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E24D619-064A-404A-B574-0DBA29406E87}">
      <dsp:nvSpPr>
        <dsp:cNvPr id="0" name=""/>
        <dsp:cNvSpPr/>
      </dsp:nvSpPr>
      <dsp:spPr>
        <a:xfrm>
          <a:off x="1883182" y="135114"/>
          <a:ext cx="904008" cy="72320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Aptos" panose="02110004020202020204"/>
              <a:ea typeface="+mn-ea"/>
              <a:cs typeface="+mn-cs"/>
            </a:rPr>
            <a:t>ASB related Crime</a:t>
          </a:r>
        </a:p>
      </dsp:txBody>
      <dsp:txXfrm>
        <a:off x="1904364" y="156296"/>
        <a:ext cx="861644" cy="680842"/>
      </dsp:txXfrm>
    </dsp:sp>
    <dsp:sp modelId="{FC88465C-4369-4F49-A260-26FBCAD62849}">
      <dsp:nvSpPr>
        <dsp:cNvPr id="0" name=""/>
        <dsp:cNvSpPr/>
      </dsp:nvSpPr>
      <dsp:spPr>
        <a:xfrm rot="20700000">
          <a:off x="2254364" y="1346600"/>
          <a:ext cx="831607" cy="271202"/>
        </a:xfrm>
        <a:prstGeom prst="lef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0A0F5D6-A757-4E9F-A990-93567D610CB7}">
      <dsp:nvSpPr>
        <dsp:cNvPr id="0" name=""/>
        <dsp:cNvSpPr/>
      </dsp:nvSpPr>
      <dsp:spPr>
        <a:xfrm>
          <a:off x="2619799" y="1012980"/>
          <a:ext cx="904008" cy="723206"/>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Aptos" panose="02110004020202020204"/>
              <a:ea typeface="+mn-ea"/>
              <a:cs typeface="+mn-cs"/>
            </a:rPr>
            <a:t>ASB incidents</a:t>
          </a:r>
        </a:p>
      </dsp:txBody>
      <dsp:txXfrm>
        <a:off x="2640981" y="1034162"/>
        <a:ext cx="861644" cy="68084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2DC2BA-806E-41E0-B207-6312B99E2BB5}">
      <dsp:nvSpPr>
        <dsp:cNvPr id="0" name=""/>
        <dsp:cNvSpPr/>
      </dsp:nvSpPr>
      <dsp:spPr>
        <a:xfrm>
          <a:off x="1945368" y="1172310"/>
          <a:ext cx="960662" cy="960662"/>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Aptos" panose="02110004020202020204"/>
              <a:ea typeface="+mn-ea"/>
              <a:cs typeface="+mn-cs"/>
            </a:rPr>
            <a:t>Supporting Victims and Vulnerable People</a:t>
          </a:r>
        </a:p>
      </dsp:txBody>
      <dsp:txXfrm>
        <a:off x="2086054" y="1312996"/>
        <a:ext cx="679290" cy="679290"/>
      </dsp:txXfrm>
    </dsp:sp>
    <dsp:sp modelId="{53C2875C-A987-4EE4-A292-D2E546EC0AB3}">
      <dsp:nvSpPr>
        <dsp:cNvPr id="0" name=""/>
        <dsp:cNvSpPr/>
      </dsp:nvSpPr>
      <dsp:spPr>
        <a:xfrm rot="10800000">
          <a:off x="971496" y="1515747"/>
          <a:ext cx="920309" cy="273788"/>
        </a:xfrm>
        <a:prstGeom prst="lef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3984FEB-EFA9-4C3B-A40F-B94F4F292FC1}">
      <dsp:nvSpPr>
        <dsp:cNvPr id="0" name=""/>
        <dsp:cNvSpPr/>
      </dsp:nvSpPr>
      <dsp:spPr>
        <a:xfrm>
          <a:off x="635264" y="1383656"/>
          <a:ext cx="672463" cy="5379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Aptos" panose="02110004020202020204"/>
              <a:ea typeface="+mn-ea"/>
              <a:cs typeface="+mn-cs"/>
            </a:rPr>
            <a:t>VAWG offences</a:t>
          </a:r>
        </a:p>
      </dsp:txBody>
      <dsp:txXfrm>
        <a:off x="651021" y="1399413"/>
        <a:ext cx="640949" cy="506456"/>
      </dsp:txXfrm>
    </dsp:sp>
    <dsp:sp modelId="{5D67FB89-6376-4BD7-A9B2-CD1DB7257A01}">
      <dsp:nvSpPr>
        <dsp:cNvPr id="0" name=""/>
        <dsp:cNvSpPr/>
      </dsp:nvSpPr>
      <dsp:spPr>
        <a:xfrm rot="12960000">
          <a:off x="1161342" y="931460"/>
          <a:ext cx="920309" cy="273788"/>
        </a:xfrm>
        <a:prstGeom prst="lef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40E2E41-7693-4A2F-A776-1DEF5BC49183}">
      <dsp:nvSpPr>
        <dsp:cNvPr id="0" name=""/>
        <dsp:cNvSpPr/>
      </dsp:nvSpPr>
      <dsp:spPr>
        <a:xfrm>
          <a:off x="912992" y="528897"/>
          <a:ext cx="672463" cy="5379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Aptos" panose="02110004020202020204"/>
              <a:ea typeface="+mn-ea"/>
              <a:cs typeface="+mn-cs"/>
            </a:rPr>
            <a:t>Rape Offences</a:t>
          </a:r>
        </a:p>
      </dsp:txBody>
      <dsp:txXfrm>
        <a:off x="928749" y="544654"/>
        <a:ext cx="640949" cy="506456"/>
      </dsp:txXfrm>
    </dsp:sp>
    <dsp:sp modelId="{665CB933-F9F2-4B74-8DB5-AEF4E27B8DD7}">
      <dsp:nvSpPr>
        <dsp:cNvPr id="0" name=""/>
        <dsp:cNvSpPr/>
      </dsp:nvSpPr>
      <dsp:spPr>
        <a:xfrm rot="15120000">
          <a:off x="1658367" y="570350"/>
          <a:ext cx="920309" cy="273788"/>
        </a:xfrm>
        <a:prstGeom prst="lef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F85B3B2-73BD-4E10-B78B-EFF7F5ACAAF9}">
      <dsp:nvSpPr>
        <dsp:cNvPr id="0" name=""/>
        <dsp:cNvSpPr/>
      </dsp:nvSpPr>
      <dsp:spPr>
        <a:xfrm>
          <a:off x="1640094" y="626"/>
          <a:ext cx="672463" cy="5379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Aptos" panose="02110004020202020204"/>
              <a:ea typeface="+mn-ea"/>
              <a:cs typeface="+mn-cs"/>
            </a:rPr>
            <a:t>Domestic Abuse</a:t>
          </a:r>
        </a:p>
      </dsp:txBody>
      <dsp:txXfrm>
        <a:off x="1655851" y="16383"/>
        <a:ext cx="640949" cy="506456"/>
      </dsp:txXfrm>
    </dsp:sp>
    <dsp:sp modelId="{20EA48F1-DA4E-484E-A28C-1E2200CEDE3E}">
      <dsp:nvSpPr>
        <dsp:cNvPr id="0" name=""/>
        <dsp:cNvSpPr/>
      </dsp:nvSpPr>
      <dsp:spPr>
        <a:xfrm rot="17280000">
          <a:off x="2272723" y="570350"/>
          <a:ext cx="920309" cy="273788"/>
        </a:xfrm>
        <a:prstGeom prst="lef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FDEF950-29E2-4362-BAB1-3716D43C40EE}">
      <dsp:nvSpPr>
        <dsp:cNvPr id="0" name=""/>
        <dsp:cNvSpPr/>
      </dsp:nvSpPr>
      <dsp:spPr>
        <a:xfrm>
          <a:off x="2538841" y="626"/>
          <a:ext cx="672463" cy="5379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Aptos" panose="02110004020202020204"/>
              <a:ea typeface="+mn-ea"/>
              <a:cs typeface="+mn-cs"/>
            </a:rPr>
            <a:t>Mental Health Incidents</a:t>
          </a:r>
        </a:p>
      </dsp:txBody>
      <dsp:txXfrm>
        <a:off x="2554598" y="16383"/>
        <a:ext cx="640949" cy="506456"/>
      </dsp:txXfrm>
    </dsp:sp>
    <dsp:sp modelId="{F2424C55-4905-41F3-85AB-A3C8CF23F731}">
      <dsp:nvSpPr>
        <dsp:cNvPr id="0" name=""/>
        <dsp:cNvSpPr/>
      </dsp:nvSpPr>
      <dsp:spPr>
        <a:xfrm rot="19440000">
          <a:off x="2769747" y="931460"/>
          <a:ext cx="920309" cy="273788"/>
        </a:xfrm>
        <a:prstGeom prst="lef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7B8A521-6F6D-4DFD-84E6-F6185127E2E0}">
      <dsp:nvSpPr>
        <dsp:cNvPr id="0" name=""/>
        <dsp:cNvSpPr/>
      </dsp:nvSpPr>
      <dsp:spPr>
        <a:xfrm>
          <a:off x="3265943" y="528897"/>
          <a:ext cx="672463" cy="5379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Aptos" panose="02110004020202020204"/>
              <a:ea typeface="+mn-ea"/>
              <a:cs typeface="+mn-cs"/>
            </a:rPr>
            <a:t>Hate Incidents</a:t>
          </a:r>
        </a:p>
      </dsp:txBody>
      <dsp:txXfrm>
        <a:off x="3281700" y="544654"/>
        <a:ext cx="640949" cy="506456"/>
      </dsp:txXfrm>
    </dsp:sp>
    <dsp:sp modelId="{FF6DE04F-8867-4232-B2E1-371A6FF6C44E}">
      <dsp:nvSpPr>
        <dsp:cNvPr id="0" name=""/>
        <dsp:cNvSpPr/>
      </dsp:nvSpPr>
      <dsp:spPr>
        <a:xfrm>
          <a:off x="2959594" y="1515747"/>
          <a:ext cx="920309" cy="273788"/>
        </a:xfrm>
        <a:prstGeom prst="lef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F1684DCB-0E9C-4198-9F88-891998DE99D9}">
      <dsp:nvSpPr>
        <dsp:cNvPr id="0" name=""/>
        <dsp:cNvSpPr/>
      </dsp:nvSpPr>
      <dsp:spPr>
        <a:xfrm>
          <a:off x="3543671" y="1383656"/>
          <a:ext cx="672463" cy="53797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Aptos" panose="02110004020202020204"/>
              <a:ea typeface="+mn-ea"/>
              <a:cs typeface="+mn-cs"/>
            </a:rPr>
            <a:t>Missing persons &amp; children</a:t>
          </a:r>
        </a:p>
      </dsp:txBody>
      <dsp:txXfrm>
        <a:off x="3559428" y="1399413"/>
        <a:ext cx="640949" cy="50645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5195B0-C0A0-4447-A457-49C05BC6496B}">
      <dsp:nvSpPr>
        <dsp:cNvPr id="0" name=""/>
        <dsp:cNvSpPr/>
      </dsp:nvSpPr>
      <dsp:spPr>
        <a:xfrm>
          <a:off x="1363241" y="1145474"/>
          <a:ext cx="848316" cy="848316"/>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solidFill>
                <a:sysClr val="window" lastClr="FFFFFF"/>
              </a:solidFill>
              <a:latin typeface="Aptos" panose="02110004020202020204"/>
              <a:ea typeface="+mn-ea"/>
              <a:cs typeface="+mn-cs"/>
            </a:rPr>
            <a:t>VAWG</a:t>
          </a:r>
        </a:p>
      </dsp:txBody>
      <dsp:txXfrm>
        <a:off x="1487474" y="1269707"/>
        <a:ext cx="599850" cy="599850"/>
      </dsp:txXfrm>
    </dsp:sp>
    <dsp:sp modelId="{93D64DA7-CE17-42FD-AA6A-10C46AECEC5B}">
      <dsp:nvSpPr>
        <dsp:cNvPr id="0" name=""/>
        <dsp:cNvSpPr/>
      </dsp:nvSpPr>
      <dsp:spPr>
        <a:xfrm rot="10800000">
          <a:off x="540736" y="1448747"/>
          <a:ext cx="777267" cy="241770"/>
        </a:xfrm>
        <a:prstGeom prst="lef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B6CA530-D3B6-42FB-8793-AEA2160507CF}">
      <dsp:nvSpPr>
        <dsp:cNvPr id="0" name=""/>
        <dsp:cNvSpPr/>
      </dsp:nvSpPr>
      <dsp:spPr>
        <a:xfrm>
          <a:off x="137785" y="1247272"/>
          <a:ext cx="805900" cy="64472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Aptos" panose="02110004020202020204"/>
              <a:ea typeface="+mn-ea"/>
              <a:cs typeface="+mn-cs"/>
            </a:rPr>
            <a:t>VAWG</a:t>
          </a:r>
        </a:p>
        <a:p>
          <a:pPr marL="0" lvl="0" indent="0" algn="ctr" defTabSz="444500">
            <a:lnSpc>
              <a:spcPct val="90000"/>
            </a:lnSpc>
            <a:spcBef>
              <a:spcPct val="0"/>
            </a:spcBef>
            <a:spcAft>
              <a:spcPct val="35000"/>
            </a:spcAft>
            <a:buNone/>
          </a:pPr>
          <a:r>
            <a:rPr lang="en-GB" sz="1000" kern="1200">
              <a:solidFill>
                <a:sysClr val="window" lastClr="FFFFFF"/>
              </a:solidFill>
              <a:latin typeface="Aptos" panose="02110004020202020204"/>
              <a:ea typeface="+mn-ea"/>
              <a:cs typeface="+mn-cs"/>
            </a:rPr>
            <a:t>Positive Outcomes </a:t>
          </a:r>
        </a:p>
      </dsp:txBody>
      <dsp:txXfrm>
        <a:off x="156668" y="1266155"/>
        <a:ext cx="768134" cy="606954"/>
      </dsp:txXfrm>
    </dsp:sp>
    <dsp:sp modelId="{A0075633-8271-46CB-B6AE-0D8F275B5364}">
      <dsp:nvSpPr>
        <dsp:cNvPr id="0" name=""/>
        <dsp:cNvSpPr/>
      </dsp:nvSpPr>
      <dsp:spPr>
        <a:xfrm rot="13500000">
          <a:off x="792047" y="842028"/>
          <a:ext cx="777267" cy="241770"/>
        </a:xfrm>
        <a:prstGeom prst="lef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1CB5F12A-27D7-4F2C-A2CD-D487A505D374}">
      <dsp:nvSpPr>
        <dsp:cNvPr id="0" name=""/>
        <dsp:cNvSpPr/>
      </dsp:nvSpPr>
      <dsp:spPr>
        <a:xfrm>
          <a:off x="502925" y="365748"/>
          <a:ext cx="805900" cy="64472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Aptos" panose="02110004020202020204"/>
              <a:ea typeface="+mn-ea"/>
              <a:cs typeface="+mn-cs"/>
            </a:rPr>
            <a:t>Rape  Positive Outcomes</a:t>
          </a:r>
        </a:p>
      </dsp:txBody>
      <dsp:txXfrm>
        <a:off x="521808" y="384631"/>
        <a:ext cx="768134" cy="606954"/>
      </dsp:txXfrm>
    </dsp:sp>
    <dsp:sp modelId="{1C334BA4-1EC9-49A4-B030-AFBCD169A805}">
      <dsp:nvSpPr>
        <dsp:cNvPr id="0" name=""/>
        <dsp:cNvSpPr/>
      </dsp:nvSpPr>
      <dsp:spPr>
        <a:xfrm rot="16200000">
          <a:off x="1398766" y="590717"/>
          <a:ext cx="777267" cy="241770"/>
        </a:xfrm>
        <a:prstGeom prst="lef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88EF84B-3A6A-40D3-BE56-A8A720D858D2}">
      <dsp:nvSpPr>
        <dsp:cNvPr id="0" name=""/>
        <dsp:cNvSpPr/>
      </dsp:nvSpPr>
      <dsp:spPr>
        <a:xfrm>
          <a:off x="1384449" y="608"/>
          <a:ext cx="805900" cy="64472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Aptos" panose="02110004020202020204"/>
              <a:ea typeface="+mn-ea"/>
              <a:cs typeface="+mn-cs"/>
            </a:rPr>
            <a:t>Domestic Abuse Positive Outcomes</a:t>
          </a:r>
        </a:p>
      </dsp:txBody>
      <dsp:txXfrm>
        <a:off x="1403332" y="19491"/>
        <a:ext cx="768134" cy="606954"/>
      </dsp:txXfrm>
    </dsp:sp>
    <dsp:sp modelId="{8FF957ED-8E42-488A-A5A9-C2BF44861C6C}">
      <dsp:nvSpPr>
        <dsp:cNvPr id="0" name=""/>
        <dsp:cNvSpPr/>
      </dsp:nvSpPr>
      <dsp:spPr>
        <a:xfrm rot="18900000">
          <a:off x="2005485" y="842028"/>
          <a:ext cx="777267" cy="241770"/>
        </a:xfrm>
        <a:prstGeom prst="lef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7E777CE-936A-4619-8B96-41F36AF6D503}">
      <dsp:nvSpPr>
        <dsp:cNvPr id="0" name=""/>
        <dsp:cNvSpPr/>
      </dsp:nvSpPr>
      <dsp:spPr>
        <a:xfrm>
          <a:off x="2265973" y="365748"/>
          <a:ext cx="805900" cy="64472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Aptos" panose="02110004020202020204"/>
              <a:ea typeface="+mn-ea"/>
              <a:cs typeface="+mn-cs"/>
            </a:rPr>
            <a:t>Sexual Offence Positive Outcomes</a:t>
          </a:r>
        </a:p>
      </dsp:txBody>
      <dsp:txXfrm>
        <a:off x="2284856" y="384631"/>
        <a:ext cx="768134" cy="606954"/>
      </dsp:txXfrm>
    </dsp:sp>
    <dsp:sp modelId="{8BF82A60-9643-4AC2-BD62-4D0001B93E61}">
      <dsp:nvSpPr>
        <dsp:cNvPr id="0" name=""/>
        <dsp:cNvSpPr/>
      </dsp:nvSpPr>
      <dsp:spPr>
        <a:xfrm>
          <a:off x="2256796" y="1448747"/>
          <a:ext cx="777267" cy="241770"/>
        </a:xfrm>
        <a:prstGeom prst="lef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2D2C26A-90B7-4D4B-A09B-901F50A77D0D}">
      <dsp:nvSpPr>
        <dsp:cNvPr id="0" name=""/>
        <dsp:cNvSpPr/>
      </dsp:nvSpPr>
      <dsp:spPr>
        <a:xfrm>
          <a:off x="2631113" y="1247272"/>
          <a:ext cx="805900" cy="64472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Aptos" panose="02110004020202020204"/>
              <a:ea typeface="+mn-ea"/>
              <a:cs typeface="+mn-cs"/>
            </a:rPr>
            <a:t>Other Preventative Orders</a:t>
          </a:r>
        </a:p>
      </dsp:txBody>
      <dsp:txXfrm>
        <a:off x="2649996" y="1266155"/>
        <a:ext cx="768134" cy="60695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940414-645E-44D2-A79A-2EA53CB0F56F}">
      <dsp:nvSpPr>
        <dsp:cNvPr id="0" name=""/>
        <dsp:cNvSpPr/>
      </dsp:nvSpPr>
      <dsp:spPr>
        <a:xfrm>
          <a:off x="1198444" y="987437"/>
          <a:ext cx="828275" cy="828275"/>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ptos" panose="02110004020202020204"/>
              <a:ea typeface="+mn-ea"/>
              <a:cs typeface="+mn-cs"/>
            </a:rPr>
            <a:t>Serious Violence</a:t>
          </a:r>
        </a:p>
      </dsp:txBody>
      <dsp:txXfrm>
        <a:off x="1319742" y="1108735"/>
        <a:ext cx="585679" cy="585679"/>
      </dsp:txXfrm>
    </dsp:sp>
    <dsp:sp modelId="{A10B3E31-E52E-430E-B72A-FABE43214C77}">
      <dsp:nvSpPr>
        <dsp:cNvPr id="0" name=""/>
        <dsp:cNvSpPr/>
      </dsp:nvSpPr>
      <dsp:spPr>
        <a:xfrm rot="12900000">
          <a:off x="665171" y="842592"/>
          <a:ext cx="635328" cy="236058"/>
        </a:xfrm>
        <a:prstGeom prst="lef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C3DE24A-0B0A-42D0-B07C-E3481291472F}">
      <dsp:nvSpPr>
        <dsp:cNvPr id="0" name=""/>
        <dsp:cNvSpPr/>
      </dsp:nvSpPr>
      <dsp:spPr>
        <a:xfrm>
          <a:off x="329189" y="463672"/>
          <a:ext cx="786861" cy="6294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Aptos" panose="02110004020202020204"/>
              <a:ea typeface="+mn-ea"/>
              <a:cs typeface="+mn-cs"/>
            </a:rPr>
            <a:t>Homicides</a:t>
          </a:r>
        </a:p>
        <a:p>
          <a:pPr marL="0" lvl="0" indent="0" algn="ctr" defTabSz="400050">
            <a:lnSpc>
              <a:spcPct val="90000"/>
            </a:lnSpc>
            <a:spcBef>
              <a:spcPct val="0"/>
            </a:spcBef>
            <a:spcAft>
              <a:spcPct val="35000"/>
            </a:spcAft>
            <a:buNone/>
          </a:pPr>
          <a:r>
            <a:rPr lang="en-GB" sz="900" kern="1200">
              <a:solidFill>
                <a:sysClr val="window" lastClr="FFFFFF"/>
              </a:solidFill>
              <a:latin typeface="Aptos" panose="02110004020202020204"/>
              <a:ea typeface="+mn-ea"/>
              <a:cs typeface="+mn-cs"/>
            </a:rPr>
            <a:t>Domestic and Non Domestic</a:t>
          </a:r>
        </a:p>
      </dsp:txBody>
      <dsp:txXfrm>
        <a:off x="347626" y="482109"/>
        <a:ext cx="749987" cy="592615"/>
      </dsp:txXfrm>
    </dsp:sp>
    <dsp:sp modelId="{E8FBB381-98B3-4D13-B7C8-2B10F1B4626C}">
      <dsp:nvSpPr>
        <dsp:cNvPr id="0" name=""/>
        <dsp:cNvSpPr/>
      </dsp:nvSpPr>
      <dsp:spPr>
        <a:xfrm rot="16200000">
          <a:off x="1294918" y="514767"/>
          <a:ext cx="635328" cy="236058"/>
        </a:xfrm>
        <a:prstGeom prst="lef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175E8D1-C6CF-480A-8719-8F4651CA3F0E}">
      <dsp:nvSpPr>
        <dsp:cNvPr id="0" name=""/>
        <dsp:cNvSpPr/>
      </dsp:nvSpPr>
      <dsp:spPr>
        <a:xfrm>
          <a:off x="1219151" y="387"/>
          <a:ext cx="786861" cy="6294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Aptos" panose="02110004020202020204"/>
              <a:ea typeface="+mn-ea"/>
              <a:cs typeface="+mn-cs"/>
            </a:rPr>
            <a:t>Knife Crime</a:t>
          </a:r>
        </a:p>
      </dsp:txBody>
      <dsp:txXfrm>
        <a:off x="1237588" y="18824"/>
        <a:ext cx="749987" cy="592615"/>
      </dsp:txXfrm>
    </dsp:sp>
    <dsp:sp modelId="{02C0D367-7F52-4222-9CD4-A6637984A4B4}">
      <dsp:nvSpPr>
        <dsp:cNvPr id="0" name=""/>
        <dsp:cNvSpPr/>
      </dsp:nvSpPr>
      <dsp:spPr>
        <a:xfrm rot="19500000">
          <a:off x="1924664" y="842592"/>
          <a:ext cx="635328" cy="236058"/>
        </a:xfrm>
        <a:prstGeom prst="lef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311A2D4-6DF0-4A18-827F-09B770459006}">
      <dsp:nvSpPr>
        <dsp:cNvPr id="0" name=""/>
        <dsp:cNvSpPr/>
      </dsp:nvSpPr>
      <dsp:spPr>
        <a:xfrm>
          <a:off x="2109113" y="463672"/>
          <a:ext cx="786861" cy="6294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Aptos" panose="02110004020202020204"/>
              <a:ea typeface="+mn-ea"/>
              <a:cs typeface="+mn-cs"/>
            </a:rPr>
            <a:t>Hospital Admissions.</a:t>
          </a:r>
        </a:p>
      </dsp:txBody>
      <dsp:txXfrm>
        <a:off x="2127550" y="482109"/>
        <a:ext cx="749987" cy="592615"/>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3" ma:contentTypeDescription="Create a new document." ma:contentTypeScope="" ma:versionID="66dcc0988b7db6be9d00245dfc5ef88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cb40450073045a11d4c9514802b3b54a"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abb268-9a4b-425f-aee2-f3ac244422dc" xsi:nil="true"/>
    <lcf76f155ced4ddcb4097134ff3c332f xmlns="5b5060b4-db76-4b1d-8791-7391eaa1aa5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1F933-F1CA-41D6-84E7-CF2E20683C76}">
  <ds:schemaRefs>
    <ds:schemaRef ds:uri="http://schemas.microsoft.com/sharepoint/v3/contenttype/forms"/>
  </ds:schemaRefs>
</ds:datastoreItem>
</file>

<file path=customXml/itemProps2.xml><?xml version="1.0" encoding="utf-8"?>
<ds:datastoreItem xmlns:ds="http://schemas.openxmlformats.org/officeDocument/2006/customXml" ds:itemID="{305574C8-2A4E-4101-80E3-4DDC067ED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DF8013-6094-4B49-A28A-3F1BF1DF881C}">
  <ds:schemaRefs>
    <ds:schemaRef ds:uri="http://schemas.microsoft.com/office/2006/metadata/properties"/>
    <ds:schemaRef ds:uri="http://schemas.microsoft.com/office/infopath/2007/PartnerControls"/>
    <ds:schemaRef ds:uri="1dabb268-9a4b-425f-aee2-f3ac244422dc"/>
    <ds:schemaRef ds:uri="5b5060b4-db76-4b1d-8791-7391eaa1aa58"/>
  </ds:schemaRefs>
</ds:datastoreItem>
</file>

<file path=customXml/itemProps4.xml><?xml version="1.0" encoding="utf-8"?>
<ds:datastoreItem xmlns:ds="http://schemas.openxmlformats.org/officeDocument/2006/customXml" ds:itemID="{F0C0A31C-C3CF-4A8B-88BC-FF769B072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2468</Words>
  <Characters>14071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Stevens</dc:creator>
  <cp:keywords/>
  <dc:description/>
  <cp:lastModifiedBy>Fiona Bernardo</cp:lastModifiedBy>
  <cp:revision>41</cp:revision>
  <dcterms:created xsi:type="dcterms:W3CDTF">2024-11-28T13:01:00Z</dcterms:created>
  <dcterms:modified xsi:type="dcterms:W3CDTF">2024-12-04T15:26:00Z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MediaServiceImageTags">
    <vt:lpwstr/>
  </property>
</Properties>
</file>