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C736" w14:textId="3AFCDF03" w:rsidR="008144A8" w:rsidRDefault="00AE6A45" w:rsidP="008144A8">
      <w:pPr>
        <w:pStyle w:val="Heading2"/>
      </w:pPr>
      <w:r w:rsidRPr="001F06C2">
        <w:rPr>
          <w:b w:val="0"/>
          <w:noProof/>
          <w:szCs w:val="28"/>
        </w:rPr>
        <mc:AlternateContent>
          <mc:Choice Requires="wps">
            <w:drawing>
              <wp:anchor distT="45720" distB="45720" distL="114300" distR="114300" simplePos="0" relativeHeight="251663360" behindDoc="0" locked="0" layoutInCell="1" allowOverlap="1" wp14:anchorId="0E8404B9" wp14:editId="1204527B">
                <wp:simplePos x="0" y="0"/>
                <wp:positionH relativeFrom="margin">
                  <wp:align>right</wp:align>
                </wp:positionH>
                <wp:positionV relativeFrom="paragraph">
                  <wp:posOffset>1092200</wp:posOffset>
                </wp:positionV>
                <wp:extent cx="1828800" cy="140462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rgbClr val="000000"/>
                          </a:solidFill>
                          <a:miter lim="800000"/>
                          <a:headEnd/>
                          <a:tailEnd/>
                        </a:ln>
                      </wps:spPr>
                      <wps:txbx>
                        <w:txbxContent>
                          <w:p w14:paraId="71271BF5" w14:textId="1AD523B9" w:rsidR="00DB619A" w:rsidRPr="002F460A" w:rsidRDefault="00DB619A" w:rsidP="00AE6A45">
                            <w:pPr>
                              <w:rPr>
                                <w:b/>
                                <w:bCs/>
                                <w:sz w:val="32"/>
                                <w:szCs w:val="32"/>
                              </w:rPr>
                            </w:pPr>
                            <w:r w:rsidRPr="002F460A">
                              <w:rPr>
                                <w:b/>
                                <w:bCs/>
                                <w:sz w:val="32"/>
                                <w:szCs w:val="32"/>
                              </w:rPr>
                              <w:t xml:space="preserve">Item </w:t>
                            </w:r>
                            <w:r>
                              <w:rPr>
                                <w:b/>
                                <w:bCs/>
                                <w:sz w:val="32"/>
                                <w:szCs w:val="32"/>
                              </w:rPr>
                              <w:t>7 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8404B9" id="_x0000_t202" coordsize="21600,21600" o:spt="202" path="m,l,21600r21600,l21600,xe">
                <v:stroke joinstyle="miter"/>
                <v:path gradientshapeok="t" o:connecttype="rect"/>
              </v:shapetype>
              <v:shape id="Text Box 2" o:spid="_x0000_s1026" type="#_x0000_t202" style="position:absolute;margin-left:92.8pt;margin-top:86pt;width:2in;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">
                <v:textbox style="mso-fit-shape-to-text:t">
                  <w:txbxContent>
                    <w:p w14:paraId="71271BF5" w14:textId="1AD523B9" w:rsidR="00DB619A" w:rsidRPr="002F460A" w:rsidRDefault="00DB619A" w:rsidP="00AE6A45">
                      <w:pPr>
                        <w:rPr>
                          <w:b/>
                          <w:bCs/>
                          <w:sz w:val="32"/>
                          <w:szCs w:val="32"/>
                        </w:rPr>
                      </w:pPr>
                      <w:r w:rsidRPr="002F460A">
                        <w:rPr>
                          <w:b/>
                          <w:bCs/>
                          <w:sz w:val="32"/>
                          <w:szCs w:val="32"/>
                        </w:rPr>
                        <w:t xml:space="preserve">Item </w:t>
                      </w:r>
                      <w:r>
                        <w:rPr>
                          <w:b/>
                          <w:bCs/>
                          <w:sz w:val="32"/>
                          <w:szCs w:val="32"/>
                        </w:rPr>
                        <w:t>7 Appendix 1</w:t>
                      </w:r>
                    </w:p>
                  </w:txbxContent>
                </v:textbox>
                <w10:wrap type="square" anchorx="margin"/>
              </v:shape>
            </w:pict>
          </mc:Fallback>
        </mc:AlternateContent>
      </w:r>
      <w:r w:rsidR="00954216">
        <w:rPr>
          <w:noProof/>
        </w:rPr>
        <w:drawing>
          <wp:anchor distT="0" distB="0" distL="114300" distR="114300" simplePos="0" relativeHeight="251659264" behindDoc="1" locked="0" layoutInCell="1" allowOverlap="1" wp14:anchorId="40AB9879" wp14:editId="423EA672">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216">
        <w:rPr>
          <w:b w:val="0"/>
          <w:noProof/>
          <w:szCs w:val="28"/>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Pr>
          <w:szCs w:val="28"/>
        </w:rPr>
        <w:t xml:space="preserve">                     </w:t>
      </w:r>
      <w:bookmarkStart w:id="0" w:name="_Hlk79744491"/>
      <w:bookmarkEnd w:id="0"/>
    </w:p>
    <w:p w14:paraId="715FE85F" w14:textId="3945849A" w:rsidR="007D103C" w:rsidRDefault="007D103C" w:rsidP="00A15E4E">
      <w:pPr>
        <w:jc w:val="right"/>
        <w:rPr>
          <w:b/>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7768"/>
      </w:tblGrid>
      <w:tr w:rsidR="00EE4566" w:rsidRPr="0046406C" w14:paraId="03F2024F" w14:textId="77777777" w:rsidTr="0043710D">
        <w:trPr>
          <w:trHeight w:val="569"/>
        </w:trPr>
        <w:tc>
          <w:tcPr>
            <w:tcW w:w="5000" w:type="pct"/>
            <w:gridSpan w:val="2"/>
            <w:vAlign w:val="center"/>
          </w:tcPr>
          <w:p w14:paraId="6F46A342" w14:textId="77777777" w:rsidR="00EE4566" w:rsidRPr="0046406C" w:rsidRDefault="00EE4566" w:rsidP="0043710D">
            <w:pPr>
              <w:pStyle w:val="Header"/>
              <w:jc w:val="center"/>
              <w:rPr>
                <w:rFonts w:ascii="Arial" w:hAnsi="Arial" w:cs="Arial"/>
                <w:b/>
                <w:sz w:val="24"/>
              </w:rPr>
            </w:pPr>
            <w:bookmarkStart w:id="1" w:name="_Hlk69461080"/>
            <w:bookmarkEnd w:id="1"/>
          </w:p>
        </w:tc>
      </w:tr>
      <w:tr w:rsidR="00EE4566" w:rsidRPr="00A64948" w14:paraId="455C1A38" w14:textId="77777777" w:rsidTr="0043710D">
        <w:trPr>
          <w:trHeight w:hRule="exact" w:val="567"/>
        </w:trPr>
        <w:tc>
          <w:tcPr>
            <w:tcW w:w="858" w:type="pct"/>
            <w:tcBorders>
              <w:top w:val="single" w:sz="8" w:space="0" w:color="auto"/>
            </w:tcBorders>
            <w:vAlign w:val="center"/>
          </w:tcPr>
          <w:p w14:paraId="764F3064" w14:textId="77777777" w:rsidR="00EE4566" w:rsidRPr="00A64948" w:rsidRDefault="00EE4566" w:rsidP="0043710D">
            <w:pPr>
              <w:pStyle w:val="Header"/>
              <w:rPr>
                <w:rFonts w:ascii="Arial" w:hAnsi="Arial" w:cs="Arial"/>
                <w:b/>
                <w:sz w:val="24"/>
                <w:szCs w:val="24"/>
              </w:rPr>
            </w:pPr>
            <w:r w:rsidRPr="00A64948">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A64948" w:rsidRDefault="00A76591" w:rsidP="0043710D">
            <w:pPr>
              <w:pStyle w:val="Header"/>
              <w:rPr>
                <w:rFonts w:ascii="Arial" w:hAnsi="Arial" w:cs="Arial"/>
                <w:sz w:val="24"/>
                <w:szCs w:val="24"/>
              </w:rPr>
            </w:pPr>
            <w:r w:rsidRPr="00A64948">
              <w:rPr>
                <w:rFonts w:ascii="Arial" w:hAnsi="Arial" w:cs="Arial"/>
                <w:sz w:val="24"/>
                <w:szCs w:val="24"/>
              </w:rPr>
              <w:t>Police and Crime Panel</w:t>
            </w:r>
          </w:p>
        </w:tc>
      </w:tr>
      <w:tr w:rsidR="00EE4566" w:rsidRPr="00A64948" w14:paraId="3B88BFD8" w14:textId="77777777" w:rsidTr="0043710D">
        <w:trPr>
          <w:trHeight w:hRule="exact" w:val="567"/>
        </w:trPr>
        <w:tc>
          <w:tcPr>
            <w:tcW w:w="858" w:type="pct"/>
            <w:vAlign w:val="center"/>
          </w:tcPr>
          <w:p w14:paraId="7966C2B0" w14:textId="77777777" w:rsidR="00EE4566" w:rsidRPr="00A64948" w:rsidRDefault="00EE4566" w:rsidP="0043710D">
            <w:pPr>
              <w:pStyle w:val="Header"/>
              <w:rPr>
                <w:rFonts w:ascii="Arial" w:hAnsi="Arial" w:cs="Arial"/>
                <w:b/>
                <w:sz w:val="24"/>
                <w:szCs w:val="24"/>
              </w:rPr>
            </w:pPr>
            <w:r w:rsidRPr="00A64948">
              <w:rPr>
                <w:rFonts w:ascii="Arial" w:hAnsi="Arial" w:cs="Arial"/>
                <w:b/>
                <w:sz w:val="24"/>
                <w:szCs w:val="24"/>
              </w:rPr>
              <w:t xml:space="preserve">Date:  </w:t>
            </w:r>
          </w:p>
        </w:tc>
        <w:tc>
          <w:tcPr>
            <w:tcW w:w="4142" w:type="pct"/>
            <w:vAlign w:val="center"/>
          </w:tcPr>
          <w:p w14:paraId="7647CCCD" w14:textId="20E32CC5" w:rsidR="00EE4566" w:rsidRPr="00A64948" w:rsidRDefault="00357B90" w:rsidP="0043710D">
            <w:pPr>
              <w:pStyle w:val="Header"/>
              <w:rPr>
                <w:rFonts w:ascii="Arial" w:hAnsi="Arial" w:cs="Arial"/>
                <w:sz w:val="24"/>
                <w:szCs w:val="24"/>
              </w:rPr>
            </w:pPr>
            <w:r>
              <w:rPr>
                <w:rFonts w:ascii="Arial" w:hAnsi="Arial" w:cs="Arial"/>
                <w:sz w:val="24"/>
                <w:szCs w:val="24"/>
              </w:rPr>
              <w:t>13</w:t>
            </w:r>
            <w:r w:rsidRPr="00357B90">
              <w:rPr>
                <w:rFonts w:ascii="Arial" w:hAnsi="Arial" w:cs="Arial"/>
                <w:sz w:val="24"/>
                <w:szCs w:val="24"/>
                <w:vertAlign w:val="superscript"/>
              </w:rPr>
              <w:t>th</w:t>
            </w:r>
            <w:r>
              <w:rPr>
                <w:rFonts w:ascii="Arial" w:hAnsi="Arial" w:cs="Arial"/>
                <w:sz w:val="24"/>
                <w:szCs w:val="24"/>
              </w:rPr>
              <w:t xml:space="preserve"> September 2024</w:t>
            </w:r>
          </w:p>
        </w:tc>
      </w:tr>
      <w:tr w:rsidR="00EE4566" w:rsidRPr="00A64948" w14:paraId="25FEDC81" w14:textId="77777777" w:rsidTr="0043710D">
        <w:trPr>
          <w:trHeight w:hRule="exact" w:val="567"/>
        </w:trPr>
        <w:tc>
          <w:tcPr>
            <w:tcW w:w="858" w:type="pct"/>
            <w:tcBorders>
              <w:bottom w:val="single" w:sz="4" w:space="0" w:color="auto"/>
            </w:tcBorders>
            <w:vAlign w:val="center"/>
          </w:tcPr>
          <w:p w14:paraId="0834A68D" w14:textId="77777777" w:rsidR="00EE4566" w:rsidRPr="00A64948" w:rsidRDefault="00EE4566" w:rsidP="0043710D">
            <w:pPr>
              <w:pStyle w:val="Header"/>
              <w:rPr>
                <w:rFonts w:ascii="Arial" w:hAnsi="Arial" w:cs="Arial"/>
                <w:b/>
                <w:sz w:val="24"/>
                <w:szCs w:val="24"/>
              </w:rPr>
            </w:pPr>
            <w:r w:rsidRPr="00A64948">
              <w:rPr>
                <w:rFonts w:ascii="Arial" w:hAnsi="Arial" w:cs="Arial"/>
                <w:b/>
                <w:sz w:val="24"/>
                <w:szCs w:val="24"/>
              </w:rPr>
              <w:t xml:space="preserve">Subject:  </w:t>
            </w:r>
          </w:p>
        </w:tc>
        <w:tc>
          <w:tcPr>
            <w:tcW w:w="4142" w:type="pct"/>
            <w:tcBorders>
              <w:bottom w:val="single" w:sz="4" w:space="0" w:color="auto"/>
            </w:tcBorders>
            <w:vAlign w:val="center"/>
          </w:tcPr>
          <w:p w14:paraId="66E623F8" w14:textId="5F7D5B73" w:rsidR="00EE4566" w:rsidRPr="00A64948" w:rsidRDefault="009935E8" w:rsidP="0043710D">
            <w:pPr>
              <w:pStyle w:val="Header"/>
              <w:rPr>
                <w:rFonts w:ascii="Arial" w:hAnsi="Arial" w:cs="Arial"/>
                <w:bCs/>
                <w:sz w:val="24"/>
                <w:szCs w:val="24"/>
              </w:rPr>
            </w:pPr>
            <w:r w:rsidRPr="00A64948">
              <w:rPr>
                <w:rFonts w:ascii="Arial" w:hAnsi="Arial" w:cs="Arial"/>
                <w:bCs/>
                <w:sz w:val="24"/>
                <w:szCs w:val="24"/>
              </w:rPr>
              <w:t>Policing Landscape for the new Police and Crime Plan</w:t>
            </w:r>
          </w:p>
        </w:tc>
      </w:tr>
      <w:tr w:rsidR="00EE4566" w:rsidRPr="00A64948" w14:paraId="22BAF51C" w14:textId="77777777" w:rsidTr="0043710D">
        <w:trPr>
          <w:trHeight w:hRule="exact" w:val="567"/>
        </w:trPr>
        <w:tc>
          <w:tcPr>
            <w:tcW w:w="858" w:type="pct"/>
            <w:tcBorders>
              <w:top w:val="single" w:sz="4" w:space="0" w:color="auto"/>
            </w:tcBorders>
            <w:vAlign w:val="center"/>
          </w:tcPr>
          <w:p w14:paraId="3D5DFA8F" w14:textId="73414D53" w:rsidR="00EE4566" w:rsidRPr="00A64948" w:rsidRDefault="00EE4566" w:rsidP="0043710D">
            <w:pPr>
              <w:pStyle w:val="Header"/>
              <w:rPr>
                <w:rFonts w:ascii="Arial" w:hAnsi="Arial" w:cs="Arial"/>
                <w:b/>
                <w:sz w:val="24"/>
                <w:szCs w:val="24"/>
              </w:rPr>
            </w:pPr>
            <w:r w:rsidRPr="00A64948">
              <w:rPr>
                <w:rFonts w:ascii="Arial" w:hAnsi="Arial" w:cs="Arial"/>
                <w:b/>
                <w:sz w:val="24"/>
                <w:szCs w:val="24"/>
              </w:rPr>
              <w:t>Report of:</w:t>
            </w:r>
          </w:p>
        </w:tc>
        <w:tc>
          <w:tcPr>
            <w:tcW w:w="4142" w:type="pct"/>
            <w:tcBorders>
              <w:top w:val="single" w:sz="4" w:space="0" w:color="auto"/>
            </w:tcBorders>
            <w:vAlign w:val="center"/>
          </w:tcPr>
          <w:p w14:paraId="5962148B" w14:textId="06963C9F" w:rsidR="00EE4566" w:rsidRPr="00A64948" w:rsidRDefault="009935E8" w:rsidP="0043710D">
            <w:pPr>
              <w:pStyle w:val="Header"/>
              <w:rPr>
                <w:rFonts w:ascii="Arial" w:hAnsi="Arial" w:cs="Arial"/>
                <w:sz w:val="24"/>
                <w:szCs w:val="24"/>
              </w:rPr>
            </w:pPr>
            <w:r w:rsidRPr="00A64948">
              <w:rPr>
                <w:rFonts w:ascii="Arial" w:hAnsi="Arial" w:cs="Arial"/>
                <w:sz w:val="24"/>
                <w:szCs w:val="24"/>
              </w:rPr>
              <w:t>Alison Lowe – Deputy Mayor for Policing and Crime</w:t>
            </w:r>
          </w:p>
        </w:tc>
      </w:tr>
      <w:tr w:rsidR="00EE4566" w:rsidRPr="00A64948" w14:paraId="5010BEEE" w14:textId="77777777" w:rsidTr="0043710D">
        <w:trPr>
          <w:trHeight w:hRule="exact" w:val="567"/>
        </w:trPr>
        <w:tc>
          <w:tcPr>
            <w:tcW w:w="858" w:type="pct"/>
            <w:tcBorders>
              <w:bottom w:val="single" w:sz="4" w:space="0" w:color="auto"/>
            </w:tcBorders>
            <w:vAlign w:val="center"/>
          </w:tcPr>
          <w:p w14:paraId="7959FA20" w14:textId="77777777" w:rsidR="00EE4566" w:rsidRPr="00A64948" w:rsidRDefault="00EE4566" w:rsidP="0043710D">
            <w:pPr>
              <w:pStyle w:val="Header"/>
              <w:rPr>
                <w:rFonts w:ascii="Arial" w:hAnsi="Arial" w:cs="Arial"/>
                <w:b/>
                <w:sz w:val="24"/>
                <w:szCs w:val="24"/>
              </w:rPr>
            </w:pPr>
            <w:r w:rsidRPr="00A64948">
              <w:rPr>
                <w:rFonts w:ascii="Arial" w:hAnsi="Arial" w:cs="Arial"/>
                <w:b/>
                <w:sz w:val="24"/>
                <w:szCs w:val="24"/>
              </w:rPr>
              <w:t>Author:</w:t>
            </w:r>
          </w:p>
        </w:tc>
        <w:tc>
          <w:tcPr>
            <w:tcW w:w="4142" w:type="pct"/>
            <w:tcBorders>
              <w:bottom w:val="single" w:sz="4" w:space="0" w:color="auto"/>
            </w:tcBorders>
            <w:vAlign w:val="center"/>
          </w:tcPr>
          <w:p w14:paraId="0BDD9E5B" w14:textId="2D944901" w:rsidR="00EE4566" w:rsidRPr="00A64948" w:rsidRDefault="009935E8" w:rsidP="0043710D">
            <w:pPr>
              <w:pStyle w:val="Header"/>
              <w:rPr>
                <w:rFonts w:ascii="Arial" w:hAnsi="Arial" w:cs="Arial"/>
                <w:sz w:val="24"/>
                <w:szCs w:val="24"/>
              </w:rPr>
            </w:pPr>
            <w:r w:rsidRPr="00A64948">
              <w:rPr>
                <w:rFonts w:ascii="Arial" w:hAnsi="Arial" w:cs="Arial"/>
                <w:sz w:val="24"/>
                <w:szCs w:val="24"/>
              </w:rPr>
              <w:t>We</w:t>
            </w:r>
            <w:r w:rsidR="007F6994" w:rsidRPr="00A64948">
              <w:rPr>
                <w:rFonts w:ascii="Arial" w:hAnsi="Arial" w:cs="Arial"/>
                <w:sz w:val="24"/>
                <w:szCs w:val="24"/>
              </w:rPr>
              <w:t xml:space="preserve">ndy </w:t>
            </w:r>
            <w:r w:rsidR="001C582E" w:rsidRPr="00A64948">
              <w:rPr>
                <w:rFonts w:ascii="Arial" w:hAnsi="Arial" w:cs="Arial"/>
                <w:sz w:val="24"/>
                <w:szCs w:val="24"/>
              </w:rPr>
              <w:t>Stevens – Research and Performance Manager</w:t>
            </w:r>
          </w:p>
        </w:tc>
      </w:tr>
    </w:tbl>
    <w:p w14:paraId="012CA30F" w14:textId="463951E4" w:rsidR="00473225" w:rsidRPr="00A64948" w:rsidRDefault="00473225" w:rsidP="00357B90">
      <w:pPr>
        <w:pStyle w:val="BodyText"/>
        <w:tabs>
          <w:tab w:val="left" w:pos="1593"/>
        </w:tabs>
        <w:spacing w:line="480" w:lineRule="auto"/>
        <w:ind w:right="1586"/>
        <w:rPr>
          <w:rFonts w:ascii="Arial" w:hAnsi="Arial" w:cs="Arial"/>
        </w:rPr>
      </w:pPr>
    </w:p>
    <w:p w14:paraId="647AC054" w14:textId="7306F078" w:rsidR="00473225" w:rsidRPr="00A64948" w:rsidRDefault="0072616C" w:rsidP="003F6949">
      <w:pPr>
        <w:pStyle w:val="ListParagraph"/>
        <w:numPr>
          <w:ilvl w:val="0"/>
          <w:numId w:val="1"/>
        </w:numPr>
        <w:pBdr>
          <w:bottom w:val="single" w:sz="4" w:space="1" w:color="006F81"/>
        </w:pBdr>
        <w:spacing w:before="120" w:after="120"/>
        <w:ind w:left="851" w:hanging="851"/>
        <w:rPr>
          <w:b/>
          <w:bCs/>
          <w:szCs w:val="24"/>
        </w:rPr>
      </w:pPr>
      <w:r w:rsidRPr="00A64948">
        <w:rPr>
          <w:b/>
          <w:bCs/>
          <w:szCs w:val="24"/>
        </w:rPr>
        <w:t>PURPOSE OF THE REPORT</w:t>
      </w:r>
    </w:p>
    <w:p w14:paraId="7C756A7C" w14:textId="046EE83F" w:rsidR="00D71B73" w:rsidRPr="00A64948" w:rsidRDefault="00C94B6D" w:rsidP="003F6949">
      <w:pPr>
        <w:pStyle w:val="BodyText"/>
        <w:numPr>
          <w:ilvl w:val="1"/>
          <w:numId w:val="1"/>
        </w:numPr>
        <w:spacing w:before="120" w:after="120"/>
        <w:ind w:left="851" w:hanging="851"/>
        <w:rPr>
          <w:rFonts w:ascii="Arial" w:hAnsi="Arial" w:cs="Arial"/>
          <w:bCs/>
        </w:rPr>
      </w:pPr>
      <w:r w:rsidRPr="00A64948">
        <w:rPr>
          <w:rFonts w:ascii="Arial" w:hAnsi="Arial" w:cs="Arial"/>
          <w:bCs/>
        </w:rPr>
        <w:t xml:space="preserve">Since the inception of the last Police and Crime </w:t>
      </w:r>
      <w:r w:rsidR="00A61611">
        <w:rPr>
          <w:rFonts w:ascii="Arial" w:hAnsi="Arial" w:cs="Arial"/>
          <w:bCs/>
        </w:rPr>
        <w:t>P</w:t>
      </w:r>
      <w:r w:rsidRPr="00A64948">
        <w:rPr>
          <w:rFonts w:ascii="Arial" w:hAnsi="Arial" w:cs="Arial"/>
          <w:bCs/>
        </w:rPr>
        <w:t xml:space="preserve">lan there have been some fundamental changes in the policing landscape which affect </w:t>
      </w:r>
      <w:r w:rsidR="006F4E32" w:rsidRPr="00A64948">
        <w:rPr>
          <w:rFonts w:ascii="Arial" w:hAnsi="Arial" w:cs="Arial"/>
          <w:bCs/>
        </w:rPr>
        <w:t xml:space="preserve">the new </w:t>
      </w:r>
      <w:r w:rsidR="002632BA">
        <w:rPr>
          <w:rFonts w:ascii="Arial" w:hAnsi="Arial" w:cs="Arial"/>
          <w:bCs/>
        </w:rPr>
        <w:t>P</w:t>
      </w:r>
      <w:r w:rsidR="006F4E32" w:rsidRPr="00A64948">
        <w:rPr>
          <w:rFonts w:ascii="Arial" w:hAnsi="Arial" w:cs="Arial"/>
          <w:bCs/>
        </w:rPr>
        <w:t>lan and the</w:t>
      </w:r>
      <w:r w:rsidR="00741BA5" w:rsidRPr="00A64948">
        <w:rPr>
          <w:rFonts w:ascii="Arial" w:hAnsi="Arial" w:cs="Arial"/>
          <w:bCs/>
        </w:rPr>
        <w:t xml:space="preserve"> priorities in it.</w:t>
      </w:r>
    </w:p>
    <w:p w14:paraId="1D8EF0CA" w14:textId="2EC04A22" w:rsidR="00D71B73" w:rsidRPr="00A64948" w:rsidRDefault="00741BA5" w:rsidP="003F6949">
      <w:pPr>
        <w:pStyle w:val="BodyText"/>
        <w:numPr>
          <w:ilvl w:val="1"/>
          <w:numId w:val="1"/>
        </w:numPr>
        <w:spacing w:before="120" w:after="120"/>
        <w:ind w:left="851" w:hanging="851"/>
        <w:rPr>
          <w:rFonts w:ascii="Arial" w:hAnsi="Arial" w:cs="Arial"/>
          <w:b/>
        </w:rPr>
      </w:pPr>
      <w:r w:rsidRPr="00A64948">
        <w:rPr>
          <w:rFonts w:ascii="Arial" w:hAnsi="Arial" w:cs="Arial"/>
          <w:bCs/>
        </w:rPr>
        <w:t xml:space="preserve">This </w:t>
      </w:r>
      <w:r w:rsidR="006D62EB">
        <w:rPr>
          <w:rFonts w:ascii="Arial" w:hAnsi="Arial" w:cs="Arial"/>
          <w:bCs/>
        </w:rPr>
        <w:t>report</w:t>
      </w:r>
      <w:r w:rsidR="00077DFC">
        <w:rPr>
          <w:rFonts w:ascii="Arial" w:hAnsi="Arial" w:cs="Arial"/>
          <w:bCs/>
        </w:rPr>
        <w:t>’s purpose</w:t>
      </w:r>
      <w:r w:rsidRPr="00A64948">
        <w:rPr>
          <w:rFonts w:ascii="Arial" w:hAnsi="Arial" w:cs="Arial"/>
          <w:bCs/>
        </w:rPr>
        <w:t xml:space="preserve"> is to highlight some of those changes and give a brief overview to </w:t>
      </w:r>
      <w:r w:rsidR="006D62EB">
        <w:rPr>
          <w:rFonts w:ascii="Arial" w:hAnsi="Arial" w:cs="Arial"/>
          <w:bCs/>
        </w:rPr>
        <w:t>P</w:t>
      </w:r>
      <w:r w:rsidRPr="00A64948">
        <w:rPr>
          <w:rFonts w:ascii="Arial" w:hAnsi="Arial" w:cs="Arial"/>
          <w:bCs/>
        </w:rPr>
        <w:t xml:space="preserve">anel </w:t>
      </w:r>
      <w:r w:rsidR="006C237C" w:rsidRPr="00A64948">
        <w:rPr>
          <w:rFonts w:ascii="Arial" w:hAnsi="Arial" w:cs="Arial"/>
          <w:bCs/>
        </w:rPr>
        <w:t xml:space="preserve">members of the different </w:t>
      </w:r>
      <w:r w:rsidR="00B41CCB">
        <w:rPr>
          <w:rFonts w:ascii="Arial" w:hAnsi="Arial" w:cs="Arial"/>
          <w:bCs/>
        </w:rPr>
        <w:t>elements</w:t>
      </w:r>
      <w:r w:rsidR="00B41CCB" w:rsidRPr="00A64948">
        <w:rPr>
          <w:rFonts w:ascii="Arial" w:hAnsi="Arial" w:cs="Arial"/>
          <w:bCs/>
        </w:rPr>
        <w:t xml:space="preserve"> </w:t>
      </w:r>
      <w:r w:rsidR="006C237C" w:rsidRPr="00A64948">
        <w:rPr>
          <w:rFonts w:ascii="Arial" w:hAnsi="Arial" w:cs="Arial"/>
          <w:bCs/>
        </w:rPr>
        <w:t>to be considered</w:t>
      </w:r>
      <w:r w:rsidR="00994948">
        <w:rPr>
          <w:rFonts w:ascii="Arial" w:hAnsi="Arial" w:cs="Arial"/>
          <w:bCs/>
        </w:rPr>
        <w:t>,</w:t>
      </w:r>
      <w:r w:rsidR="006C237C" w:rsidRPr="00A64948">
        <w:rPr>
          <w:rFonts w:ascii="Arial" w:hAnsi="Arial" w:cs="Arial"/>
          <w:bCs/>
        </w:rPr>
        <w:t xml:space="preserve"> and the current thinking </w:t>
      </w:r>
      <w:r w:rsidR="00747F50" w:rsidRPr="00A64948">
        <w:rPr>
          <w:rFonts w:ascii="Arial" w:hAnsi="Arial" w:cs="Arial"/>
          <w:bCs/>
        </w:rPr>
        <w:t>regarding</w:t>
      </w:r>
      <w:r w:rsidR="006C237C" w:rsidRPr="00A64948">
        <w:rPr>
          <w:rFonts w:ascii="Arial" w:hAnsi="Arial" w:cs="Arial"/>
          <w:bCs/>
        </w:rPr>
        <w:t xml:space="preserve"> these.</w:t>
      </w:r>
    </w:p>
    <w:p w14:paraId="2A1C1F8B" w14:textId="77777777" w:rsidR="00D71B73" w:rsidRPr="00A64948" w:rsidRDefault="00D71B73" w:rsidP="003F6949">
      <w:pPr>
        <w:pStyle w:val="BodyText"/>
        <w:spacing w:before="120" w:after="120"/>
        <w:ind w:left="851" w:hanging="851"/>
        <w:rPr>
          <w:rFonts w:ascii="Arial" w:hAnsi="Arial" w:cs="Arial"/>
          <w:b/>
        </w:rPr>
      </w:pPr>
    </w:p>
    <w:p w14:paraId="72B5ACDD" w14:textId="21E8C19C" w:rsidR="0072616C" w:rsidRPr="00A64948" w:rsidRDefault="00BD0F09" w:rsidP="00AD4B08">
      <w:pPr>
        <w:pStyle w:val="ListParagraph"/>
        <w:numPr>
          <w:ilvl w:val="0"/>
          <w:numId w:val="1"/>
        </w:numPr>
        <w:pBdr>
          <w:bottom w:val="single" w:sz="4" w:space="1" w:color="006F81"/>
        </w:pBdr>
        <w:spacing w:before="120" w:after="120"/>
        <w:ind w:left="851" w:hanging="851"/>
        <w:rPr>
          <w:b/>
          <w:bCs/>
          <w:szCs w:val="24"/>
        </w:rPr>
      </w:pPr>
      <w:r w:rsidRPr="00A64948">
        <w:rPr>
          <w:b/>
          <w:bCs/>
          <w:szCs w:val="24"/>
        </w:rPr>
        <w:t>BACKGROUND</w:t>
      </w:r>
      <w:r w:rsidR="00B41CCB">
        <w:rPr>
          <w:b/>
          <w:bCs/>
          <w:szCs w:val="24"/>
        </w:rPr>
        <w:t xml:space="preserve"> AND </w:t>
      </w:r>
      <w:r w:rsidRPr="00A64948">
        <w:rPr>
          <w:b/>
          <w:bCs/>
          <w:szCs w:val="24"/>
        </w:rPr>
        <w:t>CONTEXT</w:t>
      </w:r>
    </w:p>
    <w:p w14:paraId="4E1A7D86" w14:textId="77777777" w:rsidR="006C75ED" w:rsidRPr="006C75ED" w:rsidRDefault="458088E4" w:rsidP="003F6949">
      <w:pPr>
        <w:pStyle w:val="BodyText"/>
        <w:numPr>
          <w:ilvl w:val="1"/>
          <w:numId w:val="1"/>
        </w:numPr>
        <w:spacing w:before="120" w:after="120"/>
        <w:ind w:left="851" w:hanging="851"/>
      </w:pPr>
      <w:r w:rsidRPr="65C129D6">
        <w:rPr>
          <w:rFonts w:ascii="Arial" w:hAnsi="Arial" w:cs="Arial"/>
        </w:rPr>
        <w:t xml:space="preserve">The Police Reform and Social Responsibility Act 2011 sets out the requirement for the Mayor to issue a Police and Crime Plan as soon as practicable after taking office and, in any case, before the end of the financial year (31 March) in which the Mayor is elected. </w:t>
      </w:r>
    </w:p>
    <w:p w14:paraId="536A6966" w14:textId="53D93030" w:rsidR="458088E4" w:rsidRDefault="4B2575AB" w:rsidP="003F6949">
      <w:pPr>
        <w:pStyle w:val="BodyText"/>
        <w:numPr>
          <w:ilvl w:val="1"/>
          <w:numId w:val="1"/>
        </w:numPr>
        <w:spacing w:before="120" w:after="120"/>
        <w:ind w:left="851" w:hanging="851"/>
      </w:pPr>
      <w:r w:rsidRPr="65C129D6">
        <w:rPr>
          <w:rFonts w:ascii="Arial" w:eastAsia="Arial" w:hAnsi="Arial" w:cs="Arial"/>
          <w:color w:val="000000" w:themeColor="text1"/>
        </w:rPr>
        <w:t>The Plan is important as it sets out and communicates the policing and crime priorities, as the Mayor sees them, to West Yorkshire Police; the public; partner agencies; the Police and Crime Panel; the Home Secretary; and others with an interest in how West Yorkshire is policed and kept safe.</w:t>
      </w:r>
    </w:p>
    <w:p w14:paraId="5A40BA54" w14:textId="64124F4B" w:rsidR="0019241E" w:rsidRPr="00E634DC" w:rsidRDefault="003617B8" w:rsidP="003F6949">
      <w:pPr>
        <w:pStyle w:val="BodyText"/>
        <w:numPr>
          <w:ilvl w:val="1"/>
          <w:numId w:val="1"/>
        </w:numPr>
        <w:spacing w:before="120" w:after="120"/>
        <w:ind w:left="851" w:hanging="851"/>
        <w:rPr>
          <w:rFonts w:ascii="Arial" w:hAnsi="Arial" w:cs="Arial"/>
          <w:b/>
          <w:bCs/>
        </w:rPr>
      </w:pPr>
      <w:r w:rsidRPr="3415CB62">
        <w:rPr>
          <w:rFonts w:ascii="Arial" w:hAnsi="Arial" w:cs="Arial"/>
        </w:rPr>
        <w:t xml:space="preserve">In writing the new Police and Crime </w:t>
      </w:r>
      <w:r w:rsidR="003E04F2">
        <w:rPr>
          <w:rFonts w:ascii="Arial" w:hAnsi="Arial" w:cs="Arial"/>
        </w:rPr>
        <w:t>P</w:t>
      </w:r>
      <w:r w:rsidRPr="3415CB62">
        <w:rPr>
          <w:rFonts w:ascii="Arial" w:hAnsi="Arial" w:cs="Arial"/>
        </w:rPr>
        <w:t xml:space="preserve">lan, the Mayor will take into consideration the current policing landscape. As </w:t>
      </w:r>
      <w:r w:rsidR="0019241E" w:rsidRPr="3415CB62">
        <w:rPr>
          <w:rFonts w:ascii="Arial" w:hAnsi="Arial" w:cs="Arial"/>
        </w:rPr>
        <w:t xml:space="preserve">this is the second term of the West Yorkshire Mayor, </w:t>
      </w:r>
      <w:r w:rsidR="001A5821">
        <w:rPr>
          <w:rFonts w:ascii="Arial" w:hAnsi="Arial" w:cs="Arial"/>
        </w:rPr>
        <w:t>some of the priorities</w:t>
      </w:r>
      <w:r w:rsidR="0019241E" w:rsidRPr="3415CB62">
        <w:rPr>
          <w:rFonts w:ascii="Arial" w:hAnsi="Arial" w:cs="Arial"/>
        </w:rPr>
        <w:t xml:space="preserve"> from the first </w:t>
      </w:r>
      <w:r w:rsidR="002A225A">
        <w:rPr>
          <w:rFonts w:ascii="Arial" w:hAnsi="Arial" w:cs="Arial"/>
        </w:rPr>
        <w:t>P</w:t>
      </w:r>
      <w:r w:rsidR="0019241E" w:rsidRPr="3415CB62">
        <w:rPr>
          <w:rFonts w:ascii="Arial" w:hAnsi="Arial" w:cs="Arial"/>
        </w:rPr>
        <w:t xml:space="preserve">lan </w:t>
      </w:r>
      <w:r w:rsidR="0030675C">
        <w:rPr>
          <w:rFonts w:ascii="Arial" w:hAnsi="Arial" w:cs="Arial"/>
        </w:rPr>
        <w:t xml:space="preserve">will continue, </w:t>
      </w:r>
      <w:r w:rsidR="0019241E" w:rsidRPr="3415CB62">
        <w:rPr>
          <w:rFonts w:ascii="Arial" w:hAnsi="Arial" w:cs="Arial"/>
        </w:rPr>
        <w:t>as well as look</w:t>
      </w:r>
      <w:r w:rsidR="0030675C">
        <w:rPr>
          <w:rFonts w:ascii="Arial" w:hAnsi="Arial" w:cs="Arial"/>
        </w:rPr>
        <w:t>ing</w:t>
      </w:r>
      <w:r w:rsidR="0019241E" w:rsidRPr="3415CB62">
        <w:rPr>
          <w:rFonts w:ascii="Arial" w:hAnsi="Arial" w:cs="Arial"/>
        </w:rPr>
        <w:t xml:space="preserve"> </w:t>
      </w:r>
      <w:r w:rsidR="0019241E" w:rsidRPr="3415CB62">
        <w:rPr>
          <w:rFonts w:ascii="Arial" w:hAnsi="Arial" w:cs="Arial"/>
        </w:rPr>
        <w:lastRenderedPageBreak/>
        <w:t>to where these can be improved to better reflect the current picture in West Yorkshire.</w:t>
      </w:r>
    </w:p>
    <w:p w14:paraId="1376B601" w14:textId="77777777" w:rsidR="00E634DC" w:rsidRPr="00A64948" w:rsidRDefault="00E634DC" w:rsidP="00E634DC">
      <w:pPr>
        <w:pStyle w:val="BodyText"/>
        <w:spacing w:before="120" w:after="120"/>
        <w:rPr>
          <w:rFonts w:ascii="Arial" w:hAnsi="Arial" w:cs="Arial"/>
          <w:b/>
          <w:bCs/>
        </w:rPr>
      </w:pPr>
    </w:p>
    <w:p w14:paraId="2C6650B5" w14:textId="2B014450" w:rsidR="00BD0F09" w:rsidRPr="00A64948" w:rsidRDefault="00BD0F09" w:rsidP="0030675C">
      <w:pPr>
        <w:pStyle w:val="ListParagraph"/>
        <w:numPr>
          <w:ilvl w:val="0"/>
          <w:numId w:val="1"/>
        </w:numPr>
        <w:pBdr>
          <w:bottom w:val="single" w:sz="4" w:space="1" w:color="006F81"/>
        </w:pBdr>
        <w:spacing w:before="120" w:after="120"/>
        <w:ind w:left="851" w:hanging="851"/>
        <w:rPr>
          <w:b/>
          <w:bCs/>
          <w:szCs w:val="24"/>
        </w:rPr>
      </w:pPr>
      <w:r w:rsidRPr="00A64948">
        <w:rPr>
          <w:b/>
          <w:bCs/>
          <w:szCs w:val="24"/>
        </w:rPr>
        <w:t>STRATEGIC PRIORIT</w:t>
      </w:r>
      <w:r w:rsidR="0030675C">
        <w:rPr>
          <w:b/>
          <w:bCs/>
          <w:szCs w:val="24"/>
        </w:rPr>
        <w:t>IES</w:t>
      </w:r>
    </w:p>
    <w:p w14:paraId="03D402D2" w14:textId="5384385A" w:rsidR="00BD0F09" w:rsidRPr="00A64948" w:rsidRDefault="0030675C" w:rsidP="003F6949">
      <w:pPr>
        <w:pStyle w:val="BodyText"/>
        <w:numPr>
          <w:ilvl w:val="1"/>
          <w:numId w:val="1"/>
        </w:numPr>
        <w:spacing w:before="120" w:after="120"/>
        <w:ind w:left="851" w:hanging="851"/>
        <w:rPr>
          <w:rFonts w:ascii="Arial" w:hAnsi="Arial" w:cs="Arial"/>
          <w:bCs/>
        </w:rPr>
      </w:pPr>
      <w:r w:rsidRPr="00A64948">
        <w:rPr>
          <w:rFonts w:ascii="Arial" w:hAnsi="Arial" w:cs="Arial"/>
          <w:bCs/>
        </w:rPr>
        <w:t>To</w:t>
      </w:r>
      <w:r w:rsidR="006D723A" w:rsidRPr="00A64948">
        <w:rPr>
          <w:rFonts w:ascii="Arial" w:hAnsi="Arial" w:cs="Arial"/>
          <w:bCs/>
        </w:rPr>
        <w:t xml:space="preserve"> </w:t>
      </w:r>
      <w:r w:rsidR="00795C29" w:rsidRPr="00A64948">
        <w:rPr>
          <w:rFonts w:ascii="Arial" w:hAnsi="Arial" w:cs="Arial"/>
          <w:bCs/>
        </w:rPr>
        <w:t>decide the policing priorities for West Yorkshire, the Mayor undertakes widespread consultation with the public of West Yorkshire</w:t>
      </w:r>
      <w:r w:rsidR="00603B81">
        <w:rPr>
          <w:rFonts w:ascii="Arial" w:hAnsi="Arial" w:cs="Arial"/>
          <w:bCs/>
        </w:rPr>
        <w:t xml:space="preserve"> including</w:t>
      </w:r>
      <w:r w:rsidR="00795C29" w:rsidRPr="00A64948">
        <w:rPr>
          <w:rFonts w:ascii="Arial" w:hAnsi="Arial" w:cs="Arial"/>
          <w:bCs/>
        </w:rPr>
        <w:t xml:space="preserve"> </w:t>
      </w:r>
      <w:r w:rsidR="00F85529" w:rsidRPr="00A64948">
        <w:rPr>
          <w:rFonts w:ascii="Arial" w:hAnsi="Arial" w:cs="Arial"/>
          <w:bCs/>
        </w:rPr>
        <w:t>communities, partners</w:t>
      </w:r>
      <w:r>
        <w:rPr>
          <w:rFonts w:ascii="Arial" w:hAnsi="Arial" w:cs="Arial"/>
          <w:bCs/>
        </w:rPr>
        <w:t xml:space="preserve"> and other stakeholders</w:t>
      </w:r>
      <w:r w:rsidR="00FE2D9E">
        <w:rPr>
          <w:rFonts w:ascii="Arial" w:hAnsi="Arial" w:cs="Arial"/>
          <w:bCs/>
        </w:rPr>
        <w:t>.</w:t>
      </w:r>
    </w:p>
    <w:p w14:paraId="070A6DFF" w14:textId="704D3AE5" w:rsidR="00F85529" w:rsidRPr="00A64948" w:rsidRDefault="00F85529" w:rsidP="003F6949">
      <w:pPr>
        <w:pStyle w:val="BodyText"/>
        <w:numPr>
          <w:ilvl w:val="1"/>
          <w:numId w:val="1"/>
        </w:numPr>
        <w:spacing w:before="120" w:after="120"/>
        <w:ind w:left="851" w:hanging="851"/>
        <w:rPr>
          <w:rFonts w:ascii="Arial" w:hAnsi="Arial" w:cs="Arial"/>
          <w:bCs/>
        </w:rPr>
      </w:pPr>
      <w:r w:rsidRPr="00A64948">
        <w:rPr>
          <w:rFonts w:ascii="Arial" w:hAnsi="Arial" w:cs="Arial"/>
          <w:bCs/>
        </w:rPr>
        <w:t>Alongside this</w:t>
      </w:r>
      <w:r w:rsidR="0030675C">
        <w:rPr>
          <w:rFonts w:ascii="Arial" w:hAnsi="Arial" w:cs="Arial"/>
          <w:bCs/>
        </w:rPr>
        <w:t xml:space="preserve"> consultation, </w:t>
      </w:r>
      <w:r w:rsidRPr="00A64948">
        <w:rPr>
          <w:rFonts w:ascii="Arial" w:hAnsi="Arial" w:cs="Arial"/>
          <w:bCs/>
        </w:rPr>
        <w:t>there is a</w:t>
      </w:r>
      <w:r w:rsidR="00FE6A84" w:rsidRPr="00A64948">
        <w:rPr>
          <w:rFonts w:ascii="Arial" w:hAnsi="Arial" w:cs="Arial"/>
          <w:bCs/>
        </w:rPr>
        <w:t xml:space="preserve"> comprehensive Needs Assessment</w:t>
      </w:r>
      <w:r w:rsidR="00633A94" w:rsidRPr="00A64948">
        <w:rPr>
          <w:rFonts w:ascii="Arial" w:hAnsi="Arial" w:cs="Arial"/>
          <w:bCs/>
        </w:rPr>
        <w:t xml:space="preserve"> which </w:t>
      </w:r>
      <w:r w:rsidR="00B51BB3" w:rsidRPr="00A64948">
        <w:rPr>
          <w:rFonts w:ascii="Arial" w:hAnsi="Arial" w:cs="Arial"/>
          <w:bCs/>
        </w:rPr>
        <w:t>set</w:t>
      </w:r>
      <w:r w:rsidR="006639B1" w:rsidRPr="00A64948">
        <w:rPr>
          <w:rFonts w:ascii="Arial" w:hAnsi="Arial" w:cs="Arial"/>
          <w:bCs/>
        </w:rPr>
        <w:t>s</w:t>
      </w:r>
      <w:r w:rsidR="00B51BB3" w:rsidRPr="00A64948">
        <w:rPr>
          <w:rFonts w:ascii="Arial" w:hAnsi="Arial" w:cs="Arial"/>
          <w:bCs/>
        </w:rPr>
        <w:t xml:space="preserve"> the context of West Yorkshire in terms of policing and crime challenges.</w:t>
      </w:r>
    </w:p>
    <w:p w14:paraId="35828A7A" w14:textId="6BBD0BFD" w:rsidR="00FF5841" w:rsidRDefault="00B51BB3" w:rsidP="003F6949">
      <w:pPr>
        <w:pStyle w:val="BodyText"/>
        <w:numPr>
          <w:ilvl w:val="1"/>
          <w:numId w:val="1"/>
        </w:numPr>
        <w:spacing w:before="120" w:after="120"/>
        <w:ind w:left="851" w:hanging="851"/>
        <w:rPr>
          <w:rFonts w:ascii="Arial" w:hAnsi="Arial" w:cs="Arial"/>
          <w:bCs/>
        </w:rPr>
      </w:pPr>
      <w:r w:rsidRPr="00A64948">
        <w:rPr>
          <w:rFonts w:ascii="Arial" w:hAnsi="Arial" w:cs="Arial"/>
          <w:bCs/>
        </w:rPr>
        <w:t>It is from these two</w:t>
      </w:r>
      <w:r w:rsidR="00534CC8" w:rsidRPr="00A64948">
        <w:rPr>
          <w:rFonts w:ascii="Arial" w:hAnsi="Arial" w:cs="Arial"/>
          <w:bCs/>
        </w:rPr>
        <w:t xml:space="preserve"> </w:t>
      </w:r>
      <w:r w:rsidR="00DB363A">
        <w:rPr>
          <w:rFonts w:ascii="Arial" w:hAnsi="Arial" w:cs="Arial"/>
          <w:bCs/>
        </w:rPr>
        <w:t>pieces of work</w:t>
      </w:r>
      <w:r w:rsidRPr="00A64948">
        <w:rPr>
          <w:rFonts w:ascii="Arial" w:hAnsi="Arial" w:cs="Arial"/>
          <w:bCs/>
        </w:rPr>
        <w:t xml:space="preserve"> that the strategic priorities for the </w:t>
      </w:r>
      <w:r w:rsidR="00DB363A">
        <w:rPr>
          <w:rFonts w:ascii="Arial" w:hAnsi="Arial" w:cs="Arial"/>
          <w:bCs/>
        </w:rPr>
        <w:t>P</w:t>
      </w:r>
      <w:r w:rsidRPr="00A64948">
        <w:rPr>
          <w:rFonts w:ascii="Arial" w:hAnsi="Arial" w:cs="Arial"/>
          <w:bCs/>
        </w:rPr>
        <w:t xml:space="preserve">lan will be decided. The following </w:t>
      </w:r>
      <w:r w:rsidR="00DB363A">
        <w:rPr>
          <w:rFonts w:ascii="Arial" w:hAnsi="Arial" w:cs="Arial"/>
          <w:bCs/>
        </w:rPr>
        <w:t xml:space="preserve">information </w:t>
      </w:r>
      <w:r w:rsidRPr="00A64948">
        <w:rPr>
          <w:rFonts w:ascii="Arial" w:hAnsi="Arial" w:cs="Arial"/>
          <w:bCs/>
        </w:rPr>
        <w:t>forms part of the consideration in the Needs Assessment</w:t>
      </w:r>
      <w:r w:rsidR="00656A48" w:rsidRPr="00A64948">
        <w:rPr>
          <w:rFonts w:ascii="Arial" w:hAnsi="Arial" w:cs="Arial"/>
          <w:bCs/>
        </w:rPr>
        <w:t>.</w:t>
      </w:r>
    </w:p>
    <w:p w14:paraId="0EA938E2" w14:textId="77777777" w:rsidR="00E634DC" w:rsidRPr="00FF5841" w:rsidRDefault="00E634DC" w:rsidP="00E634DC">
      <w:pPr>
        <w:pStyle w:val="BodyText"/>
        <w:spacing w:before="120" w:after="120"/>
        <w:rPr>
          <w:rFonts w:ascii="Arial" w:hAnsi="Arial" w:cs="Arial"/>
          <w:bCs/>
        </w:rPr>
      </w:pPr>
    </w:p>
    <w:p w14:paraId="5E625BEB" w14:textId="35AD8B69" w:rsidR="00FF4B61" w:rsidRPr="00A64948" w:rsidRDefault="00BD0F09" w:rsidP="0030675C">
      <w:pPr>
        <w:pStyle w:val="ListParagraph"/>
        <w:numPr>
          <w:ilvl w:val="0"/>
          <w:numId w:val="1"/>
        </w:numPr>
        <w:pBdr>
          <w:bottom w:val="single" w:sz="4" w:space="1" w:color="006F81"/>
        </w:pBdr>
        <w:spacing w:before="120" w:after="120"/>
        <w:ind w:left="851" w:hanging="851"/>
        <w:rPr>
          <w:b/>
          <w:bCs/>
          <w:szCs w:val="24"/>
        </w:rPr>
      </w:pPr>
      <w:r w:rsidRPr="00A64948">
        <w:rPr>
          <w:b/>
          <w:bCs/>
          <w:szCs w:val="24"/>
        </w:rPr>
        <w:t>PROGRESS</w:t>
      </w:r>
    </w:p>
    <w:p w14:paraId="393E6D82" w14:textId="447E79AE" w:rsidR="00645862" w:rsidRPr="00697C7B" w:rsidRDefault="00645862" w:rsidP="00C64E4E">
      <w:pPr>
        <w:pStyle w:val="Heading2"/>
        <w:numPr>
          <w:ilvl w:val="1"/>
          <w:numId w:val="1"/>
        </w:numPr>
        <w:spacing w:before="120"/>
        <w:ind w:left="851" w:hanging="851"/>
        <w:rPr>
          <w:color w:val="auto"/>
          <w:sz w:val="24"/>
          <w:szCs w:val="24"/>
          <w:lang w:val="en-GB"/>
        </w:rPr>
      </w:pPr>
      <w:bookmarkStart w:id="2" w:name="_Toc173340244"/>
      <w:r w:rsidRPr="00697C7B">
        <w:rPr>
          <w:color w:val="auto"/>
          <w:sz w:val="24"/>
          <w:szCs w:val="24"/>
          <w:lang w:val="en-GB"/>
        </w:rPr>
        <w:t>Current Policing Landscape</w:t>
      </w:r>
      <w:bookmarkEnd w:id="2"/>
    </w:p>
    <w:p w14:paraId="04881A0E" w14:textId="5F4E2A0B" w:rsidR="009D4769" w:rsidRPr="0030675C" w:rsidRDefault="00B3194A" w:rsidP="0030675C">
      <w:pPr>
        <w:pStyle w:val="ListParagraph"/>
        <w:numPr>
          <w:ilvl w:val="2"/>
          <w:numId w:val="1"/>
        </w:numPr>
        <w:spacing w:before="120" w:after="120"/>
        <w:ind w:left="851" w:hanging="851"/>
        <w:rPr>
          <w:lang w:val="en-GB"/>
        </w:rPr>
      </w:pPr>
      <w:r w:rsidRPr="0030675C">
        <w:rPr>
          <w:lang w:val="en-GB"/>
        </w:rPr>
        <w:t xml:space="preserve">When looking at the Performance </w:t>
      </w:r>
      <w:r w:rsidR="0030675C">
        <w:rPr>
          <w:lang w:val="en-GB"/>
        </w:rPr>
        <w:t>M</w:t>
      </w:r>
      <w:r w:rsidRPr="0030675C">
        <w:rPr>
          <w:lang w:val="en-GB"/>
        </w:rPr>
        <w:t xml:space="preserve">easures in the new Police and Crime Plan, there are </w:t>
      </w:r>
      <w:proofErr w:type="gramStart"/>
      <w:r w:rsidRPr="0030675C">
        <w:rPr>
          <w:lang w:val="en-GB"/>
        </w:rPr>
        <w:t>a number of</w:t>
      </w:r>
      <w:proofErr w:type="gramEnd"/>
      <w:r w:rsidRPr="0030675C">
        <w:rPr>
          <w:lang w:val="en-GB"/>
        </w:rPr>
        <w:t xml:space="preserve"> national </w:t>
      </w:r>
      <w:r w:rsidR="006A0665" w:rsidRPr="0030675C">
        <w:rPr>
          <w:lang w:val="en-GB"/>
        </w:rPr>
        <w:t>considerations</w:t>
      </w:r>
      <w:r w:rsidRPr="0030675C">
        <w:rPr>
          <w:lang w:val="en-GB"/>
        </w:rPr>
        <w:t xml:space="preserve"> that need to be made. The following </w:t>
      </w:r>
      <w:r w:rsidR="0030675C">
        <w:rPr>
          <w:lang w:val="en-GB"/>
        </w:rPr>
        <w:t xml:space="preserve">section </w:t>
      </w:r>
      <w:r w:rsidRPr="0030675C">
        <w:rPr>
          <w:lang w:val="en-GB"/>
        </w:rPr>
        <w:t>looks at the</w:t>
      </w:r>
      <w:r w:rsidR="006A0665" w:rsidRPr="0030675C">
        <w:rPr>
          <w:lang w:val="en-GB"/>
        </w:rPr>
        <w:t xml:space="preserve">se and how they affect the Police and Crime </w:t>
      </w:r>
      <w:r w:rsidR="00941861" w:rsidRPr="0030675C">
        <w:rPr>
          <w:lang w:val="en-GB"/>
        </w:rPr>
        <w:t>P</w:t>
      </w:r>
      <w:r w:rsidR="006A0665" w:rsidRPr="0030675C">
        <w:rPr>
          <w:lang w:val="en-GB"/>
        </w:rPr>
        <w:t>lan.</w:t>
      </w:r>
    </w:p>
    <w:p w14:paraId="4743761B" w14:textId="77777777" w:rsidR="006A0665" w:rsidRPr="006A0665" w:rsidRDefault="006A0665" w:rsidP="003F6949">
      <w:pPr>
        <w:pStyle w:val="ListParagraph"/>
        <w:numPr>
          <w:ilvl w:val="0"/>
          <w:numId w:val="0"/>
        </w:numPr>
        <w:spacing w:before="120" w:after="120"/>
        <w:ind w:left="720"/>
        <w:rPr>
          <w:szCs w:val="24"/>
          <w:lang w:val="en-GB"/>
        </w:rPr>
      </w:pPr>
    </w:p>
    <w:p w14:paraId="16533DD7" w14:textId="77777777" w:rsidR="00C64E4E" w:rsidRDefault="00645862" w:rsidP="00C64E4E">
      <w:pPr>
        <w:spacing w:before="120" w:after="120"/>
        <w:rPr>
          <w:rFonts w:ascii="Arial" w:eastAsia="Arial" w:hAnsi="Arial" w:cs="Arial"/>
          <w:b/>
          <w:color w:val="auto"/>
          <w:kern w:val="2"/>
          <w:sz w:val="24"/>
          <w:szCs w:val="24"/>
          <w:lang w:val="en-GB"/>
          <w14:ligatures w14:val="standardContextual"/>
        </w:rPr>
      </w:pPr>
      <w:r w:rsidRPr="00A64948">
        <w:rPr>
          <w:rFonts w:ascii="Arial" w:eastAsia="Arial" w:hAnsi="Arial" w:cs="Arial"/>
          <w:b/>
          <w:noProof/>
          <w:color w:val="009A91"/>
          <w:kern w:val="2"/>
          <w:sz w:val="24"/>
          <w:szCs w:val="24"/>
          <w:lang w:val="en-GB"/>
          <w14:ligatures w14:val="standardContextual"/>
        </w:rPr>
        <mc:AlternateContent>
          <mc:Choice Requires="wps">
            <w:drawing>
              <wp:anchor distT="0" distB="0" distL="114300" distR="114300" simplePos="0" relativeHeight="251661312" behindDoc="1" locked="0" layoutInCell="1" allowOverlap="1" wp14:anchorId="4931A382" wp14:editId="105A7D4F">
                <wp:simplePos x="0" y="0"/>
                <wp:positionH relativeFrom="column">
                  <wp:posOffset>1837189</wp:posOffset>
                </wp:positionH>
                <wp:positionV relativeFrom="paragraph">
                  <wp:posOffset>590958</wp:posOffset>
                </wp:positionV>
                <wp:extent cx="561911" cy="468665"/>
                <wp:effectExtent l="0" t="0" r="0" b="7620"/>
                <wp:wrapNone/>
                <wp:docPr id="3" name="Hexagon 1"/>
                <wp:cNvGraphicFramePr/>
                <a:graphic xmlns:a="http://schemas.openxmlformats.org/drawingml/2006/main">
                  <a:graphicData uri="http://schemas.microsoft.com/office/word/2010/wordprocessingShape">
                    <wps:wsp>
                      <wps:cNvSpPr/>
                      <wps:spPr>
                        <a:xfrm>
                          <a:off x="0" y="0"/>
                          <a:ext cx="561911" cy="468665"/>
                        </a:xfrm>
                        <a:prstGeom prst="hexagon">
                          <a:avLst>
                            <a:gd name="adj" fmla="val 21197"/>
                            <a:gd name="vf" fmla="val 115470"/>
                          </a:avLst>
                        </a:prstGeom>
                        <a:solidFill>
                          <a:srgbClr val="5B9BD5">
                            <a:tint val="40000"/>
                            <a:hueOff val="0"/>
                            <a:satOff val="0"/>
                            <a:lumOff val="0"/>
                            <a:alphaOff val="0"/>
                          </a:srgbClr>
                        </a:solidFill>
                        <a:ln>
                          <a:no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382B4444">
              <v:shapetype id="_x0000_t9" coordsize="21600,21600" o:spt="9" adj="5400" path="m@0,l,10800@0,21600@1,21600,21600,10800@1,xe" w14:anchorId="10083234">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1" style="position:absolute;margin-left:144.65pt;margin-top:46.55pt;width:44.25pt;height:3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2deef" stroked="f" type="#_x0000_t9" adj="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"/>
            </w:pict>
          </mc:Fallback>
        </mc:AlternateContent>
      </w:r>
      <w:r w:rsidRPr="00A64948">
        <w:rPr>
          <w:rFonts w:ascii="Arial" w:eastAsia="Arial" w:hAnsi="Arial" w:cs="Arial"/>
          <w:b/>
          <w:noProof/>
          <w:color w:val="009A91"/>
          <w:kern w:val="2"/>
          <w:sz w:val="24"/>
          <w:szCs w:val="24"/>
          <w:lang w:val="en-GB"/>
          <w14:ligatures w14:val="standardContextual"/>
        </w:rPr>
        <w:drawing>
          <wp:inline distT="0" distB="0" distL="0" distR="0" wp14:anchorId="7A85F352" wp14:editId="50928AA9">
            <wp:extent cx="5486400" cy="3200400"/>
            <wp:effectExtent l="0" t="0" r="0" b="19050"/>
            <wp:docPr id="160173599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C419BA9" w14:textId="77777777" w:rsidR="00C64E4E" w:rsidRPr="00C64E4E" w:rsidRDefault="00C64E4E" w:rsidP="00C64E4E">
      <w:pPr>
        <w:pStyle w:val="Heading2"/>
        <w:numPr>
          <w:ilvl w:val="1"/>
          <w:numId w:val="1"/>
        </w:numPr>
        <w:spacing w:before="120"/>
        <w:ind w:left="851" w:hanging="851"/>
        <w:rPr>
          <w:color w:val="auto"/>
          <w:sz w:val="24"/>
          <w:szCs w:val="24"/>
          <w:lang w:val="en-GB"/>
        </w:rPr>
      </w:pPr>
      <w:r w:rsidRPr="00697C7B">
        <w:rPr>
          <w:color w:val="auto"/>
          <w:kern w:val="2"/>
          <w:sz w:val="24"/>
          <w:szCs w:val="24"/>
          <w:lang w:val="en-GB"/>
          <w14:ligatures w14:val="standardContextual"/>
        </w:rPr>
        <w:lastRenderedPageBreak/>
        <w:t>Government and Local Priorities</w:t>
      </w:r>
    </w:p>
    <w:p w14:paraId="12583605" w14:textId="77777777" w:rsidR="00C64E4E" w:rsidRPr="00C64E4E" w:rsidRDefault="00645862" w:rsidP="00C64E4E">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 xml:space="preserve">Since the last Police and Crime </w:t>
      </w:r>
      <w:r w:rsidR="00E450DA" w:rsidRPr="00C64E4E">
        <w:rPr>
          <w:b w:val="0"/>
          <w:bCs/>
          <w:color w:val="auto"/>
          <w:kern w:val="2"/>
          <w:sz w:val="24"/>
          <w:szCs w:val="24"/>
          <w:lang w:val="en-GB"/>
          <w14:ligatures w14:val="standardContextual"/>
        </w:rPr>
        <w:t>P</w:t>
      </w:r>
      <w:r w:rsidRPr="00C64E4E">
        <w:rPr>
          <w:b w:val="0"/>
          <w:bCs/>
          <w:color w:val="auto"/>
          <w:kern w:val="2"/>
          <w:sz w:val="24"/>
          <w:szCs w:val="24"/>
          <w:lang w:val="en-GB"/>
          <w14:ligatures w14:val="standardContextual"/>
        </w:rPr>
        <w:t xml:space="preserve">lan there </w:t>
      </w:r>
      <w:r w:rsidR="00055B2B" w:rsidRPr="00C64E4E">
        <w:rPr>
          <w:b w:val="0"/>
          <w:bCs/>
          <w:color w:val="auto"/>
          <w:kern w:val="2"/>
          <w:sz w:val="24"/>
          <w:szCs w:val="24"/>
          <w:lang w:val="en-GB"/>
          <w14:ligatures w14:val="standardContextual"/>
        </w:rPr>
        <w:t xml:space="preserve">has been </w:t>
      </w:r>
      <w:r w:rsidRPr="00C64E4E">
        <w:rPr>
          <w:b w:val="0"/>
          <w:bCs/>
          <w:color w:val="auto"/>
          <w:kern w:val="2"/>
          <w:sz w:val="24"/>
          <w:szCs w:val="24"/>
          <w:lang w:val="en-GB"/>
          <w14:ligatures w14:val="standardContextual"/>
        </w:rPr>
        <w:t xml:space="preserve">an increase in government </w:t>
      </w:r>
      <w:r w:rsidR="00AF1F83" w:rsidRPr="00C64E4E">
        <w:rPr>
          <w:b w:val="0"/>
          <w:bCs/>
          <w:color w:val="auto"/>
          <w:kern w:val="2"/>
          <w:sz w:val="24"/>
          <w:szCs w:val="24"/>
          <w:lang w:val="en-GB"/>
          <w14:ligatures w14:val="standardContextual"/>
        </w:rPr>
        <w:t xml:space="preserve">intervention </w:t>
      </w:r>
      <w:r w:rsidRPr="00C64E4E">
        <w:rPr>
          <w:b w:val="0"/>
          <w:bCs/>
          <w:color w:val="auto"/>
          <w:kern w:val="2"/>
          <w:sz w:val="24"/>
          <w:szCs w:val="24"/>
          <w:lang w:val="en-GB"/>
          <w14:ligatures w14:val="standardContextual"/>
        </w:rPr>
        <w:t>at local level.</w:t>
      </w:r>
    </w:p>
    <w:p w14:paraId="5CD534CE" w14:textId="77777777" w:rsidR="00C64E4E" w:rsidRPr="00C64E4E" w:rsidRDefault="00645862" w:rsidP="00C64E4E">
      <w:pPr>
        <w:pStyle w:val="Heading2"/>
        <w:numPr>
          <w:ilvl w:val="2"/>
          <w:numId w:val="1"/>
        </w:numPr>
        <w:spacing w:before="120"/>
        <w:ind w:left="851" w:hanging="851"/>
        <w:rPr>
          <w:b w:val="0"/>
          <w:bCs/>
          <w:color w:val="auto"/>
          <w:sz w:val="24"/>
          <w:szCs w:val="24"/>
          <w:lang w:val="en-GB"/>
        </w:rPr>
      </w:pPr>
      <w:r w:rsidRPr="00C64E4E">
        <w:rPr>
          <w:b w:val="0"/>
          <w:bCs/>
          <w:color w:val="auto"/>
          <w:sz w:val="24"/>
          <w:szCs w:val="24"/>
          <w:lang w:val="en-GB"/>
        </w:rPr>
        <w:t>Previously the Police Service had worked to targets set by central government, but this changed when there was a reflection that targets often produced unintended consequences</w:t>
      </w:r>
      <w:r w:rsidR="00C9520D" w:rsidRPr="00C64E4E">
        <w:rPr>
          <w:b w:val="0"/>
          <w:bCs/>
          <w:color w:val="auto"/>
          <w:sz w:val="24"/>
          <w:szCs w:val="24"/>
          <w:lang w:val="en-GB"/>
        </w:rPr>
        <w:t>,</w:t>
      </w:r>
      <w:r w:rsidRPr="00C64E4E">
        <w:rPr>
          <w:b w:val="0"/>
          <w:bCs/>
          <w:color w:val="auto"/>
          <w:sz w:val="24"/>
          <w:szCs w:val="24"/>
          <w:lang w:val="en-GB"/>
        </w:rPr>
        <w:t xml:space="preserve"> with numbers chased rather than understanding what was best for the local area. This led to </w:t>
      </w:r>
      <w:r w:rsidR="00F96E84" w:rsidRPr="00C64E4E">
        <w:rPr>
          <w:b w:val="0"/>
          <w:bCs/>
          <w:color w:val="auto"/>
          <w:sz w:val="24"/>
          <w:szCs w:val="24"/>
          <w:lang w:val="en-GB"/>
        </w:rPr>
        <w:t>a period</w:t>
      </w:r>
      <w:r w:rsidRPr="00C64E4E">
        <w:rPr>
          <w:b w:val="0"/>
          <w:bCs/>
          <w:color w:val="auto"/>
          <w:sz w:val="24"/>
          <w:szCs w:val="24"/>
          <w:lang w:val="en-GB"/>
        </w:rPr>
        <w:t xml:space="preserve"> where priorities were driven at local level</w:t>
      </w:r>
      <w:r w:rsidR="5A96EC3E" w:rsidRPr="00C64E4E">
        <w:rPr>
          <w:b w:val="0"/>
          <w:bCs/>
          <w:color w:val="auto"/>
          <w:sz w:val="24"/>
          <w:szCs w:val="24"/>
          <w:lang w:val="en-GB"/>
        </w:rPr>
        <w:t>.</w:t>
      </w:r>
      <w:r w:rsidRPr="00C64E4E">
        <w:rPr>
          <w:b w:val="0"/>
          <w:bCs/>
          <w:color w:val="auto"/>
          <w:sz w:val="24"/>
          <w:szCs w:val="24"/>
          <w:lang w:val="en-GB"/>
        </w:rPr>
        <w:t xml:space="preserve"> More recently the government (of the time) started looking at national priorities and how these could be driven locally.</w:t>
      </w:r>
    </w:p>
    <w:p w14:paraId="7E77E103" w14:textId="207A433E" w:rsidR="00C64E4E" w:rsidRPr="00C64E4E" w:rsidRDefault="00645862" w:rsidP="00C64E4E">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 xml:space="preserve">This </w:t>
      </w:r>
      <w:r w:rsidR="00902BD5" w:rsidRPr="00C64E4E">
        <w:rPr>
          <w:b w:val="0"/>
          <w:bCs/>
          <w:color w:val="auto"/>
          <w:kern w:val="2"/>
          <w:sz w:val="24"/>
          <w:szCs w:val="24"/>
          <w:lang w:val="en-GB"/>
          <w14:ligatures w14:val="standardContextual"/>
        </w:rPr>
        <w:t>began</w:t>
      </w:r>
      <w:r w:rsidRPr="00C64E4E">
        <w:rPr>
          <w:b w:val="0"/>
          <w:bCs/>
          <w:color w:val="auto"/>
          <w:kern w:val="2"/>
          <w:sz w:val="24"/>
          <w:szCs w:val="24"/>
          <w:lang w:val="en-GB"/>
          <w14:ligatures w14:val="standardContextual"/>
        </w:rPr>
        <w:t xml:space="preserve"> with the formation of Violence Reduction Units </w:t>
      </w:r>
      <w:r w:rsidR="4CDC0021" w:rsidRPr="00C64E4E">
        <w:rPr>
          <w:b w:val="0"/>
          <w:bCs/>
          <w:color w:val="auto"/>
          <w:kern w:val="2"/>
          <w:sz w:val="24"/>
          <w:szCs w:val="24"/>
          <w:lang w:val="en-GB"/>
          <w14:ligatures w14:val="standardContextual"/>
        </w:rPr>
        <w:t>following</w:t>
      </w:r>
      <w:r w:rsidRPr="00C64E4E">
        <w:rPr>
          <w:b w:val="0"/>
          <w:bCs/>
          <w:color w:val="auto"/>
          <w:kern w:val="2"/>
          <w:sz w:val="24"/>
          <w:szCs w:val="24"/>
          <w:lang w:val="en-GB"/>
          <w14:ligatures w14:val="standardContextual"/>
        </w:rPr>
        <w:t xml:space="preserve"> a government priority document looking at Serious Violence Crime (due to the increases in knife homicides)</w:t>
      </w:r>
      <w:r w:rsidR="00DA0B17" w:rsidRPr="00C64E4E">
        <w:rPr>
          <w:b w:val="0"/>
          <w:bCs/>
          <w:color w:val="auto"/>
          <w:kern w:val="2"/>
          <w:sz w:val="24"/>
          <w:szCs w:val="24"/>
          <w:lang w:val="en-GB"/>
          <w14:ligatures w14:val="standardContextual"/>
        </w:rPr>
        <w:t>: the</w:t>
      </w:r>
      <w:r w:rsidRPr="00C64E4E">
        <w:rPr>
          <w:b w:val="0"/>
          <w:bCs/>
          <w:color w:val="auto"/>
          <w:kern w:val="2"/>
          <w:sz w:val="24"/>
          <w:szCs w:val="24"/>
          <w:lang w:val="en-GB"/>
          <w14:ligatures w14:val="standardContextual"/>
        </w:rPr>
        <w:t xml:space="preserve"> </w:t>
      </w:r>
      <w:hyperlink r:id="rId18" w:history="1">
        <w:r w:rsidRPr="00C64E4E">
          <w:rPr>
            <w:b w:val="0"/>
            <w:bCs/>
            <w:color w:val="auto"/>
            <w:kern w:val="2"/>
            <w:sz w:val="24"/>
            <w:szCs w:val="24"/>
            <w:u w:val="single"/>
            <w:lang w:val="en-GB"/>
            <w14:ligatures w14:val="standardContextual"/>
          </w:rPr>
          <w:t>Serious Violence Strategy</w:t>
        </w:r>
      </w:hyperlink>
      <w:r w:rsidR="009A3872">
        <w:rPr>
          <w:b w:val="0"/>
          <w:bCs/>
          <w:color w:val="auto"/>
          <w:kern w:val="2"/>
          <w:sz w:val="24"/>
          <w:szCs w:val="24"/>
          <w:u w:val="single"/>
          <w:lang w:val="en-GB"/>
          <w14:ligatures w14:val="standardContextual"/>
        </w:rPr>
        <w:t>.</w:t>
      </w:r>
      <w:r w:rsidRPr="00C64E4E">
        <w:rPr>
          <w:b w:val="0"/>
          <w:bCs/>
          <w:color w:val="auto"/>
          <w:kern w:val="2"/>
          <w:sz w:val="24"/>
          <w:szCs w:val="24"/>
          <w:lang w:val="en-GB"/>
          <w14:ligatures w14:val="standardContextual"/>
        </w:rPr>
        <w:t xml:space="preserve"> </w:t>
      </w:r>
    </w:p>
    <w:p w14:paraId="43FEE0E8" w14:textId="513DC863" w:rsidR="00C64E4E" w:rsidRPr="00C64E4E" w:rsidRDefault="231E84B4" w:rsidP="00C64E4E">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This was in 2018 before the first Mayoral election</w:t>
      </w:r>
      <w:r w:rsidR="005C64E8">
        <w:rPr>
          <w:b w:val="0"/>
          <w:bCs/>
          <w:color w:val="auto"/>
          <w:kern w:val="2"/>
          <w:sz w:val="24"/>
          <w:szCs w:val="24"/>
          <w:lang w:val="en-GB"/>
          <w14:ligatures w14:val="standardContextual"/>
        </w:rPr>
        <w:t xml:space="preserve"> in West Yorkshire. S</w:t>
      </w:r>
      <w:r w:rsidRPr="00C64E4E">
        <w:rPr>
          <w:b w:val="0"/>
          <w:bCs/>
          <w:color w:val="auto"/>
          <w:kern w:val="2"/>
          <w:sz w:val="24"/>
          <w:szCs w:val="24"/>
          <w:lang w:val="en-GB"/>
          <w14:ligatures w14:val="standardContextual"/>
        </w:rPr>
        <w:t xml:space="preserve">oon after there followed the </w:t>
      </w:r>
      <w:r w:rsidR="681D03E2" w:rsidRPr="00C64E4E">
        <w:rPr>
          <w:b w:val="0"/>
          <w:bCs/>
          <w:color w:val="auto"/>
          <w:kern w:val="2"/>
          <w:sz w:val="24"/>
          <w:szCs w:val="24"/>
          <w:lang w:val="en-GB"/>
          <w14:ligatures w14:val="standardContextual"/>
        </w:rPr>
        <w:t>end-to-end</w:t>
      </w:r>
      <w:r w:rsidRPr="00C64E4E">
        <w:rPr>
          <w:b w:val="0"/>
          <w:bCs/>
          <w:color w:val="auto"/>
          <w:kern w:val="2"/>
          <w:sz w:val="24"/>
          <w:szCs w:val="24"/>
          <w:lang w:val="en-GB"/>
          <w14:ligatures w14:val="standardContextual"/>
        </w:rPr>
        <w:t xml:space="preserve"> rape review</w:t>
      </w:r>
      <w:r w:rsidR="00153F94">
        <w:rPr>
          <w:b w:val="0"/>
          <w:bCs/>
          <w:color w:val="auto"/>
          <w:kern w:val="2"/>
          <w:sz w:val="24"/>
          <w:szCs w:val="24"/>
          <w:lang w:val="en-GB"/>
          <w14:ligatures w14:val="standardContextual"/>
        </w:rPr>
        <w:t xml:space="preserve"> (published in</w:t>
      </w:r>
      <w:r w:rsidRPr="00C64E4E">
        <w:rPr>
          <w:b w:val="0"/>
          <w:bCs/>
          <w:color w:val="auto"/>
          <w:kern w:val="2"/>
          <w:sz w:val="24"/>
          <w:szCs w:val="24"/>
          <w:lang w:val="en-GB"/>
          <w14:ligatures w14:val="standardContextual"/>
        </w:rPr>
        <w:t xml:space="preserve"> 2021</w:t>
      </w:r>
      <w:r w:rsidR="00153F94">
        <w:rPr>
          <w:b w:val="0"/>
          <w:bCs/>
          <w:color w:val="auto"/>
          <w:kern w:val="2"/>
          <w:sz w:val="24"/>
          <w:szCs w:val="24"/>
          <w:lang w:val="en-GB"/>
          <w14:ligatures w14:val="standardContextual"/>
        </w:rPr>
        <w:t>:</w:t>
      </w:r>
      <w:r w:rsidR="4AD9CFDA" w:rsidRPr="00C64E4E">
        <w:rPr>
          <w:b w:val="0"/>
          <w:bCs/>
          <w:color w:val="auto"/>
          <w:kern w:val="2"/>
          <w:sz w:val="24"/>
          <w:szCs w:val="24"/>
          <w:lang w:val="en-GB"/>
          <w14:ligatures w14:val="standardContextual"/>
        </w:rPr>
        <w:t xml:space="preserve"> </w:t>
      </w:r>
      <w:hyperlink r:id="rId19" w:history="1">
        <w:r w:rsidR="4AD9CFDA" w:rsidRPr="00C64E4E">
          <w:rPr>
            <w:rStyle w:val="Hyperlink"/>
            <w:b w:val="0"/>
            <w:bCs/>
            <w:color w:val="auto"/>
            <w:kern w:val="2"/>
            <w:sz w:val="24"/>
            <w:szCs w:val="24"/>
            <w:lang w:val="en-GB"/>
            <w14:ligatures w14:val="standardContextual"/>
          </w:rPr>
          <w:t>see</w:t>
        </w:r>
        <w:r w:rsidR="5A9D49FC" w:rsidRPr="00C64E4E">
          <w:rPr>
            <w:rStyle w:val="Hyperlink"/>
            <w:b w:val="0"/>
            <w:bCs/>
            <w:color w:val="auto"/>
            <w:kern w:val="2"/>
            <w:sz w:val="24"/>
            <w:szCs w:val="24"/>
            <w:lang w:val="en-GB"/>
            <w14:ligatures w14:val="standardContextual"/>
          </w:rPr>
          <w:t xml:space="preserve"> </w:t>
        </w:r>
        <w:r w:rsidR="4AD9CFDA" w:rsidRPr="00C64E4E">
          <w:rPr>
            <w:rStyle w:val="Hyperlink"/>
            <w:b w:val="0"/>
            <w:bCs/>
            <w:color w:val="auto"/>
            <w:kern w:val="2"/>
            <w:sz w:val="24"/>
            <w:szCs w:val="24"/>
            <w:lang w:val="en-GB"/>
            <w14:ligatures w14:val="standardContextual"/>
          </w:rPr>
          <w:t>here</w:t>
        </w:r>
      </w:hyperlink>
      <w:r w:rsidR="00153F94">
        <w:rPr>
          <w:rStyle w:val="Hyperlink"/>
          <w:b w:val="0"/>
          <w:bCs/>
          <w:color w:val="auto"/>
          <w:kern w:val="2"/>
          <w:sz w:val="24"/>
          <w:szCs w:val="24"/>
          <w:lang w:val="en-GB"/>
          <w14:ligatures w14:val="standardContextual"/>
        </w:rPr>
        <w:t>).</w:t>
      </w:r>
    </w:p>
    <w:p w14:paraId="311E46A3" w14:textId="25F32437" w:rsidR="00C64E4E" w:rsidRPr="00C64E4E" w:rsidRDefault="00645862" w:rsidP="00C64E4E">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 xml:space="preserve">This review promised progress reports and scorecards looking at the convictions for </w:t>
      </w:r>
      <w:r w:rsidR="00495AFA" w:rsidRPr="00C64E4E">
        <w:rPr>
          <w:b w:val="0"/>
          <w:bCs/>
          <w:color w:val="auto"/>
          <w:kern w:val="2"/>
          <w:sz w:val="24"/>
          <w:szCs w:val="24"/>
          <w:lang w:val="en-GB"/>
          <w14:ligatures w14:val="standardContextual"/>
        </w:rPr>
        <w:t xml:space="preserve">rape </w:t>
      </w:r>
      <w:r w:rsidRPr="00C64E4E">
        <w:rPr>
          <w:b w:val="0"/>
          <w:bCs/>
          <w:color w:val="auto"/>
          <w:kern w:val="2"/>
          <w:sz w:val="24"/>
          <w:szCs w:val="24"/>
          <w:lang w:val="en-GB"/>
          <w14:ligatures w14:val="standardContextual"/>
        </w:rPr>
        <w:t xml:space="preserve">and their progress through the criminal justice system. This brought about the </w:t>
      </w:r>
      <w:r w:rsidR="00BE2EB9" w:rsidRPr="00C64E4E">
        <w:rPr>
          <w:b w:val="0"/>
          <w:bCs/>
          <w:color w:val="auto"/>
          <w:kern w:val="2"/>
          <w:sz w:val="24"/>
          <w:szCs w:val="24"/>
          <w:lang w:val="en-GB"/>
          <w14:ligatures w14:val="standardContextual"/>
        </w:rPr>
        <w:t>Local Criminal Justice Board (</w:t>
      </w:r>
      <w:r w:rsidRPr="00C64E4E">
        <w:rPr>
          <w:b w:val="0"/>
          <w:bCs/>
          <w:color w:val="auto"/>
          <w:kern w:val="2"/>
          <w:sz w:val="24"/>
          <w:szCs w:val="24"/>
          <w:lang w:val="en-GB"/>
          <w14:ligatures w14:val="standardContextual"/>
        </w:rPr>
        <w:t>LCJB</w:t>
      </w:r>
      <w:r w:rsidR="00BE2EB9" w:rsidRPr="00C64E4E">
        <w:rPr>
          <w:b w:val="0"/>
          <w:bCs/>
          <w:color w:val="auto"/>
          <w:kern w:val="2"/>
          <w:sz w:val="24"/>
          <w:szCs w:val="24"/>
          <w:lang w:val="en-GB"/>
          <w14:ligatures w14:val="standardContextual"/>
        </w:rPr>
        <w:t>)</w:t>
      </w:r>
      <w:r w:rsidRPr="00C64E4E">
        <w:rPr>
          <w:b w:val="0"/>
          <w:bCs/>
          <w:color w:val="auto"/>
          <w:kern w:val="2"/>
          <w:sz w:val="24"/>
          <w:szCs w:val="24"/>
          <w:lang w:val="en-GB"/>
          <w14:ligatures w14:val="standardContextual"/>
        </w:rPr>
        <w:t xml:space="preserve"> </w:t>
      </w:r>
      <w:hyperlink r:id="rId20" w:history="1">
        <w:r w:rsidR="00870845" w:rsidRPr="00C64E4E">
          <w:rPr>
            <w:rStyle w:val="Hyperlink"/>
            <w:b w:val="0"/>
            <w:bCs/>
            <w:color w:val="auto"/>
            <w:kern w:val="2"/>
            <w:sz w:val="24"/>
            <w:szCs w:val="24"/>
            <w:lang w:val="en-GB"/>
            <w14:ligatures w14:val="standardContextual"/>
          </w:rPr>
          <w:t>delivery dashboards</w:t>
        </w:r>
      </w:hyperlink>
      <w:r w:rsidR="004C6CFE">
        <w:rPr>
          <w:rStyle w:val="Hyperlink"/>
          <w:b w:val="0"/>
          <w:bCs/>
          <w:color w:val="auto"/>
          <w:kern w:val="2"/>
          <w:sz w:val="24"/>
          <w:szCs w:val="24"/>
          <w:lang w:val="en-GB"/>
          <w14:ligatures w14:val="standardContextual"/>
        </w:rPr>
        <w:t>.</w:t>
      </w:r>
      <w:r w:rsidR="00870845" w:rsidRPr="00C64E4E">
        <w:rPr>
          <w:b w:val="0"/>
          <w:bCs/>
          <w:color w:val="auto"/>
          <w:kern w:val="2"/>
          <w:sz w:val="24"/>
          <w:szCs w:val="24"/>
          <w:lang w:val="en-GB"/>
          <w14:ligatures w14:val="standardContextual"/>
        </w:rPr>
        <w:t xml:space="preserve"> </w:t>
      </w:r>
      <w:r w:rsidR="004C6CFE">
        <w:rPr>
          <w:b w:val="0"/>
          <w:bCs/>
          <w:color w:val="auto"/>
          <w:kern w:val="2"/>
          <w:sz w:val="24"/>
          <w:szCs w:val="24"/>
          <w:lang w:val="en-GB"/>
          <w14:ligatures w14:val="standardContextual"/>
        </w:rPr>
        <w:t>T</w:t>
      </w:r>
      <w:r w:rsidRPr="00C64E4E">
        <w:rPr>
          <w:b w:val="0"/>
          <w:bCs/>
          <w:color w:val="auto"/>
          <w:kern w:val="2"/>
          <w:sz w:val="24"/>
          <w:szCs w:val="24"/>
          <w:lang w:val="en-GB"/>
          <w14:ligatures w14:val="standardContextual"/>
        </w:rPr>
        <w:t xml:space="preserve">here are two data sets, one for all crime </w:t>
      </w:r>
      <w:r w:rsidR="76AC5547" w:rsidRPr="00C64E4E">
        <w:rPr>
          <w:b w:val="0"/>
          <w:bCs/>
          <w:color w:val="auto"/>
          <w:kern w:val="2"/>
          <w:sz w:val="24"/>
          <w:szCs w:val="24"/>
          <w:lang w:val="en-GB"/>
          <w14:ligatures w14:val="standardContextual"/>
        </w:rPr>
        <w:t xml:space="preserve">and another </w:t>
      </w:r>
      <w:r w:rsidRPr="00C64E4E">
        <w:rPr>
          <w:b w:val="0"/>
          <w:bCs/>
          <w:color w:val="auto"/>
          <w:kern w:val="2"/>
          <w:sz w:val="24"/>
          <w:szCs w:val="24"/>
          <w:lang w:val="en-GB"/>
          <w14:ligatures w14:val="standardContextual"/>
        </w:rPr>
        <w:t>to look at rape offences only.</w:t>
      </w:r>
    </w:p>
    <w:p w14:paraId="522429DA" w14:textId="3A47EF21" w:rsidR="00C64E4E" w:rsidRPr="00C64E4E" w:rsidRDefault="672DC369" w:rsidP="00C64E4E">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T</w:t>
      </w:r>
      <w:r w:rsidR="231E84B4" w:rsidRPr="00C64E4E">
        <w:rPr>
          <w:b w:val="0"/>
          <w:bCs/>
          <w:color w:val="auto"/>
          <w:kern w:val="2"/>
          <w:sz w:val="24"/>
          <w:szCs w:val="24"/>
          <w:lang w:val="en-GB"/>
          <w14:ligatures w14:val="standardContextual"/>
        </w:rPr>
        <w:t xml:space="preserve">he Tackling Violence </w:t>
      </w:r>
      <w:r w:rsidR="7B104A82" w:rsidRPr="00C64E4E">
        <w:rPr>
          <w:b w:val="0"/>
          <w:bCs/>
          <w:color w:val="auto"/>
          <w:kern w:val="2"/>
          <w:sz w:val="24"/>
          <w:szCs w:val="24"/>
          <w:lang w:val="en-GB"/>
          <w14:ligatures w14:val="standardContextual"/>
        </w:rPr>
        <w:t>A</w:t>
      </w:r>
      <w:r w:rsidR="231E84B4" w:rsidRPr="00C64E4E">
        <w:rPr>
          <w:b w:val="0"/>
          <w:bCs/>
          <w:color w:val="auto"/>
          <w:kern w:val="2"/>
          <w:sz w:val="24"/>
          <w:szCs w:val="24"/>
          <w:lang w:val="en-GB"/>
          <w14:ligatures w14:val="standardContextual"/>
        </w:rPr>
        <w:t xml:space="preserve">gainst </w:t>
      </w:r>
      <w:r w:rsidR="2833A131" w:rsidRPr="00C64E4E">
        <w:rPr>
          <w:b w:val="0"/>
          <w:bCs/>
          <w:color w:val="auto"/>
          <w:kern w:val="2"/>
          <w:sz w:val="24"/>
          <w:szCs w:val="24"/>
          <w:lang w:val="en-GB"/>
          <w14:ligatures w14:val="standardContextual"/>
        </w:rPr>
        <w:t>W</w:t>
      </w:r>
      <w:r w:rsidR="231E84B4" w:rsidRPr="00C64E4E">
        <w:rPr>
          <w:b w:val="0"/>
          <w:bCs/>
          <w:color w:val="auto"/>
          <w:kern w:val="2"/>
          <w:sz w:val="24"/>
          <w:szCs w:val="24"/>
          <w:lang w:val="en-GB"/>
          <w14:ligatures w14:val="standardContextual"/>
        </w:rPr>
        <w:t xml:space="preserve">omen and </w:t>
      </w:r>
      <w:r w:rsidR="5B40DCB2" w:rsidRPr="00C64E4E">
        <w:rPr>
          <w:b w:val="0"/>
          <w:bCs/>
          <w:color w:val="auto"/>
          <w:kern w:val="2"/>
          <w:sz w:val="24"/>
          <w:szCs w:val="24"/>
          <w:lang w:val="en-GB"/>
          <w14:ligatures w14:val="standardContextual"/>
        </w:rPr>
        <w:t>G</w:t>
      </w:r>
      <w:r w:rsidR="231E84B4" w:rsidRPr="00C64E4E">
        <w:rPr>
          <w:b w:val="0"/>
          <w:bCs/>
          <w:color w:val="auto"/>
          <w:kern w:val="2"/>
          <w:sz w:val="24"/>
          <w:szCs w:val="24"/>
          <w:lang w:val="en-GB"/>
          <w14:ligatures w14:val="standardContextual"/>
        </w:rPr>
        <w:t xml:space="preserve">irls </w:t>
      </w:r>
      <w:r w:rsidR="006017EB">
        <w:rPr>
          <w:b w:val="0"/>
          <w:bCs/>
          <w:color w:val="auto"/>
          <w:kern w:val="2"/>
          <w:sz w:val="24"/>
          <w:szCs w:val="24"/>
          <w:lang w:val="en-GB"/>
          <w14:ligatures w14:val="standardContextual"/>
        </w:rPr>
        <w:t xml:space="preserve">(VAWG) </w:t>
      </w:r>
      <w:r w:rsidR="231E84B4" w:rsidRPr="00C64E4E">
        <w:rPr>
          <w:b w:val="0"/>
          <w:bCs/>
          <w:color w:val="auto"/>
          <w:kern w:val="2"/>
          <w:sz w:val="24"/>
          <w:szCs w:val="24"/>
          <w:lang w:val="en-GB"/>
          <w14:ligatures w14:val="standardContextual"/>
        </w:rPr>
        <w:t>Strategy</w:t>
      </w:r>
      <w:r w:rsidR="02AC111D" w:rsidRPr="00C64E4E">
        <w:rPr>
          <w:b w:val="0"/>
          <w:bCs/>
          <w:color w:val="auto"/>
          <w:kern w:val="2"/>
          <w:sz w:val="24"/>
          <w:szCs w:val="24"/>
          <w:lang w:val="en-GB"/>
          <w14:ligatures w14:val="standardContextual"/>
        </w:rPr>
        <w:t xml:space="preserve"> was created as a result of this review</w:t>
      </w:r>
      <w:r w:rsidR="607D3A38" w:rsidRPr="00C64E4E">
        <w:rPr>
          <w:b w:val="0"/>
          <w:bCs/>
          <w:color w:val="auto"/>
          <w:kern w:val="2"/>
          <w:sz w:val="24"/>
          <w:szCs w:val="24"/>
          <w:lang w:val="en-GB"/>
          <w14:ligatures w14:val="standardContextual"/>
        </w:rPr>
        <w:t>:</w:t>
      </w:r>
      <w:r w:rsidR="231E84B4" w:rsidRPr="00C64E4E">
        <w:rPr>
          <w:b w:val="0"/>
          <w:bCs/>
          <w:color w:val="auto"/>
          <w:kern w:val="2"/>
          <w:sz w:val="24"/>
          <w:szCs w:val="24"/>
          <w:lang w:val="en-GB"/>
          <w14:ligatures w14:val="standardContextual"/>
        </w:rPr>
        <w:t xml:space="preserve"> </w:t>
      </w:r>
      <w:hyperlink r:id="rId21" w:history="1">
        <w:r w:rsidR="231E84B4" w:rsidRPr="00C64E4E">
          <w:rPr>
            <w:b w:val="0"/>
            <w:bCs/>
            <w:color w:val="auto"/>
            <w:kern w:val="2"/>
            <w:sz w:val="24"/>
            <w:szCs w:val="24"/>
            <w:u w:val="single"/>
            <w:lang w:val="en-GB"/>
            <w14:ligatures w14:val="standardContextual"/>
          </w:rPr>
          <w:t>Government VAWG Strategy</w:t>
        </w:r>
      </w:hyperlink>
      <w:r w:rsidR="607D3A38" w:rsidRPr="00C64E4E">
        <w:rPr>
          <w:b w:val="0"/>
          <w:bCs/>
          <w:color w:val="auto"/>
          <w:kern w:val="2"/>
          <w:sz w:val="24"/>
          <w:szCs w:val="24"/>
          <w:u w:val="single"/>
          <w:lang w:val="en-GB"/>
          <w14:ligatures w14:val="standardContextual"/>
        </w:rPr>
        <w:t>.</w:t>
      </w:r>
      <w:r w:rsidR="231E84B4" w:rsidRPr="00C64E4E">
        <w:rPr>
          <w:b w:val="0"/>
          <w:bCs/>
          <w:color w:val="auto"/>
          <w:kern w:val="2"/>
          <w:sz w:val="24"/>
          <w:szCs w:val="24"/>
          <w:lang w:val="en-GB"/>
          <w14:ligatures w14:val="standardContextual"/>
        </w:rPr>
        <w:t xml:space="preserve"> </w:t>
      </w:r>
      <w:r w:rsidR="58F25AC4" w:rsidRPr="00C64E4E">
        <w:rPr>
          <w:b w:val="0"/>
          <w:bCs/>
          <w:color w:val="auto"/>
          <w:kern w:val="2"/>
          <w:sz w:val="24"/>
          <w:szCs w:val="24"/>
          <w:lang w:val="en-GB"/>
          <w14:ligatures w14:val="standardContextual"/>
        </w:rPr>
        <w:t>T</w:t>
      </w:r>
      <w:r w:rsidR="231E84B4" w:rsidRPr="00C64E4E">
        <w:rPr>
          <w:b w:val="0"/>
          <w:bCs/>
          <w:color w:val="auto"/>
          <w:kern w:val="2"/>
          <w:sz w:val="24"/>
          <w:szCs w:val="24"/>
          <w:lang w:val="en-GB"/>
          <w14:ligatures w14:val="standardContextual"/>
        </w:rPr>
        <w:t xml:space="preserve">his followed a public survey where there was a call for </w:t>
      </w:r>
      <w:r w:rsidR="43174F74" w:rsidRPr="00C64E4E">
        <w:rPr>
          <w:b w:val="0"/>
          <w:bCs/>
          <w:color w:val="auto"/>
          <w:kern w:val="2"/>
          <w:sz w:val="24"/>
          <w:szCs w:val="24"/>
          <w:lang w:val="en-GB"/>
          <w14:ligatures w14:val="standardContextual"/>
        </w:rPr>
        <w:t>evidence,</w:t>
      </w:r>
      <w:r w:rsidR="231E84B4" w:rsidRPr="00C64E4E">
        <w:rPr>
          <w:b w:val="0"/>
          <w:bCs/>
          <w:color w:val="auto"/>
          <w:kern w:val="2"/>
          <w:sz w:val="24"/>
          <w:szCs w:val="24"/>
          <w:lang w:val="en-GB"/>
          <w14:ligatures w14:val="standardContextual"/>
        </w:rPr>
        <w:t xml:space="preserve"> and this brought about the new National </w:t>
      </w:r>
      <w:r w:rsidR="2950B436" w:rsidRPr="00C64E4E">
        <w:rPr>
          <w:b w:val="0"/>
          <w:bCs/>
          <w:color w:val="auto"/>
          <w:kern w:val="2"/>
          <w:sz w:val="24"/>
          <w:szCs w:val="24"/>
          <w:lang w:val="en-GB"/>
          <w14:ligatures w14:val="standardContextual"/>
        </w:rPr>
        <w:t>P</w:t>
      </w:r>
      <w:r w:rsidR="231E84B4" w:rsidRPr="00C64E4E">
        <w:rPr>
          <w:b w:val="0"/>
          <w:bCs/>
          <w:color w:val="auto"/>
          <w:kern w:val="2"/>
          <w:sz w:val="24"/>
          <w:szCs w:val="24"/>
          <w:lang w:val="en-GB"/>
          <w14:ligatures w14:val="standardContextual"/>
        </w:rPr>
        <w:t xml:space="preserve">olicing </w:t>
      </w:r>
      <w:r w:rsidR="2950B436" w:rsidRPr="00C64E4E">
        <w:rPr>
          <w:b w:val="0"/>
          <w:bCs/>
          <w:color w:val="auto"/>
          <w:kern w:val="2"/>
          <w:sz w:val="24"/>
          <w:szCs w:val="24"/>
          <w:lang w:val="en-GB"/>
          <w14:ligatures w14:val="standardContextual"/>
        </w:rPr>
        <w:t>L</w:t>
      </w:r>
      <w:r w:rsidR="231E84B4" w:rsidRPr="00C64E4E">
        <w:rPr>
          <w:b w:val="0"/>
          <w:bCs/>
          <w:color w:val="auto"/>
          <w:kern w:val="2"/>
          <w:sz w:val="24"/>
          <w:szCs w:val="24"/>
          <w:lang w:val="en-GB"/>
          <w14:ligatures w14:val="standardContextual"/>
        </w:rPr>
        <w:t xml:space="preserve">ead for </w:t>
      </w:r>
      <w:r w:rsidR="239F29C3" w:rsidRPr="00C64E4E">
        <w:rPr>
          <w:b w:val="0"/>
          <w:bCs/>
          <w:color w:val="auto"/>
          <w:kern w:val="2"/>
          <w:sz w:val="24"/>
          <w:szCs w:val="24"/>
          <w:lang w:val="en-GB"/>
          <w14:ligatures w14:val="standardContextual"/>
        </w:rPr>
        <w:t>Violence Against Women and Girls (</w:t>
      </w:r>
      <w:r w:rsidR="231E84B4" w:rsidRPr="00C64E4E">
        <w:rPr>
          <w:b w:val="0"/>
          <w:bCs/>
          <w:color w:val="auto"/>
          <w:kern w:val="2"/>
          <w:sz w:val="24"/>
          <w:szCs w:val="24"/>
          <w:lang w:val="en-GB"/>
          <w14:ligatures w14:val="standardContextual"/>
        </w:rPr>
        <w:t>VAWG</w:t>
      </w:r>
      <w:r w:rsidR="239F29C3" w:rsidRPr="00C64E4E">
        <w:rPr>
          <w:b w:val="0"/>
          <w:bCs/>
          <w:color w:val="auto"/>
          <w:kern w:val="2"/>
          <w:sz w:val="24"/>
          <w:szCs w:val="24"/>
          <w:lang w:val="en-GB"/>
          <w14:ligatures w14:val="standardContextual"/>
        </w:rPr>
        <w:t>)</w:t>
      </w:r>
      <w:r w:rsidR="231E84B4" w:rsidRPr="00C64E4E">
        <w:rPr>
          <w:b w:val="0"/>
          <w:bCs/>
          <w:color w:val="auto"/>
          <w:kern w:val="2"/>
          <w:sz w:val="24"/>
          <w:szCs w:val="24"/>
          <w:lang w:val="en-GB"/>
          <w14:ligatures w14:val="standardContextual"/>
        </w:rPr>
        <w:t xml:space="preserve"> and the start of the </w:t>
      </w:r>
      <w:r w:rsidR="2950B436" w:rsidRPr="00C64E4E">
        <w:rPr>
          <w:b w:val="0"/>
          <w:bCs/>
          <w:color w:val="auto"/>
          <w:kern w:val="2"/>
          <w:sz w:val="24"/>
          <w:szCs w:val="24"/>
          <w:lang w:val="en-GB"/>
          <w14:ligatures w14:val="standardContextual"/>
        </w:rPr>
        <w:t>National Police Chief’s Council (</w:t>
      </w:r>
      <w:r w:rsidR="231E84B4" w:rsidRPr="00C64E4E">
        <w:rPr>
          <w:b w:val="0"/>
          <w:bCs/>
          <w:color w:val="auto"/>
          <w:kern w:val="2"/>
          <w:sz w:val="24"/>
          <w:szCs w:val="24"/>
          <w:lang w:val="en-GB"/>
          <w14:ligatures w14:val="standardContextual"/>
        </w:rPr>
        <w:t>NPCC</w:t>
      </w:r>
      <w:r w:rsidR="2950B436" w:rsidRPr="00C64E4E">
        <w:rPr>
          <w:b w:val="0"/>
          <w:bCs/>
          <w:color w:val="auto"/>
          <w:kern w:val="2"/>
          <w:sz w:val="24"/>
          <w:szCs w:val="24"/>
          <w:lang w:val="en-GB"/>
          <w14:ligatures w14:val="standardContextual"/>
        </w:rPr>
        <w:t>)</w:t>
      </w:r>
      <w:r w:rsidR="231E84B4" w:rsidRPr="00C64E4E">
        <w:rPr>
          <w:b w:val="0"/>
          <w:bCs/>
          <w:color w:val="auto"/>
          <w:kern w:val="2"/>
          <w:sz w:val="24"/>
          <w:szCs w:val="24"/>
          <w:lang w:val="en-GB"/>
          <w14:ligatures w14:val="standardContextual"/>
        </w:rPr>
        <w:t xml:space="preserve"> work in this area</w:t>
      </w:r>
      <w:r w:rsidR="00D61DD3">
        <w:rPr>
          <w:b w:val="0"/>
          <w:bCs/>
          <w:color w:val="auto"/>
          <w:kern w:val="2"/>
          <w:sz w:val="24"/>
          <w:szCs w:val="24"/>
          <w:lang w:val="en-GB"/>
          <w14:ligatures w14:val="standardContextual"/>
        </w:rPr>
        <w:t>.</w:t>
      </w:r>
    </w:p>
    <w:p w14:paraId="7C05ABA8" w14:textId="4316107D" w:rsidR="00C64E4E" w:rsidRPr="00C64E4E" w:rsidRDefault="2DAC2006" w:rsidP="00C64E4E">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In July 2021 the</w:t>
      </w:r>
      <w:r w:rsidR="231E84B4" w:rsidRPr="00C64E4E">
        <w:rPr>
          <w:b w:val="0"/>
          <w:bCs/>
          <w:color w:val="auto"/>
          <w:kern w:val="2"/>
          <w:sz w:val="24"/>
          <w:szCs w:val="24"/>
          <w:lang w:val="en-GB"/>
          <w14:ligatures w14:val="standardContextual"/>
        </w:rPr>
        <w:t xml:space="preserve"> </w:t>
      </w:r>
      <w:hyperlink r:id="rId22" w:history="1">
        <w:r w:rsidR="231E84B4" w:rsidRPr="00D61DD3">
          <w:rPr>
            <w:rStyle w:val="Hyperlink"/>
            <w:b w:val="0"/>
            <w:bCs/>
            <w:color w:val="auto"/>
            <w:kern w:val="2"/>
            <w:sz w:val="24"/>
            <w:szCs w:val="24"/>
            <w:lang w:val="en-GB"/>
            <w14:ligatures w14:val="standardContextual"/>
          </w:rPr>
          <w:t xml:space="preserve">Beating Crime </w:t>
        </w:r>
        <w:r w:rsidR="00D61DD3" w:rsidRPr="00D61DD3">
          <w:rPr>
            <w:rStyle w:val="Hyperlink"/>
            <w:b w:val="0"/>
            <w:bCs/>
            <w:color w:val="auto"/>
            <w:kern w:val="2"/>
            <w:sz w:val="24"/>
            <w:szCs w:val="24"/>
            <w:lang w:val="en-GB"/>
            <w14:ligatures w14:val="standardContextual"/>
          </w:rPr>
          <w:t>P</w:t>
        </w:r>
        <w:r w:rsidR="231E84B4" w:rsidRPr="00D61DD3">
          <w:rPr>
            <w:rStyle w:val="Hyperlink"/>
            <w:b w:val="0"/>
            <w:bCs/>
            <w:color w:val="auto"/>
            <w:kern w:val="2"/>
            <w:sz w:val="24"/>
            <w:szCs w:val="24"/>
            <w:lang w:val="en-GB"/>
            <w14:ligatures w14:val="standardContextual"/>
          </w:rPr>
          <w:t>lan</w:t>
        </w:r>
      </w:hyperlink>
      <w:r w:rsidR="00D61DD3" w:rsidRPr="00D61DD3">
        <w:rPr>
          <w:b w:val="0"/>
          <w:bCs/>
          <w:color w:val="auto"/>
          <w:kern w:val="2"/>
          <w:sz w:val="24"/>
          <w:szCs w:val="24"/>
          <w:lang w:val="en-GB"/>
          <w14:ligatures w14:val="standardContextual"/>
        </w:rPr>
        <w:t xml:space="preserve"> </w:t>
      </w:r>
      <w:r w:rsidR="4E8FC848" w:rsidRPr="00C64E4E">
        <w:rPr>
          <w:b w:val="0"/>
          <w:bCs/>
          <w:color w:val="auto"/>
          <w:kern w:val="2"/>
          <w:sz w:val="24"/>
          <w:szCs w:val="24"/>
          <w:lang w:val="en-GB"/>
          <w14:ligatures w14:val="standardContextual"/>
        </w:rPr>
        <w:t>was published</w:t>
      </w:r>
      <w:r w:rsidR="231E84B4" w:rsidRPr="00C64E4E">
        <w:rPr>
          <w:b w:val="0"/>
          <w:bCs/>
          <w:color w:val="auto"/>
          <w:kern w:val="2"/>
          <w:sz w:val="24"/>
          <w:szCs w:val="24"/>
          <w:lang w:val="en-GB"/>
          <w14:ligatures w14:val="standardContextual"/>
        </w:rPr>
        <w:t xml:space="preserve"> and this introduced the National Policing Priorities</w:t>
      </w:r>
      <w:r w:rsidR="078AB2B1" w:rsidRPr="00C64E4E">
        <w:rPr>
          <w:b w:val="0"/>
          <w:bCs/>
          <w:color w:val="auto"/>
          <w:kern w:val="2"/>
          <w:sz w:val="24"/>
          <w:szCs w:val="24"/>
          <w:lang w:val="en-GB"/>
          <w14:ligatures w14:val="standardContextual"/>
        </w:rPr>
        <w:t>.</w:t>
      </w:r>
      <w:r w:rsidR="231E84B4" w:rsidRPr="00C64E4E">
        <w:rPr>
          <w:b w:val="0"/>
          <w:bCs/>
          <w:color w:val="auto"/>
          <w:kern w:val="2"/>
          <w:sz w:val="24"/>
          <w:szCs w:val="24"/>
          <w:lang w:val="en-GB"/>
          <w14:ligatures w14:val="standardContextual"/>
        </w:rPr>
        <w:t xml:space="preserve"> This is a set of performance measures (specifically not targets) which each force is mandated to report on</w:t>
      </w:r>
      <w:r w:rsidR="239F29C3" w:rsidRPr="00C64E4E">
        <w:rPr>
          <w:b w:val="0"/>
          <w:bCs/>
          <w:color w:val="auto"/>
          <w:kern w:val="2"/>
          <w:sz w:val="24"/>
          <w:szCs w:val="24"/>
          <w:lang w:val="en-GB"/>
          <w14:ligatures w14:val="standardContextual"/>
        </w:rPr>
        <w:t>.</w:t>
      </w:r>
      <w:r w:rsidR="231E84B4" w:rsidRPr="00C64E4E">
        <w:rPr>
          <w:b w:val="0"/>
          <w:bCs/>
          <w:color w:val="auto"/>
          <w:kern w:val="2"/>
          <w:sz w:val="24"/>
          <w:szCs w:val="24"/>
          <w:lang w:val="en-GB"/>
          <w14:ligatures w14:val="standardContextual"/>
        </w:rPr>
        <w:t xml:space="preserve"> </w:t>
      </w:r>
      <w:r w:rsidR="239F29C3" w:rsidRPr="00C64E4E">
        <w:rPr>
          <w:b w:val="0"/>
          <w:bCs/>
          <w:color w:val="auto"/>
          <w:kern w:val="2"/>
          <w:sz w:val="24"/>
          <w:szCs w:val="24"/>
          <w:lang w:val="en-GB"/>
          <w14:ligatures w14:val="standardContextual"/>
        </w:rPr>
        <w:t>F</w:t>
      </w:r>
      <w:r w:rsidR="231E84B4" w:rsidRPr="00C64E4E">
        <w:rPr>
          <w:b w:val="0"/>
          <w:bCs/>
          <w:color w:val="auto"/>
          <w:kern w:val="2"/>
          <w:sz w:val="24"/>
          <w:szCs w:val="24"/>
          <w:lang w:val="en-GB"/>
          <w14:ligatures w14:val="standardContextual"/>
        </w:rPr>
        <w:t xml:space="preserve">rom this came the amendment to the Policing </w:t>
      </w:r>
      <w:r w:rsidR="078AB2B1" w:rsidRPr="00C64E4E">
        <w:rPr>
          <w:b w:val="0"/>
          <w:bCs/>
          <w:color w:val="auto"/>
          <w:kern w:val="2"/>
          <w:sz w:val="24"/>
          <w:szCs w:val="24"/>
          <w:lang w:val="en-GB"/>
          <w14:ligatures w14:val="standardContextual"/>
        </w:rPr>
        <w:t>P</w:t>
      </w:r>
      <w:r w:rsidR="231E84B4" w:rsidRPr="00C64E4E">
        <w:rPr>
          <w:b w:val="0"/>
          <w:bCs/>
          <w:color w:val="auto"/>
          <w:kern w:val="2"/>
          <w:sz w:val="24"/>
          <w:szCs w:val="24"/>
          <w:lang w:val="en-GB"/>
          <w14:ligatures w14:val="standardContextual"/>
        </w:rPr>
        <w:t xml:space="preserve">rotocol </w:t>
      </w:r>
      <w:r w:rsidR="078AB2B1" w:rsidRPr="00C64E4E">
        <w:rPr>
          <w:b w:val="0"/>
          <w:bCs/>
          <w:color w:val="auto"/>
          <w:kern w:val="2"/>
          <w:sz w:val="24"/>
          <w:szCs w:val="24"/>
          <w:lang w:val="en-GB"/>
          <w14:ligatures w14:val="standardContextual"/>
        </w:rPr>
        <w:t>O</w:t>
      </w:r>
      <w:r w:rsidR="231E84B4" w:rsidRPr="00C64E4E">
        <w:rPr>
          <w:b w:val="0"/>
          <w:bCs/>
          <w:color w:val="auto"/>
          <w:kern w:val="2"/>
          <w:sz w:val="24"/>
          <w:szCs w:val="24"/>
          <w:lang w:val="en-GB"/>
          <w14:ligatures w14:val="standardContextual"/>
        </w:rPr>
        <w:t xml:space="preserve">rder </w:t>
      </w:r>
      <w:r w:rsidR="00D01F0B">
        <w:rPr>
          <w:b w:val="0"/>
          <w:bCs/>
          <w:color w:val="auto"/>
          <w:kern w:val="2"/>
          <w:sz w:val="24"/>
          <w:szCs w:val="24"/>
          <w:lang w:val="en-GB"/>
          <w14:ligatures w14:val="standardContextual"/>
        </w:rPr>
        <w:t>(see here for the associated guidance:</w:t>
      </w:r>
      <w:r w:rsidR="231E84B4" w:rsidRPr="00C64E4E">
        <w:rPr>
          <w:b w:val="0"/>
          <w:bCs/>
          <w:color w:val="auto"/>
          <w:kern w:val="2"/>
          <w:sz w:val="24"/>
          <w:szCs w:val="24"/>
          <w:lang w:val="en-GB"/>
          <w14:ligatures w14:val="standardContextual"/>
        </w:rPr>
        <w:t xml:space="preserve"> </w:t>
      </w:r>
      <w:hyperlink r:id="rId23" w:history="1">
        <w:r w:rsidR="231E84B4" w:rsidRPr="00C64E4E">
          <w:rPr>
            <w:b w:val="0"/>
            <w:bCs/>
            <w:color w:val="auto"/>
            <w:kern w:val="2"/>
            <w:sz w:val="24"/>
            <w:szCs w:val="24"/>
            <w:u w:val="single"/>
            <w:lang w:val="en-GB"/>
            <w14:ligatures w14:val="standardContextual"/>
          </w:rPr>
          <w:t>Guidance for the Policing Protocol Order Amendment</w:t>
        </w:r>
      </w:hyperlink>
      <w:r w:rsidR="00D01F0B">
        <w:rPr>
          <w:b w:val="0"/>
          <w:bCs/>
          <w:color w:val="auto"/>
          <w:kern w:val="2"/>
          <w:sz w:val="24"/>
          <w:szCs w:val="24"/>
          <w:u w:val="single"/>
          <w:lang w:val="en-GB"/>
          <w14:ligatures w14:val="standardContextual"/>
        </w:rPr>
        <w:t>)</w:t>
      </w:r>
      <w:r w:rsidR="231E84B4" w:rsidRPr="00C64E4E">
        <w:rPr>
          <w:b w:val="0"/>
          <w:bCs/>
          <w:color w:val="auto"/>
          <w:kern w:val="2"/>
          <w:sz w:val="24"/>
          <w:szCs w:val="24"/>
          <w:lang w:val="en-GB"/>
          <w14:ligatures w14:val="standardContextual"/>
        </w:rPr>
        <w:t xml:space="preserve"> which puts into statute how the local policing body (i.e. </w:t>
      </w:r>
      <w:r w:rsidR="00D01F0B">
        <w:rPr>
          <w:b w:val="0"/>
          <w:bCs/>
          <w:color w:val="auto"/>
          <w:kern w:val="2"/>
          <w:sz w:val="24"/>
          <w:szCs w:val="24"/>
          <w:lang w:val="en-GB"/>
          <w14:ligatures w14:val="standardContextual"/>
        </w:rPr>
        <w:t xml:space="preserve">Police and Crime Commissioners [PCCs] </w:t>
      </w:r>
      <w:r w:rsidR="231E84B4" w:rsidRPr="00C64E4E">
        <w:rPr>
          <w:b w:val="0"/>
          <w:bCs/>
          <w:color w:val="auto"/>
          <w:kern w:val="2"/>
          <w:sz w:val="24"/>
          <w:szCs w:val="24"/>
          <w:lang w:val="en-GB"/>
          <w14:ligatures w14:val="standardContextual"/>
        </w:rPr>
        <w:t>and Mayors with PCC powers) should report on the National Policing Priorities in a transparent way.</w:t>
      </w:r>
    </w:p>
    <w:p w14:paraId="69F1FD45" w14:textId="77777777" w:rsidR="00D01F0B" w:rsidRPr="00D01F0B" w:rsidRDefault="00645862" w:rsidP="003F6949">
      <w:pPr>
        <w:pStyle w:val="Heading2"/>
        <w:numPr>
          <w:ilvl w:val="2"/>
          <w:numId w:val="1"/>
        </w:numPr>
        <w:spacing w:before="120"/>
        <w:ind w:left="851" w:hanging="851"/>
        <w:rPr>
          <w:b w:val="0"/>
          <w:bCs/>
          <w:color w:val="auto"/>
          <w:sz w:val="24"/>
          <w:szCs w:val="24"/>
          <w:lang w:val="en-GB"/>
        </w:rPr>
      </w:pPr>
      <w:r w:rsidRPr="00C64E4E">
        <w:rPr>
          <w:b w:val="0"/>
          <w:bCs/>
          <w:color w:val="auto"/>
          <w:kern w:val="2"/>
          <w:sz w:val="24"/>
          <w:szCs w:val="24"/>
          <w:lang w:val="en-GB"/>
          <w14:ligatures w14:val="standardContextual"/>
        </w:rPr>
        <w:t xml:space="preserve">These </w:t>
      </w:r>
      <w:r w:rsidR="00B05917" w:rsidRPr="00C64E4E">
        <w:rPr>
          <w:b w:val="0"/>
          <w:bCs/>
          <w:color w:val="auto"/>
          <w:kern w:val="2"/>
          <w:sz w:val="24"/>
          <w:szCs w:val="24"/>
          <w:lang w:val="en-GB"/>
          <w14:ligatures w14:val="standardContextual"/>
        </w:rPr>
        <w:t>National Policing Priorities</w:t>
      </w:r>
      <w:r w:rsidRPr="00C64E4E">
        <w:rPr>
          <w:b w:val="0"/>
          <w:bCs/>
          <w:color w:val="auto"/>
          <w:kern w:val="2"/>
          <w:sz w:val="24"/>
          <w:szCs w:val="24"/>
          <w:lang w:val="en-GB"/>
          <w14:ligatures w14:val="standardContextual"/>
        </w:rPr>
        <w:t xml:space="preserve"> brought about the formation of new performance boards for policing</w:t>
      </w:r>
      <w:r w:rsidR="633CB976" w:rsidRPr="00C64E4E">
        <w:rPr>
          <w:b w:val="0"/>
          <w:bCs/>
          <w:color w:val="auto"/>
          <w:kern w:val="2"/>
          <w:sz w:val="24"/>
          <w:szCs w:val="24"/>
          <w:lang w:val="en-GB"/>
          <w14:ligatures w14:val="standardContextual"/>
        </w:rPr>
        <w:t>.</w:t>
      </w:r>
    </w:p>
    <w:p w14:paraId="50970BD2" w14:textId="77777777" w:rsidR="00D01F0B" w:rsidRPr="00D01F0B" w:rsidRDefault="00645862" w:rsidP="00D01F0B">
      <w:pPr>
        <w:pStyle w:val="Heading2"/>
        <w:numPr>
          <w:ilvl w:val="1"/>
          <w:numId w:val="1"/>
        </w:numPr>
        <w:spacing w:before="120"/>
        <w:ind w:left="851" w:hanging="851"/>
        <w:rPr>
          <w:b w:val="0"/>
          <w:bCs/>
          <w:color w:val="auto"/>
          <w:sz w:val="24"/>
          <w:szCs w:val="24"/>
          <w:lang w:val="en-GB"/>
        </w:rPr>
      </w:pPr>
      <w:r w:rsidRPr="00D01F0B">
        <w:rPr>
          <w:bCs/>
          <w:color w:val="auto"/>
          <w:kern w:val="2"/>
          <w:sz w:val="24"/>
          <w:szCs w:val="24"/>
          <w:lang w:val="en-GB"/>
          <w14:ligatures w14:val="standardContextual"/>
        </w:rPr>
        <w:t>National Boards</w:t>
      </w:r>
    </w:p>
    <w:p w14:paraId="746E1A33" w14:textId="48EA83F0" w:rsidR="00D01F0B" w:rsidRPr="00D01F0B" w:rsidRDefault="00D01F0B" w:rsidP="00D01F0B">
      <w:pPr>
        <w:pStyle w:val="Heading2"/>
        <w:numPr>
          <w:ilvl w:val="2"/>
          <w:numId w:val="1"/>
        </w:numPr>
        <w:spacing w:before="120"/>
        <w:ind w:left="851" w:hanging="851"/>
        <w:rPr>
          <w:b w:val="0"/>
          <w:bCs/>
          <w:color w:val="auto"/>
          <w:sz w:val="24"/>
          <w:szCs w:val="24"/>
          <w:lang w:val="en-GB"/>
        </w:rPr>
      </w:pPr>
      <w:r w:rsidRPr="00D01F0B">
        <w:rPr>
          <w:b w:val="0"/>
          <w:bCs/>
          <w:color w:val="auto"/>
          <w:kern w:val="2"/>
          <w:sz w:val="24"/>
          <w:szCs w:val="24"/>
          <w:lang w:val="en-GB"/>
          <w14:ligatures w14:val="standardContextual"/>
        </w:rPr>
        <w:t>To</w:t>
      </w:r>
      <w:r w:rsidR="00645862" w:rsidRPr="00D01F0B">
        <w:rPr>
          <w:b w:val="0"/>
          <w:bCs/>
          <w:color w:val="auto"/>
          <w:kern w:val="2"/>
          <w:sz w:val="24"/>
          <w:szCs w:val="24"/>
          <w:lang w:val="en-GB"/>
          <w14:ligatures w14:val="standardContextual"/>
        </w:rPr>
        <w:t xml:space="preserve"> oversee the performance against the national policing </w:t>
      </w:r>
      <w:r w:rsidR="00D856C2" w:rsidRPr="00D01F0B">
        <w:rPr>
          <w:b w:val="0"/>
          <w:bCs/>
          <w:color w:val="auto"/>
          <w:kern w:val="2"/>
          <w:sz w:val="24"/>
          <w:szCs w:val="24"/>
          <w:lang w:val="en-GB"/>
          <w14:ligatures w14:val="standardContextual"/>
        </w:rPr>
        <w:t xml:space="preserve">performance </w:t>
      </w:r>
      <w:r w:rsidR="00645862" w:rsidRPr="00D01F0B">
        <w:rPr>
          <w:b w:val="0"/>
          <w:bCs/>
          <w:color w:val="auto"/>
          <w:kern w:val="2"/>
          <w:sz w:val="24"/>
          <w:szCs w:val="24"/>
          <w:lang w:val="en-GB"/>
          <w14:ligatures w14:val="standardContextual"/>
        </w:rPr>
        <w:t>measures</w:t>
      </w:r>
      <w:r w:rsidR="00117AB9" w:rsidRPr="00D01F0B">
        <w:rPr>
          <w:b w:val="0"/>
          <w:bCs/>
          <w:color w:val="auto"/>
          <w:kern w:val="2"/>
          <w:sz w:val="24"/>
          <w:szCs w:val="24"/>
          <w:lang w:val="en-GB"/>
          <w14:ligatures w14:val="standardContextual"/>
        </w:rPr>
        <w:t>,</w:t>
      </w:r>
      <w:r w:rsidR="00645862" w:rsidRPr="00D01F0B">
        <w:rPr>
          <w:b w:val="0"/>
          <w:bCs/>
          <w:color w:val="auto"/>
          <w:kern w:val="2"/>
          <w:sz w:val="24"/>
          <w:szCs w:val="24"/>
          <w:lang w:val="en-GB"/>
          <w14:ligatures w14:val="standardContextual"/>
        </w:rPr>
        <w:t xml:space="preserve"> </w:t>
      </w:r>
      <w:proofErr w:type="gramStart"/>
      <w:r w:rsidR="00645862" w:rsidRPr="00D01F0B">
        <w:rPr>
          <w:b w:val="0"/>
          <w:bCs/>
          <w:color w:val="auto"/>
          <w:kern w:val="2"/>
          <w:sz w:val="24"/>
          <w:szCs w:val="24"/>
          <w:lang w:val="en-GB"/>
          <w14:ligatures w14:val="standardContextual"/>
        </w:rPr>
        <w:t>a number of</w:t>
      </w:r>
      <w:proofErr w:type="gramEnd"/>
      <w:r w:rsidR="00645862" w:rsidRPr="00D01F0B">
        <w:rPr>
          <w:b w:val="0"/>
          <w:bCs/>
          <w:color w:val="auto"/>
          <w:kern w:val="2"/>
          <w:sz w:val="24"/>
          <w:szCs w:val="24"/>
          <w:lang w:val="en-GB"/>
          <w14:ligatures w14:val="standardContextual"/>
        </w:rPr>
        <w:t xml:space="preserve"> boards were set up.</w:t>
      </w:r>
    </w:p>
    <w:p w14:paraId="6849BD14" w14:textId="77777777" w:rsidR="00D01F0B" w:rsidRPr="00D01F0B" w:rsidRDefault="00645862" w:rsidP="00D01F0B">
      <w:pPr>
        <w:pStyle w:val="Heading2"/>
        <w:numPr>
          <w:ilvl w:val="2"/>
          <w:numId w:val="1"/>
        </w:numPr>
        <w:spacing w:before="120"/>
        <w:ind w:left="851" w:hanging="851"/>
        <w:rPr>
          <w:b w:val="0"/>
          <w:bCs/>
          <w:color w:val="auto"/>
          <w:sz w:val="24"/>
          <w:szCs w:val="24"/>
          <w:lang w:val="en-GB"/>
        </w:rPr>
      </w:pPr>
      <w:r w:rsidRPr="00D01F0B">
        <w:rPr>
          <w:b w:val="0"/>
          <w:bCs/>
          <w:color w:val="auto"/>
          <w:kern w:val="2"/>
          <w:sz w:val="24"/>
          <w:szCs w:val="24"/>
          <w:lang w:val="en-GB"/>
          <w14:ligatures w14:val="standardContextual"/>
        </w:rPr>
        <w:t xml:space="preserve">The National Policing Board </w:t>
      </w:r>
      <w:r w:rsidR="00EA196E" w:rsidRPr="00D01F0B">
        <w:rPr>
          <w:b w:val="0"/>
          <w:bCs/>
          <w:color w:val="auto"/>
          <w:kern w:val="2"/>
          <w:sz w:val="24"/>
          <w:szCs w:val="24"/>
          <w:lang w:val="en-GB"/>
          <w14:ligatures w14:val="standardContextual"/>
        </w:rPr>
        <w:t xml:space="preserve">(NPB) </w:t>
      </w:r>
      <w:r w:rsidRPr="00D01F0B">
        <w:rPr>
          <w:b w:val="0"/>
          <w:bCs/>
          <w:color w:val="auto"/>
          <w:kern w:val="2"/>
          <w:sz w:val="24"/>
          <w:szCs w:val="24"/>
          <w:lang w:val="en-GB"/>
          <w14:ligatures w14:val="standardContextual"/>
        </w:rPr>
        <w:t xml:space="preserve">was chaired by the Home </w:t>
      </w:r>
      <w:r w:rsidR="007F1B3C" w:rsidRPr="00D01F0B">
        <w:rPr>
          <w:b w:val="0"/>
          <w:bCs/>
          <w:color w:val="auto"/>
          <w:kern w:val="2"/>
          <w:sz w:val="24"/>
          <w:szCs w:val="24"/>
          <w:lang w:val="en-GB"/>
          <w14:ligatures w14:val="standardContextual"/>
        </w:rPr>
        <w:t>Secretary,</w:t>
      </w:r>
      <w:r w:rsidRPr="00D01F0B">
        <w:rPr>
          <w:b w:val="0"/>
          <w:bCs/>
          <w:color w:val="auto"/>
          <w:kern w:val="2"/>
          <w:sz w:val="24"/>
          <w:szCs w:val="24"/>
          <w:lang w:val="en-GB"/>
          <w14:ligatures w14:val="standardContextual"/>
        </w:rPr>
        <w:t xml:space="preserve"> and it was established to enable the Home Secretary to directly engage with the policing sector to set the long-term strategic direction for policing.</w:t>
      </w:r>
    </w:p>
    <w:p w14:paraId="72114CCA" w14:textId="6A50044E" w:rsidR="00D01F0B" w:rsidRPr="00D01F0B" w:rsidRDefault="00645862" w:rsidP="36D7E6FB">
      <w:pPr>
        <w:pStyle w:val="Heading2"/>
        <w:numPr>
          <w:ilvl w:val="2"/>
          <w:numId w:val="1"/>
        </w:numPr>
        <w:spacing w:before="120"/>
        <w:ind w:left="851" w:hanging="851"/>
        <w:rPr>
          <w:b w:val="0"/>
          <w:color w:val="auto"/>
          <w:sz w:val="24"/>
          <w:szCs w:val="24"/>
          <w:lang w:val="en-GB"/>
        </w:rPr>
      </w:pPr>
      <w:r w:rsidRPr="36D7E6FB">
        <w:rPr>
          <w:b w:val="0"/>
          <w:color w:val="auto"/>
          <w:kern w:val="2"/>
          <w:sz w:val="24"/>
          <w:szCs w:val="24"/>
          <w:lang w:val="en-GB"/>
          <w14:ligatures w14:val="standardContextual"/>
        </w:rPr>
        <w:lastRenderedPageBreak/>
        <w:t xml:space="preserve">Membership of the NPB ensured the views of leaders in the policing sector were represented, to establish consensus and commitment to agreed priorities. The chair of the </w:t>
      </w:r>
      <w:r w:rsidR="71DED07F" w:rsidRPr="36D7E6FB">
        <w:rPr>
          <w:b w:val="0"/>
          <w:color w:val="auto"/>
          <w:kern w:val="2"/>
          <w:sz w:val="24"/>
          <w:szCs w:val="24"/>
          <w:lang w:val="en-GB"/>
          <w14:ligatures w14:val="standardContextual"/>
        </w:rPr>
        <w:t>Association of Police and Crime Commissioners (</w:t>
      </w:r>
      <w:r w:rsidRPr="36D7E6FB">
        <w:rPr>
          <w:b w:val="0"/>
          <w:color w:val="auto"/>
          <w:kern w:val="2"/>
          <w:sz w:val="24"/>
          <w:szCs w:val="24"/>
          <w:lang w:val="en-GB"/>
          <w14:ligatures w14:val="standardContextual"/>
        </w:rPr>
        <w:t>APCC</w:t>
      </w:r>
      <w:r w:rsidR="123B52E6" w:rsidRPr="36D7E6FB">
        <w:rPr>
          <w:b w:val="0"/>
          <w:color w:val="auto"/>
          <w:kern w:val="2"/>
          <w:sz w:val="24"/>
          <w:szCs w:val="24"/>
          <w:lang w:val="en-GB"/>
          <w14:ligatures w14:val="standardContextual"/>
        </w:rPr>
        <w:t>)</w:t>
      </w:r>
      <w:r w:rsidRPr="36D7E6FB">
        <w:rPr>
          <w:b w:val="0"/>
          <w:color w:val="auto"/>
          <w:kern w:val="2"/>
          <w:sz w:val="24"/>
          <w:szCs w:val="24"/>
          <w:lang w:val="en-GB"/>
          <w14:ligatures w14:val="standardContextual"/>
        </w:rPr>
        <w:t xml:space="preserve"> had a permanent place on the board and additional PCCs attended to support specific agenda items</w:t>
      </w:r>
      <w:r w:rsidR="00D01F0B" w:rsidRPr="36D7E6FB">
        <w:rPr>
          <w:b w:val="0"/>
          <w:color w:val="auto"/>
          <w:kern w:val="2"/>
          <w:sz w:val="24"/>
          <w:szCs w:val="24"/>
          <w:lang w:val="en-GB"/>
          <w14:ligatures w14:val="standardContextual"/>
        </w:rPr>
        <w:t>.</w:t>
      </w:r>
    </w:p>
    <w:p w14:paraId="102E4B20" w14:textId="2C0DB7BD" w:rsidR="00D01F0B" w:rsidRPr="00D01F0B" w:rsidRDefault="00645862" w:rsidP="00D01F0B">
      <w:pPr>
        <w:pStyle w:val="Heading2"/>
        <w:numPr>
          <w:ilvl w:val="2"/>
          <w:numId w:val="1"/>
        </w:numPr>
        <w:spacing w:before="120"/>
        <w:ind w:left="851" w:hanging="851"/>
        <w:rPr>
          <w:b w:val="0"/>
          <w:bCs/>
          <w:color w:val="auto"/>
          <w:sz w:val="24"/>
          <w:szCs w:val="24"/>
          <w:lang w:val="en-GB"/>
        </w:rPr>
      </w:pPr>
      <w:r w:rsidRPr="00D01F0B">
        <w:rPr>
          <w:b w:val="0"/>
          <w:bCs/>
          <w:color w:val="auto"/>
          <w:kern w:val="2"/>
          <w:sz w:val="24"/>
          <w:szCs w:val="24"/>
          <w:lang w:val="en-GB"/>
          <w14:ligatures w14:val="standardContextual"/>
        </w:rPr>
        <w:t xml:space="preserve">For more information on this </w:t>
      </w:r>
      <w:r w:rsidR="00D01F0B">
        <w:rPr>
          <w:b w:val="0"/>
          <w:bCs/>
          <w:color w:val="auto"/>
          <w:kern w:val="2"/>
          <w:sz w:val="24"/>
          <w:szCs w:val="24"/>
          <w:lang w:val="en-GB"/>
          <w14:ligatures w14:val="standardContextual"/>
        </w:rPr>
        <w:t>B</w:t>
      </w:r>
      <w:r w:rsidRPr="00D01F0B">
        <w:rPr>
          <w:b w:val="0"/>
          <w:bCs/>
          <w:color w:val="auto"/>
          <w:kern w:val="2"/>
          <w:sz w:val="24"/>
          <w:szCs w:val="24"/>
          <w:lang w:val="en-GB"/>
          <w14:ligatures w14:val="standardContextual"/>
        </w:rPr>
        <w:t xml:space="preserve">oard please see </w:t>
      </w:r>
      <w:hyperlink r:id="rId24" w:history="1">
        <w:r w:rsidRPr="00D01F0B">
          <w:rPr>
            <w:b w:val="0"/>
            <w:bCs/>
            <w:color w:val="auto"/>
            <w:kern w:val="2"/>
            <w:sz w:val="24"/>
            <w:szCs w:val="24"/>
            <w:u w:val="single"/>
            <w:lang w:val="en-GB"/>
            <w14:ligatures w14:val="standardContextual"/>
          </w:rPr>
          <w:t>here</w:t>
        </w:r>
      </w:hyperlink>
      <w:r w:rsidR="00FB407B" w:rsidRPr="00D01F0B">
        <w:rPr>
          <w:b w:val="0"/>
          <w:bCs/>
          <w:color w:val="auto"/>
          <w:kern w:val="2"/>
          <w:sz w:val="24"/>
          <w:szCs w:val="24"/>
          <w:lang w:val="en-GB"/>
          <w14:ligatures w14:val="standardContextual"/>
        </w:rPr>
        <w:t>.</w:t>
      </w:r>
      <w:r w:rsidRPr="00D01F0B">
        <w:rPr>
          <w:b w:val="0"/>
          <w:bCs/>
          <w:color w:val="auto"/>
          <w:kern w:val="2"/>
          <w:sz w:val="24"/>
          <w:szCs w:val="24"/>
          <w:lang w:val="en-GB"/>
          <w14:ligatures w14:val="standardContextual"/>
        </w:rPr>
        <w:t xml:space="preserve"> </w:t>
      </w:r>
    </w:p>
    <w:p w14:paraId="2D26D620" w14:textId="0CD36178" w:rsidR="00645862" w:rsidRPr="00D01F0B" w:rsidRDefault="00645862" w:rsidP="00D01F0B">
      <w:pPr>
        <w:pStyle w:val="Heading2"/>
        <w:numPr>
          <w:ilvl w:val="2"/>
          <w:numId w:val="1"/>
        </w:numPr>
        <w:spacing w:before="120"/>
        <w:ind w:left="851" w:hanging="851"/>
        <w:rPr>
          <w:b w:val="0"/>
          <w:bCs/>
          <w:color w:val="auto"/>
          <w:sz w:val="24"/>
          <w:szCs w:val="24"/>
          <w:lang w:val="en-GB"/>
        </w:rPr>
      </w:pPr>
      <w:r w:rsidRPr="00D01F0B">
        <w:rPr>
          <w:b w:val="0"/>
          <w:bCs/>
          <w:color w:val="auto"/>
          <w:kern w:val="2"/>
          <w:sz w:val="24"/>
          <w:szCs w:val="24"/>
          <w:lang w:val="en-GB"/>
          <w14:ligatures w14:val="standardContextual"/>
        </w:rPr>
        <w:t xml:space="preserve">This </w:t>
      </w:r>
      <w:r w:rsidR="00FB407B" w:rsidRPr="00D01F0B">
        <w:rPr>
          <w:b w:val="0"/>
          <w:bCs/>
          <w:color w:val="auto"/>
          <w:kern w:val="2"/>
          <w:sz w:val="24"/>
          <w:szCs w:val="24"/>
          <w:lang w:val="en-GB"/>
          <w14:ligatures w14:val="standardContextual"/>
        </w:rPr>
        <w:t>B</w:t>
      </w:r>
      <w:r w:rsidRPr="00D01F0B">
        <w:rPr>
          <w:b w:val="0"/>
          <w:bCs/>
          <w:color w:val="auto"/>
          <w:kern w:val="2"/>
          <w:sz w:val="24"/>
          <w:szCs w:val="24"/>
          <w:lang w:val="en-GB"/>
          <w14:ligatures w14:val="standardContextual"/>
        </w:rPr>
        <w:t xml:space="preserve">oard has not met since January </w:t>
      </w:r>
      <w:r w:rsidR="00C07E14" w:rsidRPr="00D01F0B">
        <w:rPr>
          <w:b w:val="0"/>
          <w:bCs/>
          <w:color w:val="auto"/>
          <w:kern w:val="2"/>
          <w:sz w:val="24"/>
          <w:szCs w:val="24"/>
          <w:lang w:val="en-GB"/>
          <w14:ligatures w14:val="standardContextual"/>
        </w:rPr>
        <w:t>2024,</w:t>
      </w:r>
      <w:r w:rsidRPr="00D01F0B">
        <w:rPr>
          <w:b w:val="0"/>
          <w:bCs/>
          <w:color w:val="auto"/>
          <w:kern w:val="2"/>
          <w:sz w:val="24"/>
          <w:szCs w:val="24"/>
          <w:lang w:val="en-GB"/>
          <w14:ligatures w14:val="standardContextual"/>
        </w:rPr>
        <w:t xml:space="preserve"> </w:t>
      </w:r>
      <w:r w:rsidR="003C427C">
        <w:rPr>
          <w:b w:val="0"/>
          <w:bCs/>
          <w:color w:val="auto"/>
          <w:kern w:val="2"/>
          <w:sz w:val="24"/>
          <w:szCs w:val="24"/>
          <w:lang w:val="en-GB"/>
          <w14:ligatures w14:val="standardContextual"/>
        </w:rPr>
        <w:t>and</w:t>
      </w:r>
      <w:r w:rsidRPr="00D01F0B">
        <w:rPr>
          <w:b w:val="0"/>
          <w:bCs/>
          <w:color w:val="auto"/>
          <w:kern w:val="2"/>
          <w:sz w:val="24"/>
          <w:szCs w:val="24"/>
          <w:lang w:val="en-GB"/>
          <w14:ligatures w14:val="standardContextual"/>
        </w:rPr>
        <w:t xml:space="preserve"> we await the decision of the new government about this </w:t>
      </w:r>
      <w:r w:rsidR="00355E0C" w:rsidRPr="00D01F0B">
        <w:rPr>
          <w:b w:val="0"/>
          <w:bCs/>
          <w:color w:val="auto"/>
          <w:kern w:val="2"/>
          <w:sz w:val="24"/>
          <w:szCs w:val="24"/>
          <w:lang w:val="en-GB"/>
          <w14:ligatures w14:val="standardContextual"/>
        </w:rPr>
        <w:t>B</w:t>
      </w:r>
      <w:r w:rsidRPr="00D01F0B">
        <w:rPr>
          <w:b w:val="0"/>
          <w:bCs/>
          <w:color w:val="auto"/>
          <w:kern w:val="2"/>
          <w:sz w:val="24"/>
          <w:szCs w:val="24"/>
          <w:lang w:val="en-GB"/>
          <w14:ligatures w14:val="standardContextual"/>
        </w:rPr>
        <w:t xml:space="preserve">oard. </w:t>
      </w:r>
    </w:p>
    <w:p w14:paraId="2B59BEF8" w14:textId="77777777" w:rsidR="003C427C" w:rsidRDefault="00645862" w:rsidP="003C427C">
      <w:pPr>
        <w:pStyle w:val="ListParagraph"/>
        <w:keepNext/>
        <w:keepLines/>
        <w:numPr>
          <w:ilvl w:val="1"/>
          <w:numId w:val="1"/>
        </w:numPr>
        <w:spacing w:before="120" w:after="120"/>
        <w:ind w:left="851" w:hanging="851"/>
        <w:outlineLvl w:val="1"/>
        <w:rPr>
          <w:b/>
          <w:color w:val="auto"/>
          <w:kern w:val="2"/>
          <w:szCs w:val="24"/>
          <w:lang w:val="en-GB"/>
          <w14:ligatures w14:val="standardContextual"/>
        </w:rPr>
      </w:pPr>
      <w:r w:rsidRPr="003C427C">
        <w:rPr>
          <w:b/>
          <w:color w:val="auto"/>
          <w:kern w:val="2"/>
          <w:szCs w:val="24"/>
          <w:lang w:val="en-GB"/>
          <w14:ligatures w14:val="standardContextual"/>
        </w:rPr>
        <w:t>Legislation</w:t>
      </w:r>
    </w:p>
    <w:p w14:paraId="2D3E146D" w14:textId="7B8D7F55" w:rsidR="003C427C" w:rsidRPr="00E626C9" w:rsidRDefault="00355E0C" w:rsidP="00E626C9">
      <w:pPr>
        <w:pStyle w:val="ListParagraph"/>
        <w:keepNext/>
        <w:keepLines/>
        <w:numPr>
          <w:ilvl w:val="2"/>
          <w:numId w:val="1"/>
        </w:numPr>
        <w:spacing w:before="120" w:after="120"/>
        <w:ind w:left="851" w:hanging="851"/>
        <w:outlineLvl w:val="1"/>
        <w:rPr>
          <w:kern w:val="2"/>
          <w:szCs w:val="24"/>
          <w:lang w:val="en-GB"/>
          <w14:ligatures w14:val="standardContextual"/>
        </w:rPr>
      </w:pPr>
      <w:r w:rsidRPr="00E626C9">
        <w:rPr>
          <w:kern w:val="2"/>
          <w:szCs w:val="24"/>
          <w:lang w:val="en-GB"/>
          <w14:ligatures w14:val="standardContextual"/>
        </w:rPr>
        <w:t xml:space="preserve">As </w:t>
      </w:r>
      <w:r w:rsidR="55E34348" w:rsidRPr="00E626C9">
        <w:rPr>
          <w:kern w:val="2"/>
          <w:szCs w:val="24"/>
          <w:lang w:val="en-GB"/>
          <w14:ligatures w14:val="standardContextual"/>
        </w:rPr>
        <w:t>with the h</w:t>
      </w:r>
      <w:r w:rsidR="1233A614" w:rsidRPr="00E626C9">
        <w:rPr>
          <w:kern w:val="2"/>
          <w:szCs w:val="24"/>
          <w:lang w:val="en-GB"/>
          <w14:ligatures w14:val="standardContextual"/>
        </w:rPr>
        <w:t>iatus</w:t>
      </w:r>
      <w:r w:rsidR="55E34348" w:rsidRPr="00E626C9">
        <w:rPr>
          <w:kern w:val="2"/>
          <w:szCs w:val="24"/>
          <w:lang w:val="en-GB"/>
          <w14:ligatures w14:val="standardContextual"/>
        </w:rPr>
        <w:t xml:space="preserve"> around </w:t>
      </w:r>
      <w:r w:rsidR="7A1F9983" w:rsidRPr="00E626C9">
        <w:rPr>
          <w:kern w:val="2"/>
          <w:szCs w:val="24"/>
          <w:lang w:val="en-GB"/>
          <w14:ligatures w14:val="standardContextual"/>
        </w:rPr>
        <w:t>the national boards, there is uncertainty around specific p</w:t>
      </w:r>
      <w:r w:rsidR="7F33D5A9" w:rsidRPr="00E626C9">
        <w:rPr>
          <w:kern w:val="2"/>
          <w:szCs w:val="24"/>
          <w:lang w:val="en-GB"/>
          <w14:ligatures w14:val="standardContextual"/>
        </w:rPr>
        <w:t>ieces of legislation that impact our work.</w:t>
      </w:r>
      <w:r w:rsidR="00645862" w:rsidRPr="00E626C9">
        <w:rPr>
          <w:kern w:val="2"/>
          <w:szCs w:val="24"/>
          <w:lang w:val="en-GB"/>
          <w14:ligatures w14:val="standardContextual"/>
        </w:rPr>
        <w:t xml:space="preserve"> </w:t>
      </w:r>
      <w:r w:rsidR="1F125BBA" w:rsidRPr="00E626C9">
        <w:rPr>
          <w:kern w:val="2"/>
          <w:szCs w:val="24"/>
          <w:lang w:val="en-GB"/>
          <w14:ligatures w14:val="standardContextual"/>
        </w:rPr>
        <w:t xml:space="preserve">Whilst the </w:t>
      </w:r>
      <w:r w:rsidR="003D0DBF" w:rsidRPr="00E626C9">
        <w:rPr>
          <w:kern w:val="2"/>
          <w:szCs w:val="24"/>
          <w:lang w:val="en-GB"/>
          <w14:ligatures w14:val="standardContextual"/>
        </w:rPr>
        <w:t xml:space="preserve">Mayoral elections were taking place, </w:t>
      </w:r>
      <w:r w:rsidR="00645862" w:rsidRPr="00E626C9">
        <w:rPr>
          <w:kern w:val="2"/>
          <w:szCs w:val="24"/>
          <w:lang w:val="en-GB"/>
          <w14:ligatures w14:val="standardContextual"/>
        </w:rPr>
        <w:t xml:space="preserve">we were looking at </w:t>
      </w:r>
      <w:proofErr w:type="gramStart"/>
      <w:r w:rsidR="00645862" w:rsidRPr="00E626C9">
        <w:rPr>
          <w:kern w:val="2"/>
          <w:szCs w:val="24"/>
          <w:lang w:val="en-GB"/>
          <w14:ligatures w14:val="standardContextual"/>
        </w:rPr>
        <w:t>a number of</w:t>
      </w:r>
      <w:proofErr w:type="gramEnd"/>
      <w:r w:rsidR="00645862" w:rsidRPr="00E626C9">
        <w:rPr>
          <w:kern w:val="2"/>
          <w:szCs w:val="24"/>
          <w:lang w:val="en-GB"/>
          <w14:ligatures w14:val="standardContextual"/>
        </w:rPr>
        <w:t xml:space="preserve"> legislative pieces that would affect policing and crime, but the general election stopped some of these</w:t>
      </w:r>
      <w:r w:rsidRPr="00E626C9">
        <w:rPr>
          <w:kern w:val="2"/>
          <w:szCs w:val="24"/>
          <w:lang w:val="en-GB"/>
          <w14:ligatures w14:val="standardContextual"/>
        </w:rPr>
        <w:t xml:space="preserve">, </w:t>
      </w:r>
      <w:r w:rsidR="00645862" w:rsidRPr="00E626C9">
        <w:rPr>
          <w:kern w:val="2"/>
          <w:szCs w:val="24"/>
          <w:lang w:val="en-GB"/>
          <w14:ligatures w14:val="standardContextual"/>
        </w:rPr>
        <w:t>with only one main piece making it through the washup before the election.</w:t>
      </w:r>
    </w:p>
    <w:p w14:paraId="61F41D63" w14:textId="40A8F7FA" w:rsidR="00645862" w:rsidRPr="003C427C" w:rsidRDefault="00645862" w:rsidP="003C427C">
      <w:pPr>
        <w:pStyle w:val="ListParagraph"/>
        <w:keepNext/>
        <w:keepLines/>
        <w:numPr>
          <w:ilvl w:val="2"/>
          <w:numId w:val="1"/>
        </w:numPr>
        <w:spacing w:before="120" w:after="120"/>
        <w:ind w:left="851" w:hanging="851"/>
        <w:outlineLvl w:val="1"/>
        <w:rPr>
          <w:b/>
          <w:color w:val="auto"/>
          <w:kern w:val="2"/>
          <w:szCs w:val="24"/>
          <w:lang w:val="en-GB"/>
          <w14:ligatures w14:val="standardContextual"/>
        </w:rPr>
      </w:pPr>
      <w:r w:rsidRPr="003C427C">
        <w:rPr>
          <w:kern w:val="2"/>
          <w:szCs w:val="24"/>
          <w:lang w:val="en-GB"/>
          <w14:ligatures w14:val="standardContextual"/>
        </w:rPr>
        <w:t xml:space="preserve">One piece </w:t>
      </w:r>
      <w:r w:rsidR="003D0DBF" w:rsidRPr="003C427C">
        <w:rPr>
          <w:kern w:val="2"/>
          <w:szCs w:val="24"/>
          <w:lang w:val="en-GB"/>
          <w14:ligatures w14:val="standardContextual"/>
        </w:rPr>
        <w:t xml:space="preserve">of legislation </w:t>
      </w:r>
      <w:r w:rsidRPr="003C427C">
        <w:rPr>
          <w:kern w:val="2"/>
          <w:szCs w:val="24"/>
          <w:lang w:val="en-GB"/>
          <w14:ligatures w14:val="standardContextual"/>
        </w:rPr>
        <w:t xml:space="preserve">was enacted at the end of </w:t>
      </w:r>
      <w:r w:rsidR="00D9463D" w:rsidRPr="003C427C">
        <w:rPr>
          <w:kern w:val="2"/>
          <w:szCs w:val="24"/>
          <w:lang w:val="en-GB"/>
          <w14:ligatures w14:val="standardContextual"/>
        </w:rPr>
        <w:t>2023,</w:t>
      </w:r>
      <w:r w:rsidRPr="003C427C">
        <w:rPr>
          <w:kern w:val="2"/>
          <w:szCs w:val="24"/>
          <w:lang w:val="en-GB"/>
          <w14:ligatures w14:val="standardContextual"/>
        </w:rPr>
        <w:t xml:space="preserve"> and this was the </w:t>
      </w:r>
      <w:r w:rsidRPr="003C427C">
        <w:rPr>
          <w:b/>
          <w:bCs/>
          <w:kern w:val="2"/>
          <w:szCs w:val="24"/>
          <w:lang w:val="en-GB"/>
          <w14:ligatures w14:val="standardContextual"/>
        </w:rPr>
        <w:t>Online Safety Act</w:t>
      </w:r>
      <w:r w:rsidRPr="003C427C">
        <w:rPr>
          <w:kern w:val="2"/>
          <w:szCs w:val="24"/>
          <w:lang w:val="en-GB"/>
          <w14:ligatures w14:val="standardContextual"/>
        </w:rPr>
        <w:t xml:space="preserve">. This </w:t>
      </w:r>
      <w:r w:rsidR="007F5FD2" w:rsidRPr="003C427C">
        <w:rPr>
          <w:kern w:val="2"/>
          <w:szCs w:val="24"/>
          <w:lang w:val="en-GB"/>
          <w14:ligatures w14:val="standardContextual"/>
        </w:rPr>
        <w:t>A</w:t>
      </w:r>
      <w:r w:rsidRPr="003C427C">
        <w:rPr>
          <w:kern w:val="2"/>
          <w:szCs w:val="24"/>
          <w:lang w:val="en-GB"/>
          <w14:ligatures w14:val="standardContextual"/>
        </w:rPr>
        <w:t>ct was to provide more safety for online users. It places specific obligations upon various online service</w:t>
      </w:r>
      <w:r w:rsidR="003D0DBF" w:rsidRPr="003C427C">
        <w:rPr>
          <w:kern w:val="2"/>
          <w:szCs w:val="24"/>
          <w:lang w:val="en-GB"/>
          <w14:ligatures w14:val="standardContextual"/>
        </w:rPr>
        <w:t>s</w:t>
      </w:r>
      <w:r w:rsidRPr="003C427C">
        <w:rPr>
          <w:kern w:val="2"/>
          <w:szCs w:val="24"/>
          <w:lang w:val="en-GB"/>
          <w14:ligatures w14:val="standardContextual"/>
        </w:rPr>
        <w:t xml:space="preserve"> with Ofcom being tasked with enforcement</w:t>
      </w:r>
      <w:r w:rsidR="0012351B" w:rsidRPr="003C427C">
        <w:rPr>
          <w:kern w:val="2"/>
          <w:szCs w:val="24"/>
          <w:lang w:val="en-GB"/>
          <w14:ligatures w14:val="standardContextual"/>
        </w:rPr>
        <w:t>.</w:t>
      </w:r>
      <w:r w:rsidRPr="003C427C">
        <w:rPr>
          <w:kern w:val="2"/>
          <w:szCs w:val="24"/>
          <w:lang w:val="en-GB"/>
          <w14:ligatures w14:val="standardContextual"/>
        </w:rPr>
        <w:t xml:space="preserve"> </w:t>
      </w:r>
    </w:p>
    <w:p w14:paraId="6D183E0C" w14:textId="761F6810" w:rsidR="00645862" w:rsidRPr="00A64948" w:rsidRDefault="00645862" w:rsidP="00250A9E">
      <w:pPr>
        <w:spacing w:before="120" w:after="120"/>
        <w:ind w:firstLine="851"/>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Key measures</w:t>
      </w:r>
      <w:r w:rsidR="003D0DBF">
        <w:rPr>
          <w:rFonts w:ascii="Arial" w:eastAsia="Arial" w:hAnsi="Arial" w:cs="Arial"/>
          <w:kern w:val="2"/>
          <w:sz w:val="24"/>
          <w:szCs w:val="24"/>
          <w:lang w:val="en-GB"/>
          <w14:ligatures w14:val="standardContextual"/>
        </w:rPr>
        <w:t xml:space="preserve"> from the Online Safety Act</w:t>
      </w:r>
      <w:r w:rsidR="0012351B">
        <w:rPr>
          <w:rFonts w:ascii="Arial" w:eastAsia="Arial" w:hAnsi="Arial" w:cs="Arial"/>
          <w:kern w:val="2"/>
          <w:sz w:val="24"/>
          <w:szCs w:val="24"/>
          <w:lang w:val="en-GB"/>
          <w14:ligatures w14:val="standardContextual"/>
        </w:rPr>
        <w:t xml:space="preserve"> include:</w:t>
      </w:r>
    </w:p>
    <w:p w14:paraId="56113F74" w14:textId="73F9A634" w:rsidR="00645862" w:rsidRPr="00A64948" w:rsidRDefault="00645862" w:rsidP="003F6949">
      <w:pPr>
        <w:numPr>
          <w:ilvl w:val="0"/>
          <w:numId w:val="2"/>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 xml:space="preserve">Social media platforms </w:t>
      </w:r>
      <w:r w:rsidR="003520F6">
        <w:rPr>
          <w:rFonts w:ascii="Arial" w:eastAsia="Arial" w:hAnsi="Arial" w:cs="Arial"/>
          <w:kern w:val="2"/>
          <w:sz w:val="24"/>
          <w:szCs w:val="24"/>
          <w:lang w:val="en-GB"/>
          <w14:ligatures w14:val="standardContextual"/>
        </w:rPr>
        <w:t>a</w:t>
      </w:r>
      <w:r w:rsidR="003520F6" w:rsidRPr="00A64948">
        <w:rPr>
          <w:rFonts w:ascii="Arial" w:eastAsia="Arial" w:hAnsi="Arial" w:cs="Arial"/>
          <w:kern w:val="2"/>
          <w:sz w:val="24"/>
          <w:szCs w:val="24"/>
          <w:lang w:val="en-GB"/>
          <w14:ligatures w14:val="standardContextual"/>
        </w:rPr>
        <w:t xml:space="preserve">re </w:t>
      </w:r>
      <w:r w:rsidRPr="00A64948">
        <w:rPr>
          <w:rFonts w:ascii="Arial" w:eastAsia="Arial" w:hAnsi="Arial" w:cs="Arial"/>
          <w:kern w:val="2"/>
          <w:sz w:val="24"/>
          <w:szCs w:val="24"/>
          <w:lang w:val="en-GB"/>
          <w14:ligatures w14:val="standardContextual"/>
        </w:rPr>
        <w:t>required to remove illegal content quickly or prevent it from appearing, including content promoting self-harm.</w:t>
      </w:r>
    </w:p>
    <w:p w14:paraId="6EBC30F6" w14:textId="4B6A0011" w:rsidR="00645862" w:rsidRPr="00A64948" w:rsidRDefault="00645862" w:rsidP="003F6949">
      <w:pPr>
        <w:numPr>
          <w:ilvl w:val="0"/>
          <w:numId w:val="2"/>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 xml:space="preserve">Social media platforms </w:t>
      </w:r>
      <w:r w:rsidR="003520F6">
        <w:rPr>
          <w:rFonts w:ascii="Arial" w:eastAsia="Arial" w:hAnsi="Arial" w:cs="Arial"/>
          <w:kern w:val="2"/>
          <w:sz w:val="24"/>
          <w:szCs w:val="24"/>
          <w:lang w:val="en-GB"/>
          <w14:ligatures w14:val="standardContextual"/>
        </w:rPr>
        <w:t>a</w:t>
      </w:r>
      <w:r w:rsidR="003520F6" w:rsidRPr="00A64948">
        <w:rPr>
          <w:rFonts w:ascii="Arial" w:eastAsia="Arial" w:hAnsi="Arial" w:cs="Arial"/>
          <w:kern w:val="2"/>
          <w:sz w:val="24"/>
          <w:szCs w:val="24"/>
          <w:lang w:val="en-GB"/>
          <w14:ligatures w14:val="standardContextual"/>
        </w:rPr>
        <w:t xml:space="preserve">re </w:t>
      </w:r>
      <w:r w:rsidRPr="00A64948">
        <w:rPr>
          <w:rFonts w:ascii="Arial" w:eastAsia="Arial" w:hAnsi="Arial" w:cs="Arial"/>
          <w:kern w:val="2"/>
          <w:sz w:val="24"/>
          <w:szCs w:val="24"/>
          <w:lang w:val="en-GB"/>
          <w14:ligatures w14:val="standardContextual"/>
        </w:rPr>
        <w:t>expected to prevent children from accessing harmful and age-inappropriate content.</w:t>
      </w:r>
    </w:p>
    <w:p w14:paraId="44AF35D1" w14:textId="26F2D674" w:rsidR="00645862" w:rsidRPr="00A64948" w:rsidRDefault="00645862" w:rsidP="003F6949">
      <w:pPr>
        <w:numPr>
          <w:ilvl w:val="0"/>
          <w:numId w:val="2"/>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New laws to tackle VAWG</w:t>
      </w:r>
      <w:r w:rsidR="003520F6">
        <w:rPr>
          <w:rFonts w:ascii="Arial" w:eastAsia="Arial" w:hAnsi="Arial" w:cs="Arial"/>
          <w:kern w:val="2"/>
          <w:sz w:val="24"/>
          <w:szCs w:val="24"/>
          <w:lang w:val="en-GB"/>
          <w14:ligatures w14:val="standardContextual"/>
        </w:rPr>
        <w:t xml:space="preserve"> w</w:t>
      </w:r>
      <w:r w:rsidR="00134186">
        <w:rPr>
          <w:rFonts w:ascii="Arial" w:eastAsia="Arial" w:hAnsi="Arial" w:cs="Arial"/>
          <w:kern w:val="2"/>
          <w:sz w:val="24"/>
          <w:szCs w:val="24"/>
          <w:lang w:val="en-GB"/>
          <w14:ligatures w14:val="standardContextual"/>
        </w:rPr>
        <w:t>ere introduced</w:t>
      </w:r>
      <w:r w:rsidRPr="00A64948">
        <w:rPr>
          <w:rFonts w:ascii="Arial" w:eastAsia="Arial" w:hAnsi="Arial" w:cs="Arial"/>
          <w:kern w:val="2"/>
          <w:sz w:val="24"/>
          <w:szCs w:val="24"/>
          <w:lang w:val="en-GB"/>
          <w14:ligatures w14:val="standardContextual"/>
        </w:rPr>
        <w:t>.</w:t>
      </w:r>
    </w:p>
    <w:p w14:paraId="31D620E7" w14:textId="77777777" w:rsidR="00250A9E" w:rsidRDefault="00134186" w:rsidP="00250A9E">
      <w:pPr>
        <w:numPr>
          <w:ilvl w:val="0"/>
          <w:numId w:val="2"/>
        </w:numPr>
        <w:spacing w:before="120" w:after="120"/>
        <w:rPr>
          <w:rFonts w:ascii="Arial" w:eastAsia="Arial" w:hAnsi="Arial" w:cs="Arial"/>
          <w:kern w:val="2"/>
          <w:sz w:val="24"/>
          <w:szCs w:val="24"/>
          <w:lang w:val="en-GB"/>
          <w14:ligatures w14:val="standardContextual"/>
        </w:rPr>
      </w:pPr>
      <w:r>
        <w:rPr>
          <w:rFonts w:ascii="Arial" w:eastAsia="Arial" w:hAnsi="Arial" w:cs="Arial"/>
          <w:kern w:val="2"/>
          <w:sz w:val="24"/>
          <w:szCs w:val="24"/>
          <w:lang w:val="en-GB"/>
          <w14:ligatures w14:val="standardContextual"/>
        </w:rPr>
        <w:t>The b</w:t>
      </w:r>
      <w:r w:rsidR="00645862" w:rsidRPr="00A64948">
        <w:rPr>
          <w:rFonts w:ascii="Arial" w:eastAsia="Arial" w:hAnsi="Arial" w:cs="Arial"/>
          <w:kern w:val="2"/>
          <w:sz w:val="24"/>
          <w:szCs w:val="24"/>
          <w:lang w:val="en-GB"/>
          <w14:ligatures w14:val="standardContextual"/>
        </w:rPr>
        <w:t xml:space="preserve">iggest social media platforms </w:t>
      </w:r>
      <w:proofErr w:type="gramStart"/>
      <w:r w:rsidR="00645862" w:rsidRPr="00A64948">
        <w:rPr>
          <w:rFonts w:ascii="Arial" w:eastAsia="Arial" w:hAnsi="Arial" w:cs="Arial"/>
          <w:kern w:val="2"/>
          <w:sz w:val="24"/>
          <w:szCs w:val="24"/>
          <w:lang w:val="en-GB"/>
          <w14:ligatures w14:val="standardContextual"/>
        </w:rPr>
        <w:t>have to</w:t>
      </w:r>
      <w:proofErr w:type="gramEnd"/>
      <w:r w:rsidR="00645862" w:rsidRPr="00A64948">
        <w:rPr>
          <w:rFonts w:ascii="Arial" w:eastAsia="Arial" w:hAnsi="Arial" w:cs="Arial"/>
          <w:kern w:val="2"/>
          <w:sz w:val="24"/>
          <w:szCs w:val="24"/>
          <w:lang w:val="en-GB"/>
          <w14:ligatures w14:val="standardContextual"/>
        </w:rPr>
        <w:t xml:space="preserve"> stop users being exposed to dangerous fraudulent adverts.</w:t>
      </w:r>
    </w:p>
    <w:p w14:paraId="12B5543E" w14:textId="06485E85" w:rsidR="00A8574A" w:rsidRDefault="00645862" w:rsidP="00A8574A">
      <w:pPr>
        <w:spacing w:before="120" w:after="120"/>
        <w:ind w:left="851"/>
        <w:rPr>
          <w:rFonts w:ascii="Arial" w:eastAsia="Arial" w:hAnsi="Arial" w:cs="Arial"/>
          <w:kern w:val="2"/>
          <w:sz w:val="24"/>
          <w:szCs w:val="24"/>
          <w:lang w:val="en-GB"/>
          <w14:ligatures w14:val="standardContextual"/>
        </w:rPr>
      </w:pPr>
      <w:r w:rsidRPr="00250A9E">
        <w:rPr>
          <w:rFonts w:ascii="Arial" w:eastAsia="Arial" w:hAnsi="Arial" w:cs="Arial"/>
          <w:kern w:val="2"/>
          <w:sz w:val="24"/>
          <w:szCs w:val="24"/>
          <w:lang w:val="en-GB"/>
          <w14:ligatures w14:val="standardContextual"/>
        </w:rPr>
        <w:t xml:space="preserve">It was felt that this legislation could help the </w:t>
      </w:r>
      <w:r w:rsidR="003D0DBF" w:rsidRPr="00250A9E">
        <w:rPr>
          <w:rFonts w:ascii="Arial" w:eastAsia="Arial" w:hAnsi="Arial" w:cs="Arial"/>
          <w:kern w:val="2"/>
          <w:sz w:val="24"/>
          <w:szCs w:val="24"/>
          <w:lang w:val="en-GB"/>
          <w14:ligatures w14:val="standardContextual"/>
        </w:rPr>
        <w:t xml:space="preserve">police </w:t>
      </w:r>
      <w:r w:rsidRPr="00250A9E">
        <w:rPr>
          <w:rFonts w:ascii="Arial" w:eastAsia="Arial" w:hAnsi="Arial" w:cs="Arial"/>
          <w:kern w:val="2"/>
          <w:sz w:val="24"/>
          <w:szCs w:val="24"/>
          <w:lang w:val="en-GB"/>
          <w14:ligatures w14:val="standardContextual"/>
        </w:rPr>
        <w:t>force to tackle challenges around several issues (e.g. online child sexual abuse, fraud, and VAWG) by working with big tech</w:t>
      </w:r>
      <w:r w:rsidR="006017EB">
        <w:rPr>
          <w:rFonts w:ascii="Arial" w:eastAsia="Arial" w:hAnsi="Arial" w:cs="Arial"/>
          <w:kern w:val="2"/>
          <w:sz w:val="24"/>
          <w:szCs w:val="24"/>
          <w:lang w:val="en-GB"/>
          <w14:ligatures w14:val="standardContextual"/>
        </w:rPr>
        <w:t>nology companies</w:t>
      </w:r>
      <w:r w:rsidRPr="00250A9E">
        <w:rPr>
          <w:rFonts w:ascii="Arial" w:eastAsia="Arial" w:hAnsi="Arial" w:cs="Arial"/>
          <w:kern w:val="2"/>
          <w:sz w:val="24"/>
          <w:szCs w:val="24"/>
          <w:lang w:val="en-GB"/>
          <w14:ligatures w14:val="standardContextual"/>
        </w:rPr>
        <w:t xml:space="preserve"> to help expose criminals. </w:t>
      </w:r>
    </w:p>
    <w:p w14:paraId="4DE68D3A" w14:textId="77777777" w:rsidR="00A8574A" w:rsidRDefault="00645862" w:rsidP="00A8574A">
      <w:pPr>
        <w:spacing w:before="120" w:after="120"/>
        <w:ind w:left="851"/>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Several new offences were introduced in the Act including cyberflashing, encouraging or assisting self-harm, and sharing or threatening to share an intimate photograph or film</w:t>
      </w:r>
      <w:r w:rsidR="00A8574A">
        <w:rPr>
          <w:rFonts w:ascii="Arial" w:eastAsia="Arial" w:hAnsi="Arial" w:cs="Arial"/>
          <w:kern w:val="2"/>
          <w:sz w:val="24"/>
          <w:szCs w:val="24"/>
          <w:lang w:val="en-GB"/>
          <w14:ligatures w14:val="standardContextual"/>
        </w:rPr>
        <w:t>.</w:t>
      </w:r>
    </w:p>
    <w:p w14:paraId="38565154" w14:textId="052A3256" w:rsidR="00645862" w:rsidRPr="00A64948" w:rsidRDefault="00645862" w:rsidP="00A8574A">
      <w:pPr>
        <w:spacing w:before="120" w:after="120"/>
        <w:ind w:left="851"/>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Recent events</w:t>
      </w:r>
      <w:r w:rsidR="00A35D45">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 xml:space="preserve"> such as the use of social media to promote extremist views</w:t>
      </w:r>
      <w:r w:rsidR="00A35D45">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 xml:space="preserve"> </w:t>
      </w:r>
      <w:r w:rsidR="28B7CE28" w:rsidRPr="0A8087BE">
        <w:rPr>
          <w:rFonts w:ascii="Arial" w:eastAsia="Arial" w:hAnsi="Arial" w:cs="Arial"/>
          <w:sz w:val="24"/>
          <w:szCs w:val="24"/>
          <w:lang w:val="en-GB"/>
        </w:rPr>
        <w:t>has prompted further debate about the extent of the Act</w:t>
      </w:r>
      <w:r w:rsidRPr="00A64948">
        <w:rPr>
          <w:rFonts w:ascii="Arial" w:eastAsia="Arial" w:hAnsi="Arial" w:cs="Arial"/>
          <w:kern w:val="2"/>
          <w:sz w:val="24"/>
          <w:szCs w:val="24"/>
          <w:lang w:val="en-GB"/>
          <w14:ligatures w14:val="standardContextual"/>
        </w:rPr>
        <w:t>.</w:t>
      </w:r>
    </w:p>
    <w:p w14:paraId="627AD290" w14:textId="36A0AD4E" w:rsidR="00645862" w:rsidRPr="00A8574A" w:rsidRDefault="231E84B4" w:rsidP="0A8087BE">
      <w:pPr>
        <w:pStyle w:val="ListParagraph"/>
        <w:spacing w:before="120" w:after="120"/>
        <w:ind w:left="851" w:hanging="851"/>
        <w:rPr>
          <w:kern w:val="2"/>
          <w:lang w:val="en-GB"/>
          <w14:ligatures w14:val="standardContextual"/>
        </w:rPr>
      </w:pPr>
      <w:r w:rsidRPr="0A8087BE">
        <w:rPr>
          <w:kern w:val="2"/>
          <w:lang w:val="en-GB"/>
          <w14:ligatures w14:val="standardContextual"/>
        </w:rPr>
        <w:t xml:space="preserve">The Victims and Prisoners </w:t>
      </w:r>
      <w:r w:rsidR="4F71DCA1" w:rsidRPr="0A8087BE">
        <w:rPr>
          <w:kern w:val="2"/>
          <w:lang w:val="en-GB"/>
          <w14:ligatures w14:val="standardContextual"/>
        </w:rPr>
        <w:t>Act</w:t>
      </w:r>
      <w:r w:rsidRPr="0A8087BE">
        <w:rPr>
          <w:kern w:val="2"/>
          <w:lang w:val="en-GB"/>
          <w14:ligatures w14:val="standardContextual"/>
        </w:rPr>
        <w:t xml:space="preserve"> was </w:t>
      </w:r>
      <w:r w:rsidR="0207BD11" w:rsidRPr="0A8087BE">
        <w:rPr>
          <w:kern w:val="2"/>
          <w:lang w:val="en-GB"/>
          <w14:ligatures w14:val="standardContextual"/>
        </w:rPr>
        <w:t>passed</w:t>
      </w:r>
      <w:r w:rsidRPr="0A8087BE">
        <w:rPr>
          <w:kern w:val="2"/>
          <w:lang w:val="en-GB"/>
          <w14:ligatures w14:val="standardContextual"/>
        </w:rPr>
        <w:t xml:space="preserve"> before the general election. </w:t>
      </w:r>
      <w:r w:rsidR="00A8574A" w:rsidRPr="0A8087BE">
        <w:rPr>
          <w:kern w:val="2"/>
          <w:lang w:val="en-GB"/>
          <w14:ligatures w14:val="standardContextual"/>
        </w:rPr>
        <w:t xml:space="preserve">It </w:t>
      </w:r>
      <w:r w:rsidRPr="0A8087BE">
        <w:rPr>
          <w:kern w:val="2"/>
          <w:lang w:val="en-GB"/>
          <w14:ligatures w14:val="standardContextual"/>
        </w:rPr>
        <w:t xml:space="preserve">has </w:t>
      </w:r>
      <w:r w:rsidR="1D228F30" w:rsidRPr="0A8087BE">
        <w:rPr>
          <w:kern w:val="2"/>
          <w:lang w:val="en-GB"/>
          <w14:ligatures w14:val="standardContextual"/>
        </w:rPr>
        <w:t>had</w:t>
      </w:r>
      <w:r w:rsidRPr="0A8087BE">
        <w:rPr>
          <w:kern w:val="2"/>
          <w:lang w:val="en-GB"/>
          <w14:ligatures w14:val="standardContextual"/>
        </w:rPr>
        <w:t xml:space="preserve"> </w:t>
      </w:r>
      <w:r w:rsidR="4C56E98F" w:rsidRPr="0A8087BE">
        <w:rPr>
          <w:kern w:val="2"/>
          <w:lang w:val="en-GB"/>
          <w14:ligatures w14:val="standardContextual"/>
        </w:rPr>
        <w:t>several</w:t>
      </w:r>
      <w:r w:rsidRPr="0A8087BE">
        <w:rPr>
          <w:kern w:val="2"/>
          <w:lang w:val="en-GB"/>
          <w14:ligatures w14:val="standardContextual"/>
        </w:rPr>
        <w:t xml:space="preserve"> </w:t>
      </w:r>
      <w:r w:rsidR="77DE3809" w:rsidRPr="0A8087BE">
        <w:rPr>
          <w:kern w:val="2"/>
          <w:lang w:val="en-GB"/>
          <w14:ligatures w14:val="standardContextual"/>
        </w:rPr>
        <w:t>parts enacted</w:t>
      </w:r>
      <w:r w:rsidR="0207BD11" w:rsidRPr="0A8087BE">
        <w:rPr>
          <w:kern w:val="2"/>
          <w:lang w:val="en-GB"/>
          <w14:ligatures w14:val="standardContextual"/>
        </w:rPr>
        <w:t>,</w:t>
      </w:r>
      <w:r w:rsidRPr="0A8087BE">
        <w:rPr>
          <w:kern w:val="2"/>
          <w:lang w:val="en-GB"/>
          <w14:ligatures w14:val="standardContextual"/>
        </w:rPr>
        <w:t xml:space="preserve"> </w:t>
      </w:r>
      <w:r w:rsidR="75204641" w:rsidRPr="0A8087BE">
        <w:rPr>
          <w:kern w:val="2"/>
          <w:lang w:val="en-GB"/>
          <w14:ligatures w14:val="standardContextual"/>
        </w:rPr>
        <w:t>which</w:t>
      </w:r>
      <w:r w:rsidR="4F864B50" w:rsidRPr="0A8087BE">
        <w:rPr>
          <w:kern w:val="2"/>
          <w:lang w:val="en-GB"/>
          <w14:ligatures w14:val="standardContextual"/>
        </w:rPr>
        <w:t xml:space="preserve"> </w:t>
      </w:r>
      <w:r w:rsidRPr="0A8087BE">
        <w:rPr>
          <w:kern w:val="2"/>
          <w:lang w:val="en-GB"/>
          <w14:ligatures w14:val="standardContextual"/>
        </w:rPr>
        <w:t>include</w:t>
      </w:r>
      <w:r w:rsidR="0116F5D3" w:rsidRPr="0A8087BE">
        <w:rPr>
          <w:kern w:val="2"/>
          <w:lang w:val="en-GB"/>
          <w14:ligatures w14:val="standardContextual"/>
        </w:rPr>
        <w:t>:</w:t>
      </w:r>
    </w:p>
    <w:p w14:paraId="1CECD05B" w14:textId="77777777" w:rsidR="00645862" w:rsidRPr="00A64948" w:rsidRDefault="00645862" w:rsidP="00A8574A">
      <w:pPr>
        <w:numPr>
          <w:ilvl w:val="0"/>
          <w:numId w:val="3"/>
        </w:numPr>
        <w:spacing w:before="120" w:after="120"/>
        <w:ind w:left="1077" w:hanging="357"/>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 xml:space="preserve">Putting the principles of the Victims’ Code on a statutory footing. </w:t>
      </w:r>
    </w:p>
    <w:p w14:paraId="4401F811" w14:textId="7928ED45" w:rsidR="00645862" w:rsidRPr="00A64948" w:rsidRDefault="00645862" w:rsidP="003F6949">
      <w:pPr>
        <w:numPr>
          <w:ilvl w:val="0"/>
          <w:numId w:val="3"/>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Introduc</w:t>
      </w:r>
      <w:r w:rsidR="00DB420A">
        <w:rPr>
          <w:rFonts w:ascii="Arial" w:eastAsia="Arial" w:hAnsi="Arial" w:cs="Arial"/>
          <w:kern w:val="2"/>
          <w:sz w:val="24"/>
          <w:szCs w:val="24"/>
          <w:lang w:val="en-GB"/>
          <w14:ligatures w14:val="standardContextual"/>
        </w:rPr>
        <w:t>ing</w:t>
      </w:r>
      <w:r w:rsidRPr="00A64948">
        <w:rPr>
          <w:rFonts w:ascii="Arial" w:eastAsia="Arial" w:hAnsi="Arial" w:cs="Arial"/>
          <w:kern w:val="2"/>
          <w:sz w:val="24"/>
          <w:szCs w:val="24"/>
          <w:lang w:val="en-GB"/>
          <w14:ligatures w14:val="standardContextual"/>
        </w:rPr>
        <w:t xml:space="preserve"> a statutory duty on PCCs, local authorities and health bodies to collaborate when commissioning support services.</w:t>
      </w:r>
    </w:p>
    <w:p w14:paraId="1A96892F" w14:textId="0928A8A5" w:rsidR="00645862" w:rsidRPr="00A64948" w:rsidRDefault="008D7C49" w:rsidP="003F6949">
      <w:pPr>
        <w:numPr>
          <w:ilvl w:val="0"/>
          <w:numId w:val="3"/>
        </w:numPr>
        <w:spacing w:before="120" w:after="120"/>
        <w:rPr>
          <w:rFonts w:ascii="Arial" w:eastAsia="Arial" w:hAnsi="Arial" w:cs="Arial"/>
          <w:kern w:val="2"/>
          <w:sz w:val="24"/>
          <w:szCs w:val="24"/>
          <w:lang w:val="en-GB"/>
          <w14:ligatures w14:val="standardContextual"/>
        </w:rPr>
      </w:pPr>
      <w:r>
        <w:rPr>
          <w:rFonts w:ascii="Arial" w:eastAsia="Arial" w:hAnsi="Arial" w:cs="Arial"/>
          <w:kern w:val="2"/>
          <w:sz w:val="24"/>
          <w:szCs w:val="24"/>
          <w:lang w:val="en-GB"/>
          <w14:ligatures w14:val="standardContextual"/>
        </w:rPr>
        <w:lastRenderedPageBreak/>
        <w:t xml:space="preserve">Defining </w:t>
      </w:r>
      <w:r w:rsidR="009E26E0" w:rsidRPr="009E26E0">
        <w:rPr>
          <w:rFonts w:ascii="Arial" w:eastAsia="Arial" w:hAnsi="Arial" w:cs="Arial"/>
          <w:kern w:val="2"/>
          <w:sz w:val="24"/>
          <w:szCs w:val="24"/>
          <w:lang w:val="en-GB"/>
          <w14:ligatures w14:val="standardContextual"/>
        </w:rPr>
        <w:t xml:space="preserve">Independent Sexual Violence Advisor </w:t>
      </w:r>
      <w:r w:rsidR="009E26E0">
        <w:rPr>
          <w:rFonts w:ascii="Arial" w:eastAsia="Arial" w:hAnsi="Arial" w:cs="Arial"/>
          <w:kern w:val="2"/>
          <w:sz w:val="24"/>
          <w:szCs w:val="24"/>
          <w:lang w:val="en-GB"/>
          <w14:ligatures w14:val="standardContextual"/>
        </w:rPr>
        <w:t>(</w:t>
      </w:r>
      <w:r w:rsidR="00645862" w:rsidRPr="00A64948">
        <w:rPr>
          <w:rFonts w:ascii="Arial" w:eastAsia="Arial" w:hAnsi="Arial" w:cs="Arial"/>
          <w:kern w:val="2"/>
          <w:sz w:val="24"/>
          <w:szCs w:val="24"/>
          <w:lang w:val="en-GB"/>
          <w14:ligatures w14:val="standardContextual"/>
        </w:rPr>
        <w:t>ISVA</w:t>
      </w:r>
      <w:r w:rsidR="009E26E0">
        <w:rPr>
          <w:rFonts w:ascii="Arial" w:eastAsia="Arial" w:hAnsi="Arial" w:cs="Arial"/>
          <w:kern w:val="2"/>
          <w:sz w:val="24"/>
          <w:szCs w:val="24"/>
          <w:lang w:val="en-GB"/>
          <w14:ligatures w14:val="standardContextual"/>
        </w:rPr>
        <w:t>)</w:t>
      </w:r>
      <w:r w:rsidR="00645862" w:rsidRPr="00A64948">
        <w:rPr>
          <w:rFonts w:ascii="Arial" w:eastAsia="Arial" w:hAnsi="Arial" w:cs="Arial"/>
          <w:kern w:val="2"/>
          <w:sz w:val="24"/>
          <w:szCs w:val="24"/>
          <w:lang w:val="en-GB"/>
          <w14:ligatures w14:val="standardContextual"/>
        </w:rPr>
        <w:t xml:space="preserve"> and </w:t>
      </w:r>
      <w:r w:rsidR="00EB1A08" w:rsidRPr="00EB1A08">
        <w:rPr>
          <w:rFonts w:ascii="Arial" w:eastAsia="Arial" w:hAnsi="Arial" w:cs="Arial"/>
          <w:kern w:val="2"/>
          <w:sz w:val="24"/>
          <w:szCs w:val="24"/>
          <w:lang w:val="en-GB"/>
          <w14:ligatures w14:val="standardContextual"/>
        </w:rPr>
        <w:t>Independent Domestic Violence Advocate</w:t>
      </w:r>
      <w:r w:rsidR="00EB1A08">
        <w:rPr>
          <w:rFonts w:ascii="Arial" w:eastAsia="Arial" w:hAnsi="Arial" w:cs="Arial"/>
          <w:kern w:val="2"/>
          <w:sz w:val="24"/>
          <w:szCs w:val="24"/>
          <w:lang w:val="en-GB"/>
          <w14:ligatures w14:val="standardContextual"/>
        </w:rPr>
        <w:t xml:space="preserve"> (</w:t>
      </w:r>
      <w:r w:rsidR="00645862" w:rsidRPr="00A64948">
        <w:rPr>
          <w:rFonts w:ascii="Arial" w:eastAsia="Arial" w:hAnsi="Arial" w:cs="Arial"/>
          <w:kern w:val="2"/>
          <w:sz w:val="24"/>
          <w:szCs w:val="24"/>
          <w:lang w:val="en-GB"/>
          <w14:ligatures w14:val="standardContextual"/>
        </w:rPr>
        <w:t>IDVA</w:t>
      </w:r>
      <w:r w:rsidR="00EB1A08">
        <w:rPr>
          <w:rFonts w:ascii="Arial" w:eastAsia="Arial" w:hAnsi="Arial" w:cs="Arial"/>
          <w:kern w:val="2"/>
          <w:sz w:val="24"/>
          <w:szCs w:val="24"/>
          <w:lang w:val="en-GB"/>
          <w14:ligatures w14:val="standardContextual"/>
        </w:rPr>
        <w:t>)</w:t>
      </w:r>
      <w:r w:rsidR="00645862" w:rsidRPr="00A64948">
        <w:rPr>
          <w:rFonts w:ascii="Arial" w:eastAsia="Arial" w:hAnsi="Arial" w:cs="Arial"/>
          <w:kern w:val="2"/>
          <w:sz w:val="24"/>
          <w:szCs w:val="24"/>
          <w:lang w:val="en-GB"/>
          <w14:ligatures w14:val="standardContextual"/>
        </w:rPr>
        <w:t xml:space="preserve"> roles.</w:t>
      </w:r>
    </w:p>
    <w:p w14:paraId="1C197DDC" w14:textId="607A7932" w:rsidR="00645862" w:rsidRPr="00A64948" w:rsidRDefault="00FA5A06" w:rsidP="003F6949">
      <w:pPr>
        <w:numPr>
          <w:ilvl w:val="0"/>
          <w:numId w:val="3"/>
        </w:numPr>
        <w:spacing w:before="120" w:after="120"/>
        <w:rPr>
          <w:rFonts w:ascii="Arial" w:eastAsia="Arial" w:hAnsi="Arial" w:cs="Arial"/>
          <w:kern w:val="2"/>
          <w:sz w:val="24"/>
          <w:szCs w:val="24"/>
          <w:lang w:val="en-GB"/>
          <w14:ligatures w14:val="standardContextual"/>
        </w:rPr>
      </w:pPr>
      <w:r>
        <w:rPr>
          <w:rFonts w:ascii="Arial" w:eastAsia="Arial" w:hAnsi="Arial" w:cs="Arial"/>
          <w:kern w:val="2"/>
          <w:sz w:val="24"/>
          <w:szCs w:val="24"/>
          <w:lang w:val="en-GB"/>
          <w14:ligatures w14:val="standardContextual"/>
        </w:rPr>
        <w:t>Requiring t</w:t>
      </w:r>
      <w:r w:rsidR="00645862" w:rsidRPr="00A64948">
        <w:rPr>
          <w:rFonts w:ascii="Arial" w:eastAsia="Arial" w:hAnsi="Arial" w:cs="Arial"/>
          <w:kern w:val="2"/>
          <w:sz w:val="24"/>
          <w:szCs w:val="24"/>
          <w:lang w:val="en-GB"/>
          <w14:ligatures w14:val="standardContextual"/>
        </w:rPr>
        <w:t>he Victims’ Commissioner to lay their annual report before Parliament.</w:t>
      </w:r>
    </w:p>
    <w:p w14:paraId="1879BDD7" w14:textId="77777777" w:rsidR="00EB1A08" w:rsidRDefault="00645862" w:rsidP="00EB1A08">
      <w:pPr>
        <w:numPr>
          <w:ilvl w:val="0"/>
          <w:numId w:val="3"/>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Updat</w:t>
      </w:r>
      <w:r w:rsidR="00FA5A06">
        <w:rPr>
          <w:rFonts w:ascii="Arial" w:eastAsia="Arial" w:hAnsi="Arial" w:cs="Arial"/>
          <w:kern w:val="2"/>
          <w:sz w:val="24"/>
          <w:szCs w:val="24"/>
          <w:lang w:val="en-GB"/>
          <w14:ligatures w14:val="standardContextual"/>
        </w:rPr>
        <w:t>ing the</w:t>
      </w:r>
      <w:r w:rsidRPr="00A64948">
        <w:rPr>
          <w:rFonts w:ascii="Arial" w:eastAsia="Arial" w:hAnsi="Arial" w:cs="Arial"/>
          <w:kern w:val="2"/>
          <w:sz w:val="24"/>
          <w:szCs w:val="24"/>
          <w:lang w:val="en-GB"/>
          <w14:ligatures w14:val="standardContextual"/>
        </w:rPr>
        <w:t xml:space="preserve"> definition of a victim. </w:t>
      </w:r>
    </w:p>
    <w:p w14:paraId="5A3C35E3" w14:textId="3AE231AE" w:rsidR="00EB1A08" w:rsidRDefault="00645862" w:rsidP="00EB1A08">
      <w:pPr>
        <w:spacing w:before="120" w:after="120"/>
        <w:ind w:left="851"/>
        <w:rPr>
          <w:rFonts w:ascii="Arial" w:eastAsia="Arial" w:hAnsi="Arial" w:cs="Arial"/>
          <w:kern w:val="2"/>
          <w:sz w:val="24"/>
          <w:szCs w:val="24"/>
          <w:lang w:val="en-GB"/>
          <w14:ligatures w14:val="standardContextual"/>
        </w:rPr>
      </w:pPr>
      <w:r w:rsidRPr="00EB1A08">
        <w:rPr>
          <w:rFonts w:ascii="Arial" w:eastAsia="Arial" w:hAnsi="Arial" w:cs="Arial"/>
          <w:kern w:val="2"/>
          <w:sz w:val="24"/>
          <w:szCs w:val="24"/>
          <w:lang w:val="en-GB"/>
          <w14:ligatures w14:val="standardContextual"/>
        </w:rPr>
        <w:t xml:space="preserve">We will hear more about </w:t>
      </w:r>
      <w:r w:rsidR="00EB1A08">
        <w:rPr>
          <w:rFonts w:ascii="Arial" w:eastAsia="Arial" w:hAnsi="Arial" w:cs="Arial"/>
          <w:kern w:val="2"/>
          <w:sz w:val="24"/>
          <w:szCs w:val="24"/>
          <w:lang w:val="en-GB"/>
          <w14:ligatures w14:val="standardContextual"/>
        </w:rPr>
        <w:t>this</w:t>
      </w:r>
      <w:r w:rsidRPr="00EB1A08">
        <w:rPr>
          <w:rFonts w:ascii="Arial" w:eastAsia="Arial" w:hAnsi="Arial" w:cs="Arial"/>
          <w:kern w:val="2"/>
          <w:sz w:val="24"/>
          <w:szCs w:val="24"/>
          <w:lang w:val="en-GB"/>
          <w14:ligatures w14:val="standardContextual"/>
        </w:rPr>
        <w:t xml:space="preserve"> going forward</w:t>
      </w:r>
      <w:r w:rsidR="00EB1A08">
        <w:rPr>
          <w:rFonts w:ascii="Arial" w:eastAsia="Arial" w:hAnsi="Arial" w:cs="Arial"/>
          <w:kern w:val="2"/>
          <w:sz w:val="24"/>
          <w:szCs w:val="24"/>
          <w:lang w:val="en-GB"/>
          <w14:ligatures w14:val="standardContextual"/>
        </w:rPr>
        <w:t>,</w:t>
      </w:r>
      <w:r w:rsidRPr="00EB1A08">
        <w:rPr>
          <w:rFonts w:ascii="Arial" w:eastAsia="Arial" w:hAnsi="Arial" w:cs="Arial"/>
          <w:kern w:val="2"/>
          <w:sz w:val="24"/>
          <w:szCs w:val="24"/>
          <w:lang w:val="en-GB"/>
          <w14:ligatures w14:val="standardContextual"/>
        </w:rPr>
        <w:t xml:space="preserve"> as </w:t>
      </w:r>
      <w:r w:rsidR="00EB1A08">
        <w:rPr>
          <w:rFonts w:ascii="Arial" w:eastAsia="Arial" w:hAnsi="Arial" w:cs="Arial"/>
          <w:kern w:val="2"/>
          <w:sz w:val="24"/>
          <w:szCs w:val="24"/>
          <w:lang w:val="en-GB"/>
          <w14:ligatures w14:val="standardContextual"/>
        </w:rPr>
        <w:t>many</w:t>
      </w:r>
      <w:r w:rsidRPr="00EB1A08">
        <w:rPr>
          <w:rFonts w:ascii="Arial" w:eastAsia="Arial" w:hAnsi="Arial" w:cs="Arial"/>
          <w:kern w:val="2"/>
          <w:sz w:val="24"/>
          <w:szCs w:val="24"/>
          <w:lang w:val="en-GB"/>
          <w14:ligatures w14:val="standardContextual"/>
        </w:rPr>
        <w:t xml:space="preserve"> of the parts to be enacted will have a significant impact for Policing and Crime. The</w:t>
      </w:r>
      <w:r w:rsidR="1AFE3A4B" w:rsidRPr="00EB1A08">
        <w:rPr>
          <w:rFonts w:ascii="Arial" w:eastAsia="Arial" w:hAnsi="Arial" w:cs="Arial"/>
          <w:kern w:val="2"/>
          <w:sz w:val="24"/>
          <w:szCs w:val="24"/>
          <w:lang w:val="en-GB"/>
          <w14:ligatures w14:val="standardContextual"/>
        </w:rPr>
        <w:t xml:space="preserve"> Act</w:t>
      </w:r>
      <w:r w:rsidRPr="00EB1A08">
        <w:rPr>
          <w:rFonts w:ascii="Arial" w:eastAsia="Arial" w:hAnsi="Arial" w:cs="Arial"/>
          <w:kern w:val="2"/>
          <w:sz w:val="24"/>
          <w:szCs w:val="24"/>
          <w:lang w:val="en-GB"/>
          <w14:ligatures w14:val="standardContextual"/>
        </w:rPr>
        <w:t xml:space="preserve"> places significant additional responsibilities </w:t>
      </w:r>
      <w:r w:rsidR="007A0ED3" w:rsidRPr="00EB1A08">
        <w:rPr>
          <w:rFonts w:ascii="Arial" w:eastAsia="Arial" w:hAnsi="Arial" w:cs="Arial"/>
          <w:kern w:val="2"/>
          <w:sz w:val="24"/>
          <w:szCs w:val="24"/>
          <w:lang w:val="en-GB"/>
          <w14:ligatures w14:val="standardContextual"/>
        </w:rPr>
        <w:t>on</w:t>
      </w:r>
      <w:r w:rsidRPr="00EB1A08">
        <w:rPr>
          <w:rFonts w:ascii="Arial" w:eastAsia="Arial" w:hAnsi="Arial" w:cs="Arial"/>
          <w:kern w:val="2"/>
          <w:sz w:val="24"/>
          <w:szCs w:val="24"/>
          <w:lang w:val="en-GB"/>
          <w14:ligatures w14:val="standardContextual"/>
        </w:rPr>
        <w:t xml:space="preserve"> PCCs (or</w:t>
      </w:r>
      <w:r w:rsidR="007A0ED3" w:rsidRPr="00EB1A08">
        <w:rPr>
          <w:rFonts w:ascii="Arial" w:eastAsia="Arial" w:hAnsi="Arial" w:cs="Arial"/>
          <w:kern w:val="2"/>
          <w:sz w:val="24"/>
          <w:szCs w:val="24"/>
          <w:lang w:val="en-GB"/>
          <w14:ligatures w14:val="standardContextual"/>
        </w:rPr>
        <w:t>,</w:t>
      </w:r>
      <w:r w:rsidRPr="00EB1A08">
        <w:rPr>
          <w:rFonts w:ascii="Arial" w:eastAsia="Arial" w:hAnsi="Arial" w:cs="Arial"/>
          <w:kern w:val="2"/>
          <w:sz w:val="24"/>
          <w:szCs w:val="24"/>
          <w:lang w:val="en-GB"/>
          <w14:ligatures w14:val="standardContextual"/>
        </w:rPr>
        <w:t xml:space="preserve"> in our case</w:t>
      </w:r>
      <w:r w:rsidR="007A0ED3" w:rsidRPr="00EB1A08">
        <w:rPr>
          <w:rFonts w:ascii="Arial" w:eastAsia="Arial" w:hAnsi="Arial" w:cs="Arial"/>
          <w:kern w:val="2"/>
          <w:sz w:val="24"/>
          <w:szCs w:val="24"/>
          <w:lang w:val="en-GB"/>
          <w14:ligatures w14:val="standardContextual"/>
        </w:rPr>
        <w:t>,</w:t>
      </w:r>
      <w:r w:rsidRPr="00EB1A08">
        <w:rPr>
          <w:rFonts w:ascii="Arial" w:eastAsia="Arial" w:hAnsi="Arial" w:cs="Arial"/>
          <w:kern w:val="2"/>
          <w:sz w:val="24"/>
          <w:szCs w:val="24"/>
          <w:lang w:val="en-GB"/>
          <w14:ligatures w14:val="standardContextual"/>
        </w:rPr>
        <w:t xml:space="preserve"> the </w:t>
      </w:r>
      <w:proofErr w:type="gramStart"/>
      <w:r w:rsidRPr="00EB1A08">
        <w:rPr>
          <w:rFonts w:ascii="Arial" w:eastAsia="Arial" w:hAnsi="Arial" w:cs="Arial"/>
          <w:kern w:val="2"/>
          <w:sz w:val="24"/>
          <w:szCs w:val="24"/>
          <w:lang w:val="en-GB"/>
          <w14:ligatures w14:val="standardContextual"/>
        </w:rPr>
        <w:t>Mayor</w:t>
      </w:r>
      <w:proofErr w:type="gramEnd"/>
      <w:r w:rsidRPr="00EB1A08">
        <w:rPr>
          <w:rFonts w:ascii="Arial" w:eastAsia="Arial" w:hAnsi="Arial" w:cs="Arial"/>
          <w:kern w:val="2"/>
          <w:sz w:val="24"/>
          <w:szCs w:val="24"/>
          <w:lang w:val="en-GB"/>
          <w14:ligatures w14:val="standardContextual"/>
        </w:rPr>
        <w:t xml:space="preserve">) to monitor the compliance of all agencies with the </w:t>
      </w:r>
      <w:r w:rsidR="006F02FD" w:rsidRPr="00EB1A08">
        <w:rPr>
          <w:rFonts w:ascii="Arial" w:eastAsia="Arial" w:hAnsi="Arial" w:cs="Arial"/>
          <w:kern w:val="2"/>
          <w:sz w:val="24"/>
          <w:szCs w:val="24"/>
          <w:lang w:val="en-GB"/>
          <w14:ligatures w14:val="standardContextual"/>
        </w:rPr>
        <w:t>C</w:t>
      </w:r>
      <w:r w:rsidRPr="00EB1A08">
        <w:rPr>
          <w:rFonts w:ascii="Arial" w:eastAsia="Arial" w:hAnsi="Arial" w:cs="Arial"/>
          <w:kern w:val="2"/>
          <w:sz w:val="24"/>
          <w:szCs w:val="24"/>
          <w:lang w:val="en-GB"/>
          <w14:ligatures w14:val="standardContextual"/>
        </w:rPr>
        <w:t>ode. </w:t>
      </w:r>
    </w:p>
    <w:p w14:paraId="518BCC80" w14:textId="77777777" w:rsidR="00EB1A08" w:rsidRDefault="00645862" w:rsidP="00EB1A08">
      <w:pPr>
        <w:spacing w:before="120" w:after="120"/>
        <w:ind w:left="851"/>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 xml:space="preserve">There are a suggested 21 compliance measures, measured in three </w:t>
      </w:r>
      <w:proofErr w:type="gramStart"/>
      <w:r w:rsidRPr="00A64948">
        <w:rPr>
          <w:rFonts w:ascii="Arial" w:eastAsia="Arial" w:hAnsi="Arial" w:cs="Arial"/>
          <w:kern w:val="2"/>
          <w:sz w:val="24"/>
          <w:szCs w:val="24"/>
          <w:lang w:val="en-GB"/>
          <w14:ligatures w14:val="standardContextual"/>
        </w:rPr>
        <w:t>ways;</w:t>
      </w:r>
      <w:proofErr w:type="gramEnd"/>
      <w:r w:rsidRPr="00A64948">
        <w:rPr>
          <w:rFonts w:ascii="Arial" w:eastAsia="Arial" w:hAnsi="Arial" w:cs="Arial"/>
          <w:kern w:val="2"/>
          <w:sz w:val="24"/>
          <w:szCs w:val="24"/>
          <w:lang w:val="en-GB"/>
          <w14:ligatures w14:val="standardContextual"/>
        </w:rPr>
        <w:t xml:space="preserve"> metrics, Victim</w:t>
      </w:r>
      <w:r w:rsidR="00A04070">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s Feedback (though a new national survey), and Process Narratives (internal process review and management).</w:t>
      </w:r>
    </w:p>
    <w:p w14:paraId="6C4D9D22" w14:textId="13E6FF70" w:rsidR="00EB1A08" w:rsidRDefault="00645862" w:rsidP="00EB1A08">
      <w:pPr>
        <w:spacing w:before="120" w:after="120"/>
        <w:ind w:left="851"/>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Also</w:t>
      </w:r>
      <w:r w:rsidR="006F02FD">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 xml:space="preserve"> the duty to collaborate </w:t>
      </w:r>
      <w:r w:rsidR="002E65CD">
        <w:rPr>
          <w:rFonts w:ascii="Arial" w:eastAsia="Arial" w:hAnsi="Arial" w:cs="Arial"/>
          <w:kern w:val="2"/>
          <w:sz w:val="24"/>
          <w:szCs w:val="24"/>
          <w:lang w:val="en-GB"/>
          <w14:ligatures w14:val="standardContextual"/>
        </w:rPr>
        <w:t>is introducing</w:t>
      </w:r>
      <w:r w:rsidRPr="00A64948">
        <w:rPr>
          <w:rFonts w:ascii="Arial" w:eastAsia="Arial" w:hAnsi="Arial" w:cs="Arial"/>
          <w:kern w:val="2"/>
          <w:sz w:val="24"/>
          <w:szCs w:val="24"/>
          <w:lang w:val="en-GB"/>
          <w14:ligatures w14:val="standardContextual"/>
        </w:rPr>
        <w:t xml:space="preserve"> a different </w:t>
      </w:r>
      <w:r w:rsidR="002E65CD">
        <w:rPr>
          <w:rFonts w:ascii="Arial" w:eastAsia="Arial" w:hAnsi="Arial" w:cs="Arial"/>
          <w:kern w:val="2"/>
          <w:sz w:val="24"/>
          <w:szCs w:val="24"/>
          <w:lang w:val="en-GB"/>
          <w14:ligatures w14:val="standardContextual"/>
        </w:rPr>
        <w:t>approach</w:t>
      </w:r>
      <w:r w:rsidRPr="00A64948">
        <w:rPr>
          <w:rFonts w:ascii="Arial" w:eastAsia="Arial" w:hAnsi="Arial" w:cs="Arial"/>
          <w:kern w:val="2"/>
          <w:sz w:val="24"/>
          <w:szCs w:val="24"/>
          <w:lang w:val="en-GB"/>
          <w14:ligatures w14:val="standardContextual"/>
        </w:rPr>
        <w:t xml:space="preserve"> </w:t>
      </w:r>
      <w:r w:rsidR="1DC46A17" w:rsidRPr="00A64948">
        <w:rPr>
          <w:rFonts w:ascii="Arial" w:eastAsia="Arial" w:hAnsi="Arial" w:cs="Arial"/>
          <w:kern w:val="2"/>
          <w:sz w:val="24"/>
          <w:szCs w:val="24"/>
          <w:lang w:val="en-GB"/>
          <w14:ligatures w14:val="standardContextual"/>
        </w:rPr>
        <w:t xml:space="preserve">to </w:t>
      </w:r>
      <w:r w:rsidRPr="00A64948">
        <w:rPr>
          <w:rFonts w:ascii="Arial" w:eastAsia="Arial" w:hAnsi="Arial" w:cs="Arial"/>
          <w:kern w:val="2"/>
          <w:sz w:val="24"/>
          <w:szCs w:val="24"/>
          <w:lang w:val="en-GB"/>
          <w14:ligatures w14:val="standardContextual"/>
        </w:rPr>
        <w:t>commission</w:t>
      </w:r>
      <w:r w:rsidR="002E65CD">
        <w:rPr>
          <w:rFonts w:ascii="Arial" w:eastAsia="Arial" w:hAnsi="Arial" w:cs="Arial"/>
          <w:kern w:val="2"/>
          <w:sz w:val="24"/>
          <w:szCs w:val="24"/>
          <w:lang w:val="en-GB"/>
          <w14:ligatures w14:val="standardContextual"/>
        </w:rPr>
        <w:t>ing</w:t>
      </w:r>
      <w:r w:rsidRPr="00A64948">
        <w:rPr>
          <w:rFonts w:ascii="Arial" w:eastAsia="Arial" w:hAnsi="Arial" w:cs="Arial"/>
          <w:kern w:val="2"/>
          <w:sz w:val="24"/>
          <w:szCs w:val="24"/>
          <w:lang w:val="en-GB"/>
          <w14:ligatures w14:val="standardContextual"/>
        </w:rPr>
        <w:t xml:space="preserve"> </w:t>
      </w:r>
      <w:r w:rsidR="002E65CD">
        <w:rPr>
          <w:rFonts w:ascii="Arial" w:eastAsia="Arial" w:hAnsi="Arial" w:cs="Arial"/>
          <w:kern w:val="2"/>
          <w:sz w:val="24"/>
          <w:szCs w:val="24"/>
          <w:lang w:val="en-GB"/>
          <w14:ligatures w14:val="standardContextual"/>
        </w:rPr>
        <w:t>that</w:t>
      </w:r>
      <w:r w:rsidRPr="00A64948">
        <w:rPr>
          <w:rFonts w:ascii="Arial" w:eastAsia="Arial" w:hAnsi="Arial" w:cs="Arial"/>
          <w:kern w:val="2"/>
          <w:sz w:val="24"/>
          <w:szCs w:val="24"/>
          <w:lang w:val="en-GB"/>
          <w14:ligatures w14:val="standardContextual"/>
        </w:rPr>
        <w:t xml:space="preserve"> </w:t>
      </w:r>
      <w:r w:rsidR="002E65CD">
        <w:rPr>
          <w:rFonts w:ascii="Arial" w:eastAsia="Arial" w:hAnsi="Arial" w:cs="Arial"/>
          <w:kern w:val="2"/>
          <w:sz w:val="24"/>
          <w:szCs w:val="24"/>
          <w:lang w:val="en-GB"/>
          <w14:ligatures w14:val="standardContextual"/>
        </w:rPr>
        <w:t xml:space="preserve">will </w:t>
      </w:r>
      <w:r w:rsidRPr="00A64948">
        <w:rPr>
          <w:rFonts w:ascii="Arial" w:eastAsia="Arial" w:hAnsi="Arial" w:cs="Arial"/>
          <w:kern w:val="2"/>
          <w:sz w:val="24"/>
          <w:szCs w:val="24"/>
          <w:lang w:val="en-GB"/>
          <w14:ligatures w14:val="standardContextual"/>
        </w:rPr>
        <w:t xml:space="preserve">require </w:t>
      </w:r>
      <w:r w:rsidR="002E65CD">
        <w:rPr>
          <w:rFonts w:ascii="Arial" w:eastAsia="Arial" w:hAnsi="Arial" w:cs="Arial"/>
          <w:kern w:val="2"/>
          <w:sz w:val="24"/>
          <w:szCs w:val="24"/>
          <w:lang w:val="en-GB"/>
          <w14:ligatures w14:val="standardContextual"/>
        </w:rPr>
        <w:t xml:space="preserve">further </w:t>
      </w:r>
      <w:r w:rsidRPr="00A64948">
        <w:rPr>
          <w:rFonts w:ascii="Arial" w:eastAsia="Arial" w:hAnsi="Arial" w:cs="Arial"/>
          <w:kern w:val="2"/>
          <w:sz w:val="24"/>
          <w:szCs w:val="24"/>
          <w:lang w:val="en-GB"/>
          <w14:ligatures w14:val="standardContextual"/>
        </w:rPr>
        <w:t xml:space="preserve">cooperation </w:t>
      </w:r>
      <w:r w:rsidR="002E65CD">
        <w:rPr>
          <w:rFonts w:ascii="Arial" w:eastAsia="Arial" w:hAnsi="Arial" w:cs="Arial"/>
          <w:kern w:val="2"/>
          <w:sz w:val="24"/>
          <w:szCs w:val="24"/>
          <w:lang w:val="en-GB"/>
          <w14:ligatures w14:val="standardContextual"/>
        </w:rPr>
        <w:t>between</w:t>
      </w:r>
      <w:r w:rsidRPr="00A64948">
        <w:rPr>
          <w:rFonts w:ascii="Arial" w:eastAsia="Arial" w:hAnsi="Arial" w:cs="Arial"/>
          <w:kern w:val="2"/>
          <w:sz w:val="24"/>
          <w:szCs w:val="24"/>
          <w:lang w:val="en-GB"/>
          <w14:ligatures w14:val="standardContextual"/>
        </w:rPr>
        <w:t xml:space="preserve"> the different statutory partners.</w:t>
      </w:r>
    </w:p>
    <w:p w14:paraId="56106DA6" w14:textId="2D81EC29" w:rsidR="00645862" w:rsidRPr="00A64948" w:rsidRDefault="00645862" w:rsidP="00EB1A08">
      <w:pPr>
        <w:spacing w:before="120" w:after="120"/>
        <w:ind w:left="851"/>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 xml:space="preserve">These and other parts of the </w:t>
      </w:r>
      <w:r w:rsidR="4E47B590" w:rsidRPr="00A64948">
        <w:rPr>
          <w:rFonts w:ascii="Arial" w:eastAsia="Arial" w:hAnsi="Arial" w:cs="Arial"/>
          <w:kern w:val="2"/>
          <w:sz w:val="24"/>
          <w:szCs w:val="24"/>
          <w:lang w:val="en-GB"/>
          <w14:ligatures w14:val="standardContextual"/>
        </w:rPr>
        <w:t>Act</w:t>
      </w:r>
      <w:r w:rsidRPr="00A64948">
        <w:rPr>
          <w:rFonts w:ascii="Arial" w:eastAsia="Arial" w:hAnsi="Arial" w:cs="Arial"/>
          <w:kern w:val="2"/>
          <w:sz w:val="24"/>
          <w:szCs w:val="24"/>
          <w:lang w:val="en-GB"/>
          <w14:ligatures w14:val="standardContextual"/>
        </w:rPr>
        <w:t xml:space="preserve"> will form parts of update papers to the </w:t>
      </w:r>
      <w:r w:rsidR="007E3C76">
        <w:rPr>
          <w:rFonts w:ascii="Arial" w:eastAsia="Arial" w:hAnsi="Arial" w:cs="Arial"/>
          <w:kern w:val="2"/>
          <w:sz w:val="24"/>
          <w:szCs w:val="24"/>
          <w:lang w:val="en-GB"/>
          <w14:ligatures w14:val="standardContextual"/>
        </w:rPr>
        <w:t>Police and Crime P</w:t>
      </w:r>
      <w:r w:rsidRPr="00A64948">
        <w:rPr>
          <w:rFonts w:ascii="Arial" w:eastAsia="Arial" w:hAnsi="Arial" w:cs="Arial"/>
          <w:kern w:val="2"/>
          <w:sz w:val="24"/>
          <w:szCs w:val="24"/>
          <w:lang w:val="en-GB"/>
          <w14:ligatures w14:val="standardContextual"/>
        </w:rPr>
        <w:t>anel as they are enacted.</w:t>
      </w:r>
    </w:p>
    <w:p w14:paraId="4F4B6547" w14:textId="1FF0AD4E" w:rsidR="00645862" w:rsidRPr="002E65CD" w:rsidRDefault="00645862" w:rsidP="002E65CD">
      <w:pPr>
        <w:pStyle w:val="ListParagraph"/>
        <w:numPr>
          <w:ilvl w:val="2"/>
          <w:numId w:val="1"/>
        </w:numPr>
        <w:spacing w:before="120" w:after="120"/>
        <w:ind w:left="851" w:hanging="851"/>
        <w:rPr>
          <w:kern w:val="2"/>
          <w:szCs w:val="24"/>
          <w:lang w:val="en-GB"/>
          <w14:ligatures w14:val="standardContextual"/>
        </w:rPr>
      </w:pPr>
      <w:r w:rsidRPr="002E65CD">
        <w:rPr>
          <w:kern w:val="2"/>
          <w:szCs w:val="24"/>
          <w:lang w:val="en-GB"/>
          <w14:ligatures w14:val="standardContextual"/>
        </w:rPr>
        <w:t xml:space="preserve">One </w:t>
      </w:r>
      <w:r w:rsidR="007E3C76" w:rsidRPr="002E65CD">
        <w:rPr>
          <w:kern w:val="2"/>
          <w:szCs w:val="24"/>
          <w:lang w:val="en-GB"/>
          <w14:ligatures w14:val="standardContextual"/>
        </w:rPr>
        <w:t>B</w:t>
      </w:r>
      <w:r w:rsidRPr="002E65CD">
        <w:rPr>
          <w:kern w:val="2"/>
          <w:szCs w:val="24"/>
          <w:lang w:val="en-GB"/>
          <w14:ligatures w14:val="standardContextual"/>
        </w:rPr>
        <w:t>ill that was halted was the Criminal Justice Bill. This looked at</w:t>
      </w:r>
      <w:r w:rsidR="00A04070" w:rsidRPr="002E65CD">
        <w:rPr>
          <w:kern w:val="2"/>
          <w:szCs w:val="24"/>
          <w:lang w:val="en-GB"/>
          <w14:ligatures w14:val="standardContextual"/>
        </w:rPr>
        <w:t>:</w:t>
      </w:r>
      <w:r w:rsidRPr="002E65CD">
        <w:rPr>
          <w:kern w:val="2"/>
          <w:szCs w:val="24"/>
          <w:lang w:val="en-GB"/>
          <w14:ligatures w14:val="standardContextual"/>
        </w:rPr>
        <w:t xml:space="preserve"> </w:t>
      </w:r>
    </w:p>
    <w:p w14:paraId="1A7924D2" w14:textId="77777777" w:rsidR="00645862" w:rsidRPr="00A64948" w:rsidRDefault="00645862" w:rsidP="003F6949">
      <w:pPr>
        <w:numPr>
          <w:ilvl w:val="0"/>
          <w:numId w:val="4"/>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Compelling attendance at sentencing.</w:t>
      </w:r>
    </w:p>
    <w:p w14:paraId="34863F77" w14:textId="77777777" w:rsidR="00645862" w:rsidRPr="00A64948" w:rsidRDefault="00645862" w:rsidP="003F6949">
      <w:pPr>
        <w:numPr>
          <w:ilvl w:val="0"/>
          <w:numId w:val="4"/>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Harsher sentences for violent and sexual crime.</w:t>
      </w:r>
    </w:p>
    <w:p w14:paraId="1D3D9465" w14:textId="234717D7" w:rsidR="00645862" w:rsidRPr="00A64948" w:rsidRDefault="007E3C76" w:rsidP="003F6949">
      <w:pPr>
        <w:numPr>
          <w:ilvl w:val="0"/>
          <w:numId w:val="4"/>
        </w:numPr>
        <w:spacing w:before="120" w:after="120"/>
        <w:rPr>
          <w:rFonts w:ascii="Arial" w:eastAsia="Arial" w:hAnsi="Arial" w:cs="Arial"/>
          <w:kern w:val="2"/>
          <w:sz w:val="24"/>
          <w:szCs w:val="24"/>
          <w:lang w:val="en-GB"/>
          <w14:ligatures w14:val="standardContextual"/>
        </w:rPr>
      </w:pPr>
      <w:r>
        <w:rPr>
          <w:rFonts w:ascii="Arial" w:eastAsia="Arial" w:hAnsi="Arial" w:cs="Arial"/>
          <w:kern w:val="2"/>
          <w:sz w:val="24"/>
          <w:szCs w:val="24"/>
          <w:lang w:val="en-GB"/>
          <w14:ligatures w14:val="standardContextual"/>
        </w:rPr>
        <w:t>The e</w:t>
      </w:r>
      <w:r w:rsidR="00645862" w:rsidRPr="00A64948">
        <w:rPr>
          <w:rFonts w:ascii="Arial" w:eastAsia="Arial" w:hAnsi="Arial" w:cs="Arial"/>
          <w:kern w:val="2"/>
          <w:sz w:val="24"/>
          <w:szCs w:val="24"/>
          <w:lang w:val="en-GB"/>
          <w14:ligatures w14:val="standardContextual"/>
        </w:rPr>
        <w:t xml:space="preserve">xpansion of police powers such as searches of premises suspected of containing stolen goods without a warrant. </w:t>
      </w:r>
    </w:p>
    <w:p w14:paraId="16D64071" w14:textId="77777777" w:rsidR="003067AA" w:rsidRDefault="00645862" w:rsidP="003067AA">
      <w:pPr>
        <w:numPr>
          <w:ilvl w:val="0"/>
          <w:numId w:val="4"/>
        </w:numPr>
        <w:spacing w:before="120" w:after="120"/>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Allowing for prisoners detained in English and Welsh prisons to be transferred to foreign prisons.</w:t>
      </w:r>
    </w:p>
    <w:p w14:paraId="0A04A0AB" w14:textId="77777777" w:rsidR="00E634DC" w:rsidRDefault="00485425" w:rsidP="00E634DC">
      <w:pPr>
        <w:spacing w:before="120" w:after="120"/>
        <w:ind w:left="851"/>
        <w:rPr>
          <w:rFonts w:ascii="Arial" w:eastAsia="Arial" w:hAnsi="Arial" w:cs="Arial"/>
          <w:kern w:val="2"/>
          <w:sz w:val="24"/>
          <w:szCs w:val="24"/>
          <w:lang w:val="en-GB"/>
          <w14:ligatures w14:val="standardContextual"/>
        </w:rPr>
      </w:pPr>
      <w:r w:rsidRPr="003067AA">
        <w:rPr>
          <w:rFonts w:ascii="Arial" w:eastAsia="Arial" w:hAnsi="Arial" w:cs="Arial"/>
          <w:kern w:val="2"/>
          <w:sz w:val="24"/>
          <w:szCs w:val="24"/>
          <w:lang w:val="en-GB"/>
          <w14:ligatures w14:val="standardContextual"/>
        </w:rPr>
        <w:t>This</w:t>
      </w:r>
      <w:r w:rsidR="00645862" w:rsidRPr="003067AA">
        <w:rPr>
          <w:rFonts w:ascii="Arial" w:eastAsia="Arial" w:hAnsi="Arial" w:cs="Arial"/>
          <w:kern w:val="2"/>
          <w:sz w:val="24"/>
          <w:szCs w:val="24"/>
          <w:lang w:val="en-GB"/>
          <w14:ligatures w14:val="standardContextual"/>
        </w:rPr>
        <w:t xml:space="preserve"> will be part of the consideration of the new government as to what should be taken forward</w:t>
      </w:r>
      <w:r w:rsidR="00CB36B1" w:rsidRPr="003067AA">
        <w:rPr>
          <w:rFonts w:ascii="Arial" w:eastAsia="Arial" w:hAnsi="Arial" w:cs="Arial"/>
          <w:kern w:val="2"/>
          <w:sz w:val="24"/>
          <w:szCs w:val="24"/>
          <w:lang w:val="en-GB"/>
          <w14:ligatures w14:val="standardContextual"/>
        </w:rPr>
        <w:t>. This</w:t>
      </w:r>
      <w:r w:rsidR="0083783E" w:rsidRPr="003067AA">
        <w:rPr>
          <w:rFonts w:ascii="Arial" w:eastAsia="Arial" w:hAnsi="Arial" w:cs="Arial"/>
          <w:kern w:val="2"/>
          <w:sz w:val="24"/>
          <w:szCs w:val="24"/>
          <w:lang w:val="en-GB"/>
          <w14:ligatures w14:val="standardContextual"/>
        </w:rPr>
        <w:t xml:space="preserve"> is part of current consultation.</w:t>
      </w:r>
    </w:p>
    <w:p w14:paraId="5ED81E01" w14:textId="77777777" w:rsidR="00E634DC" w:rsidRPr="00E634DC" w:rsidRDefault="00645862" w:rsidP="00E634DC">
      <w:pPr>
        <w:pStyle w:val="ListParagraph"/>
        <w:numPr>
          <w:ilvl w:val="1"/>
          <w:numId w:val="1"/>
        </w:numPr>
        <w:spacing w:before="120" w:after="120"/>
        <w:ind w:left="851" w:hanging="851"/>
        <w:rPr>
          <w:kern w:val="2"/>
          <w:szCs w:val="24"/>
          <w:lang w:val="en-GB"/>
          <w14:ligatures w14:val="standardContextual"/>
        </w:rPr>
      </w:pPr>
      <w:r w:rsidRPr="00E634DC">
        <w:rPr>
          <w:b/>
          <w:bCs/>
          <w:color w:val="auto"/>
          <w:kern w:val="2"/>
          <w:lang w:val="en-GB"/>
          <w14:ligatures w14:val="standardContextual"/>
        </w:rPr>
        <w:t>PEEL and Special Measures</w:t>
      </w:r>
    </w:p>
    <w:p w14:paraId="49ACE9AA" w14:textId="77777777" w:rsidR="00E634DC" w:rsidRDefault="00CB36B1" w:rsidP="00E634DC">
      <w:pPr>
        <w:pStyle w:val="ListParagraph"/>
        <w:numPr>
          <w:ilvl w:val="2"/>
          <w:numId w:val="1"/>
        </w:numPr>
        <w:spacing w:before="120" w:after="120"/>
        <w:ind w:left="851" w:hanging="851"/>
        <w:rPr>
          <w:kern w:val="2"/>
          <w:szCs w:val="24"/>
          <w:lang w:val="en-GB"/>
          <w14:ligatures w14:val="standardContextual"/>
        </w:rPr>
      </w:pPr>
      <w:r w:rsidRPr="00E634DC">
        <w:rPr>
          <w:kern w:val="2"/>
          <w:szCs w:val="24"/>
          <w:lang w:val="en-GB"/>
          <w14:ligatures w14:val="standardContextual"/>
        </w:rPr>
        <w:t>T</w:t>
      </w:r>
      <w:r w:rsidR="00645862" w:rsidRPr="00E634DC">
        <w:rPr>
          <w:kern w:val="2"/>
          <w:szCs w:val="24"/>
          <w:lang w:val="en-GB"/>
          <w14:ligatures w14:val="standardContextual"/>
        </w:rPr>
        <w:t>he inspections by the HMICFRS</w:t>
      </w:r>
      <w:r w:rsidR="00C16B2B" w:rsidRPr="00E634DC">
        <w:rPr>
          <w:kern w:val="2"/>
          <w:szCs w:val="24"/>
          <w:lang w:val="en-GB"/>
          <w14:ligatures w14:val="standardContextual"/>
        </w:rPr>
        <w:t xml:space="preserve"> (His Majesty’s Inspectorate of Constabulary, Fire and Rescue Services)</w:t>
      </w:r>
      <w:r w:rsidRPr="00E634DC">
        <w:rPr>
          <w:kern w:val="2"/>
          <w:szCs w:val="24"/>
          <w:lang w:val="en-GB"/>
          <w14:ligatures w14:val="standardContextual"/>
        </w:rPr>
        <w:t xml:space="preserve"> are continuing.</w:t>
      </w:r>
    </w:p>
    <w:p w14:paraId="23CA51E3" w14:textId="77777777" w:rsidR="00E634DC" w:rsidRDefault="00645862" w:rsidP="00E634DC">
      <w:pPr>
        <w:pStyle w:val="ListParagraph"/>
        <w:numPr>
          <w:ilvl w:val="2"/>
          <w:numId w:val="1"/>
        </w:numPr>
        <w:spacing w:before="120" w:after="120"/>
        <w:ind w:left="851" w:hanging="851"/>
        <w:rPr>
          <w:kern w:val="2"/>
          <w:szCs w:val="24"/>
          <w:lang w:val="en-GB"/>
          <w14:ligatures w14:val="standardContextual"/>
        </w:rPr>
      </w:pPr>
      <w:r w:rsidRPr="00E634DC">
        <w:rPr>
          <w:kern w:val="2"/>
          <w:szCs w:val="24"/>
          <w:lang w:val="en-GB"/>
          <w14:ligatures w14:val="standardContextual"/>
        </w:rPr>
        <w:t xml:space="preserve">PEEL (Police Effectiveness, Efficiency, Legitimacy) continues to be the main inspection by </w:t>
      </w:r>
      <w:r w:rsidR="00485218" w:rsidRPr="00E634DC">
        <w:rPr>
          <w:kern w:val="2"/>
          <w:szCs w:val="24"/>
          <w:lang w:val="en-GB"/>
          <w14:ligatures w14:val="standardContextual"/>
        </w:rPr>
        <w:t>HMICFRS</w:t>
      </w:r>
      <w:r w:rsidR="00C16B2B" w:rsidRPr="00E634DC">
        <w:rPr>
          <w:kern w:val="2"/>
          <w:szCs w:val="24"/>
          <w:lang w:val="en-GB"/>
          <w14:ligatures w14:val="standardContextual"/>
        </w:rPr>
        <w:t xml:space="preserve"> and is currently on a rolling programme to take in all forces between 2023 and 2025.</w:t>
      </w:r>
    </w:p>
    <w:p w14:paraId="54160A5F" w14:textId="1DCC35AF" w:rsidR="00E634DC" w:rsidRPr="007B7EA7" w:rsidRDefault="00645862" w:rsidP="007B7EA7">
      <w:pPr>
        <w:pStyle w:val="ListParagraph"/>
        <w:keepNext/>
        <w:keepLines/>
        <w:numPr>
          <w:ilvl w:val="2"/>
          <w:numId w:val="1"/>
        </w:numPr>
        <w:spacing w:before="120" w:after="120"/>
        <w:ind w:left="851" w:hanging="851"/>
        <w:outlineLvl w:val="1"/>
        <w:rPr>
          <w:kern w:val="2"/>
          <w:szCs w:val="24"/>
          <w:lang w:val="en-GB"/>
          <w14:ligatures w14:val="standardContextual"/>
        </w:rPr>
      </w:pPr>
      <w:r w:rsidRPr="007B7EA7">
        <w:rPr>
          <w:kern w:val="2"/>
          <w:szCs w:val="24"/>
          <w:lang w:val="en-GB"/>
          <w14:ligatures w14:val="standardContextual"/>
        </w:rPr>
        <w:t>In July 2024</w:t>
      </w:r>
      <w:r w:rsidR="00BA54A8" w:rsidRPr="007B7EA7">
        <w:rPr>
          <w:kern w:val="2"/>
          <w:szCs w:val="24"/>
          <w:lang w:val="en-GB"/>
          <w14:ligatures w14:val="standardContextual"/>
        </w:rPr>
        <w:t>,</w:t>
      </w:r>
      <w:r w:rsidRPr="007B7EA7">
        <w:rPr>
          <w:kern w:val="2"/>
          <w:szCs w:val="24"/>
          <w:lang w:val="en-GB"/>
          <w14:ligatures w14:val="standardContextual"/>
        </w:rPr>
        <w:t xml:space="preserve"> the last inspection from this rolling programme was published for West Yorkshire. This form</w:t>
      </w:r>
      <w:r w:rsidR="007FE56F" w:rsidRPr="007B7EA7">
        <w:rPr>
          <w:kern w:val="2"/>
          <w:szCs w:val="24"/>
          <w:lang w:val="en-GB"/>
          <w14:ligatures w14:val="standardContextual"/>
        </w:rPr>
        <w:t>s</w:t>
      </w:r>
      <w:r w:rsidRPr="007B7EA7">
        <w:rPr>
          <w:kern w:val="2"/>
          <w:szCs w:val="24"/>
          <w:lang w:val="en-GB"/>
          <w14:ligatures w14:val="standardContextual"/>
        </w:rPr>
        <w:t xml:space="preserve"> part of a more substantive paper to </w:t>
      </w:r>
      <w:r w:rsidR="00736CEE" w:rsidRPr="007B7EA7">
        <w:rPr>
          <w:kern w:val="2"/>
          <w:szCs w:val="24"/>
          <w:lang w:val="en-GB"/>
          <w14:ligatures w14:val="standardContextual"/>
        </w:rPr>
        <w:t>P</w:t>
      </w:r>
      <w:r w:rsidRPr="007B7EA7">
        <w:rPr>
          <w:kern w:val="2"/>
          <w:szCs w:val="24"/>
          <w:lang w:val="en-GB"/>
          <w14:ligatures w14:val="standardContextual"/>
        </w:rPr>
        <w:t>anel</w:t>
      </w:r>
      <w:r w:rsidR="00736CEE" w:rsidRPr="007B7EA7">
        <w:rPr>
          <w:kern w:val="2"/>
          <w:szCs w:val="24"/>
          <w:lang w:val="en-GB"/>
          <w14:ligatures w14:val="standardContextual"/>
        </w:rPr>
        <w:t>. However,</w:t>
      </w:r>
      <w:r w:rsidRPr="007B7EA7">
        <w:rPr>
          <w:kern w:val="2"/>
          <w:szCs w:val="24"/>
          <w:lang w:val="en-GB"/>
          <w14:ligatures w14:val="standardContextual"/>
        </w:rPr>
        <w:t xml:space="preserve"> the substantial amount of data that HMICFRS collects to produce these assessments</w:t>
      </w:r>
      <w:r w:rsidR="00736CEE" w:rsidRPr="007B7EA7">
        <w:rPr>
          <w:kern w:val="2"/>
          <w:szCs w:val="24"/>
          <w:lang w:val="en-GB"/>
          <w14:ligatures w14:val="standardContextual"/>
        </w:rPr>
        <w:t xml:space="preserve"> means</w:t>
      </w:r>
      <w:r w:rsidRPr="007B7EA7">
        <w:rPr>
          <w:kern w:val="2"/>
          <w:szCs w:val="24"/>
          <w:lang w:val="en-GB"/>
          <w14:ligatures w14:val="standardContextual"/>
        </w:rPr>
        <w:t xml:space="preserve"> there have been </w:t>
      </w:r>
      <w:r w:rsidR="004058AD" w:rsidRPr="007B7EA7">
        <w:rPr>
          <w:kern w:val="2"/>
          <w:szCs w:val="24"/>
          <w:lang w:val="en-GB"/>
          <w14:ligatures w14:val="standardContextual"/>
        </w:rPr>
        <w:t>several</w:t>
      </w:r>
      <w:r w:rsidRPr="007B7EA7">
        <w:rPr>
          <w:kern w:val="2"/>
          <w:szCs w:val="24"/>
          <w:lang w:val="en-GB"/>
          <w14:ligatures w14:val="standardContextual"/>
        </w:rPr>
        <w:t xml:space="preserve"> changes to how they operate</w:t>
      </w:r>
      <w:r w:rsidR="00A321A7" w:rsidRPr="007B7EA7">
        <w:rPr>
          <w:kern w:val="2"/>
          <w:szCs w:val="24"/>
          <w:lang w:val="en-GB"/>
          <w14:ligatures w14:val="standardContextual"/>
        </w:rPr>
        <w:t>,</w:t>
      </w:r>
      <w:r w:rsidRPr="007B7EA7">
        <w:rPr>
          <w:kern w:val="2"/>
          <w:szCs w:val="24"/>
          <w:lang w:val="en-GB"/>
          <w14:ligatures w14:val="standardContextual"/>
        </w:rPr>
        <w:t xml:space="preserve"> which </w:t>
      </w:r>
      <w:r w:rsidR="00F25DAA" w:rsidRPr="007B7EA7">
        <w:rPr>
          <w:kern w:val="2"/>
          <w:szCs w:val="24"/>
          <w:lang w:val="en-GB"/>
          <w14:ligatures w14:val="standardContextual"/>
        </w:rPr>
        <w:t xml:space="preserve">will </w:t>
      </w:r>
      <w:r w:rsidRPr="007B7EA7">
        <w:rPr>
          <w:kern w:val="2"/>
          <w:szCs w:val="24"/>
          <w:lang w:val="en-GB"/>
          <w14:ligatures w14:val="standardContextual"/>
        </w:rPr>
        <w:t>affect policing.</w:t>
      </w:r>
    </w:p>
    <w:p w14:paraId="6BDEDA6A" w14:textId="77777777" w:rsidR="00E634DC" w:rsidRDefault="00645862" w:rsidP="00E634DC">
      <w:pPr>
        <w:pStyle w:val="ListParagraph"/>
        <w:numPr>
          <w:ilvl w:val="2"/>
          <w:numId w:val="1"/>
        </w:numPr>
        <w:spacing w:before="120" w:after="120"/>
        <w:ind w:left="851" w:hanging="851"/>
        <w:rPr>
          <w:kern w:val="2"/>
          <w:szCs w:val="24"/>
          <w:lang w:val="en-GB"/>
          <w14:ligatures w14:val="standardContextual"/>
        </w:rPr>
      </w:pPr>
      <w:r w:rsidRPr="00E634DC">
        <w:rPr>
          <w:kern w:val="2"/>
          <w:szCs w:val="24"/>
          <w:lang w:val="en-GB"/>
          <w14:ligatures w14:val="standardContextual"/>
        </w:rPr>
        <w:t xml:space="preserve">The first of these is the single set of data that HMICFRS provide for the National </w:t>
      </w:r>
      <w:r w:rsidR="0048122C" w:rsidRPr="00E634DC">
        <w:rPr>
          <w:kern w:val="2"/>
          <w:szCs w:val="24"/>
          <w:lang w:val="en-GB"/>
          <w14:ligatures w14:val="standardContextual"/>
        </w:rPr>
        <w:t xml:space="preserve">Crime and </w:t>
      </w:r>
      <w:r w:rsidRPr="00E634DC">
        <w:rPr>
          <w:kern w:val="2"/>
          <w:szCs w:val="24"/>
          <w:lang w:val="en-GB"/>
          <w14:ligatures w14:val="standardContextual"/>
        </w:rPr>
        <w:t>Policing Measures</w:t>
      </w:r>
      <w:r w:rsidR="00A321A7" w:rsidRPr="00E634DC">
        <w:rPr>
          <w:kern w:val="2"/>
          <w:szCs w:val="24"/>
          <w:lang w:val="en-GB"/>
          <w14:ligatures w14:val="standardContextual"/>
        </w:rPr>
        <w:t>,</w:t>
      </w:r>
      <w:r w:rsidRPr="00E634DC">
        <w:rPr>
          <w:kern w:val="2"/>
          <w:szCs w:val="24"/>
          <w:lang w:val="en-GB"/>
          <w14:ligatures w14:val="standardContextual"/>
        </w:rPr>
        <w:t xml:space="preserve"> as discussed earlier.</w:t>
      </w:r>
    </w:p>
    <w:p w14:paraId="53197AC4" w14:textId="55710522" w:rsidR="00F830F7" w:rsidRPr="00E634DC" w:rsidRDefault="00645862" w:rsidP="00E634DC">
      <w:pPr>
        <w:pStyle w:val="ListParagraph"/>
        <w:numPr>
          <w:ilvl w:val="2"/>
          <w:numId w:val="1"/>
        </w:numPr>
        <w:spacing w:before="120" w:after="120"/>
        <w:ind w:left="851" w:hanging="851"/>
        <w:rPr>
          <w:kern w:val="2"/>
          <w:szCs w:val="24"/>
          <w:lang w:val="en-GB"/>
          <w14:ligatures w14:val="standardContextual"/>
        </w:rPr>
      </w:pPr>
      <w:r w:rsidRPr="00E634DC">
        <w:rPr>
          <w:kern w:val="2"/>
          <w:szCs w:val="24"/>
          <w:lang w:val="en-GB"/>
          <w14:ligatures w14:val="standardContextual"/>
        </w:rPr>
        <w:lastRenderedPageBreak/>
        <w:t xml:space="preserve">HMICFRS produce the Digital Crime Performance Pack for PCC’s and </w:t>
      </w:r>
      <w:r w:rsidR="00932091" w:rsidRPr="00E634DC">
        <w:rPr>
          <w:kern w:val="2"/>
          <w:szCs w:val="24"/>
          <w:lang w:val="en-GB"/>
          <w14:ligatures w14:val="standardContextual"/>
        </w:rPr>
        <w:t>f</w:t>
      </w:r>
      <w:r w:rsidRPr="00E634DC">
        <w:rPr>
          <w:kern w:val="2"/>
          <w:szCs w:val="24"/>
          <w:lang w:val="en-GB"/>
          <w14:ligatures w14:val="standardContextual"/>
        </w:rPr>
        <w:t xml:space="preserve">orces to provide a single set of data on the National Crime and Policing Measures. There is a public version of this data available on the HMICFRS website currently, but the decision was made </w:t>
      </w:r>
      <w:r w:rsidR="00F25DAA" w:rsidRPr="00E634DC">
        <w:rPr>
          <w:kern w:val="2"/>
          <w:szCs w:val="24"/>
          <w:lang w:val="en-GB"/>
          <w14:ligatures w14:val="standardContextual"/>
        </w:rPr>
        <w:t xml:space="preserve">to </w:t>
      </w:r>
      <w:r w:rsidRPr="00E634DC">
        <w:rPr>
          <w:kern w:val="2"/>
          <w:szCs w:val="24"/>
          <w:lang w:val="en-GB"/>
          <w14:ligatures w14:val="standardContextual"/>
        </w:rPr>
        <w:t>not update this in the future.</w:t>
      </w:r>
    </w:p>
    <w:p w14:paraId="224051A4" w14:textId="77777777" w:rsidR="00F830F7" w:rsidRPr="007B7EA7" w:rsidRDefault="00645862" w:rsidP="003F6949">
      <w:pPr>
        <w:pStyle w:val="ListParagraph"/>
        <w:keepNext/>
        <w:keepLines/>
        <w:numPr>
          <w:ilvl w:val="2"/>
          <w:numId w:val="1"/>
        </w:numPr>
        <w:spacing w:before="120" w:after="120"/>
        <w:ind w:left="851" w:hanging="851"/>
        <w:outlineLvl w:val="1"/>
        <w:rPr>
          <w:kern w:val="2"/>
          <w:szCs w:val="24"/>
          <w:lang w:val="en-GB"/>
          <w14:ligatures w14:val="standardContextual"/>
        </w:rPr>
      </w:pPr>
      <w:r w:rsidRPr="00F830F7">
        <w:rPr>
          <w:kern w:val="2"/>
          <w:szCs w:val="24"/>
          <w:lang w:val="en-GB"/>
          <w14:ligatures w14:val="standardContextual"/>
        </w:rPr>
        <w:t>This single set of data is then used to provide an early warning system. The early warning system identifies positive and negative force outliers with respect to performance against homicide, serious violence and neighbourhood crime. The methods for identifying outliers were developed by the Home Office in collaboration with the NPCC, HMICFRS, the College of Policing and the APCC</w:t>
      </w:r>
    </w:p>
    <w:p w14:paraId="1F87D191" w14:textId="1F1275DD" w:rsidR="00645862" w:rsidRPr="007B7EA7" w:rsidRDefault="00645862" w:rsidP="003F6949">
      <w:pPr>
        <w:pStyle w:val="ListParagraph"/>
        <w:keepNext/>
        <w:keepLines/>
        <w:numPr>
          <w:ilvl w:val="2"/>
          <w:numId w:val="1"/>
        </w:numPr>
        <w:spacing w:before="120" w:after="120"/>
        <w:ind w:left="851" w:hanging="851"/>
        <w:outlineLvl w:val="1"/>
        <w:rPr>
          <w:kern w:val="2"/>
          <w:szCs w:val="24"/>
          <w:lang w:val="en-GB"/>
          <w14:ligatures w14:val="standardContextual"/>
        </w:rPr>
      </w:pPr>
      <w:r w:rsidRPr="00F830F7">
        <w:rPr>
          <w:kern w:val="2"/>
          <w:szCs w:val="24"/>
          <w:lang w:val="en-GB"/>
          <w14:ligatures w14:val="standardContextual"/>
        </w:rPr>
        <w:t>The early warning system has three main objectives</w:t>
      </w:r>
      <w:r w:rsidR="00E44113" w:rsidRPr="00F830F7">
        <w:rPr>
          <w:kern w:val="2"/>
          <w:szCs w:val="24"/>
          <w:lang w:val="en-GB"/>
          <w14:ligatures w14:val="standardContextual"/>
        </w:rPr>
        <w:t>:</w:t>
      </w:r>
    </w:p>
    <w:p w14:paraId="33987F47" w14:textId="43A22F66" w:rsidR="00E81F67" w:rsidRDefault="00645862" w:rsidP="00E81F67">
      <w:pPr>
        <w:numPr>
          <w:ilvl w:val="0"/>
          <w:numId w:val="27"/>
        </w:numPr>
        <w:spacing w:before="120" w:after="120"/>
        <w:ind w:left="924" w:hanging="567"/>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Provide insight on performance</w:t>
      </w:r>
      <w:r w:rsidR="008D32BF">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 xml:space="preserve"> The early warning system should provide PCC’s and forces with insight on how the force is performing compared to others. This insight helps forces to choose how they address any performance issues and adopt best practice.</w:t>
      </w:r>
    </w:p>
    <w:p w14:paraId="12B64013" w14:textId="62CE1B17" w:rsidR="00E81F67" w:rsidRDefault="008D32BF" w:rsidP="00E81F67">
      <w:pPr>
        <w:numPr>
          <w:ilvl w:val="0"/>
          <w:numId w:val="27"/>
        </w:numPr>
        <w:spacing w:before="120" w:after="120"/>
        <w:ind w:left="924" w:hanging="567"/>
        <w:rPr>
          <w:rFonts w:ascii="Arial" w:eastAsia="Arial" w:hAnsi="Arial" w:cs="Arial"/>
          <w:kern w:val="2"/>
          <w:sz w:val="24"/>
          <w:szCs w:val="24"/>
          <w:lang w:val="en-GB"/>
          <w14:ligatures w14:val="standardContextual"/>
        </w:rPr>
      </w:pPr>
      <w:r>
        <w:rPr>
          <w:rFonts w:ascii="Arial" w:eastAsia="Arial" w:hAnsi="Arial" w:cs="Arial"/>
          <w:kern w:val="2"/>
          <w:sz w:val="24"/>
          <w:szCs w:val="24"/>
          <w:lang w:val="en-GB"/>
          <w14:ligatures w14:val="standardContextual"/>
        </w:rPr>
        <w:t>F</w:t>
      </w:r>
      <w:r w:rsidR="00645862" w:rsidRPr="00E81F67">
        <w:rPr>
          <w:rFonts w:ascii="Arial" w:eastAsia="Arial" w:hAnsi="Arial" w:cs="Arial"/>
          <w:kern w:val="2"/>
          <w:sz w:val="24"/>
          <w:szCs w:val="24"/>
          <w:lang w:val="en-GB"/>
          <w14:ligatures w14:val="standardContextual"/>
        </w:rPr>
        <w:t>ormalise provision for support</w:t>
      </w:r>
      <w:r>
        <w:rPr>
          <w:rFonts w:ascii="Arial" w:eastAsia="Arial" w:hAnsi="Arial" w:cs="Arial"/>
          <w:kern w:val="2"/>
          <w:sz w:val="24"/>
          <w:szCs w:val="24"/>
          <w:lang w:val="en-GB"/>
          <w14:ligatures w14:val="standardContextual"/>
        </w:rPr>
        <w:t xml:space="preserve">: </w:t>
      </w:r>
      <w:r w:rsidR="00645862" w:rsidRPr="00E81F67">
        <w:rPr>
          <w:rFonts w:ascii="Arial" w:eastAsia="Arial" w:hAnsi="Arial" w:cs="Arial"/>
          <w:kern w:val="2"/>
          <w:sz w:val="24"/>
          <w:szCs w:val="24"/>
          <w:lang w:val="en-GB"/>
          <w14:ligatures w14:val="standardContextual"/>
        </w:rPr>
        <w:t>This will formalise the criteria for flagging outliers and establish the roles that policing partners have in providing support to poor performance forces.</w:t>
      </w:r>
    </w:p>
    <w:p w14:paraId="1E47BD39" w14:textId="286D65EA" w:rsidR="00645862" w:rsidRPr="00E81F67" w:rsidRDefault="00645862" w:rsidP="00E81F67">
      <w:pPr>
        <w:numPr>
          <w:ilvl w:val="0"/>
          <w:numId w:val="27"/>
        </w:numPr>
        <w:spacing w:before="120" w:after="120"/>
        <w:ind w:left="924" w:hanging="567"/>
        <w:rPr>
          <w:rFonts w:ascii="Arial" w:eastAsia="Arial" w:hAnsi="Arial" w:cs="Arial"/>
          <w:kern w:val="2"/>
          <w:sz w:val="24"/>
          <w:szCs w:val="24"/>
          <w:lang w:val="en-GB"/>
          <w14:ligatures w14:val="standardContextual"/>
        </w:rPr>
      </w:pPr>
      <w:r w:rsidRPr="00E81F67">
        <w:rPr>
          <w:rFonts w:ascii="Arial" w:eastAsia="Arial" w:hAnsi="Arial" w:cs="Arial"/>
          <w:kern w:val="2"/>
          <w:sz w:val="24"/>
          <w:szCs w:val="24"/>
          <w:lang w:val="en-GB"/>
          <w14:ligatures w14:val="standardContextual"/>
        </w:rPr>
        <w:t>Establish a process to understand performance</w:t>
      </w:r>
      <w:r w:rsidR="008D32BF">
        <w:rPr>
          <w:rFonts w:ascii="Arial" w:eastAsia="Arial" w:hAnsi="Arial" w:cs="Arial"/>
          <w:kern w:val="2"/>
          <w:sz w:val="24"/>
          <w:szCs w:val="24"/>
          <w:lang w:val="en-GB"/>
          <w14:ligatures w14:val="standardContextual"/>
        </w:rPr>
        <w:t>:</w:t>
      </w:r>
      <w:r w:rsidRPr="00E81F67">
        <w:rPr>
          <w:rFonts w:ascii="Arial" w:eastAsia="Arial" w:hAnsi="Arial" w:cs="Arial"/>
          <w:kern w:val="2"/>
          <w:sz w:val="24"/>
          <w:szCs w:val="24"/>
          <w:lang w:val="en-GB"/>
          <w14:ligatures w14:val="standardContextual"/>
        </w:rPr>
        <w:t xml:space="preserve"> This should create a process to improve the National Policing </w:t>
      </w:r>
      <w:r w:rsidR="00EA39CE">
        <w:rPr>
          <w:rFonts w:ascii="Arial" w:eastAsia="Arial" w:hAnsi="Arial" w:cs="Arial"/>
          <w:kern w:val="2"/>
          <w:sz w:val="24"/>
          <w:szCs w:val="24"/>
          <w:lang w:val="en-GB"/>
          <w14:ligatures w14:val="standardContextual"/>
        </w:rPr>
        <w:t>B</w:t>
      </w:r>
      <w:r w:rsidRPr="00E81F67">
        <w:rPr>
          <w:rFonts w:ascii="Arial" w:eastAsia="Arial" w:hAnsi="Arial" w:cs="Arial"/>
          <w:kern w:val="2"/>
          <w:sz w:val="24"/>
          <w:szCs w:val="24"/>
          <w:lang w:val="en-GB"/>
          <w14:ligatures w14:val="standardContextual"/>
        </w:rPr>
        <w:t>oard</w:t>
      </w:r>
      <w:r w:rsidR="00EA39CE">
        <w:rPr>
          <w:rFonts w:ascii="Arial" w:eastAsia="Arial" w:hAnsi="Arial" w:cs="Arial"/>
          <w:kern w:val="2"/>
          <w:sz w:val="24"/>
          <w:szCs w:val="24"/>
          <w:lang w:val="en-GB"/>
          <w14:ligatures w14:val="standardContextual"/>
        </w:rPr>
        <w:t>’s</w:t>
      </w:r>
      <w:r w:rsidRPr="00E81F67">
        <w:rPr>
          <w:rFonts w:ascii="Arial" w:eastAsia="Arial" w:hAnsi="Arial" w:cs="Arial"/>
          <w:kern w:val="2"/>
          <w:sz w:val="24"/>
          <w:szCs w:val="24"/>
          <w:lang w:val="en-GB"/>
          <w14:ligatures w14:val="standardContextual"/>
        </w:rPr>
        <w:t xml:space="preserve"> understand</w:t>
      </w:r>
      <w:r w:rsidR="00716678">
        <w:rPr>
          <w:rFonts w:ascii="Arial" w:eastAsia="Arial" w:hAnsi="Arial" w:cs="Arial"/>
          <w:kern w:val="2"/>
          <w:sz w:val="24"/>
          <w:szCs w:val="24"/>
          <w:lang w:val="en-GB"/>
          <w14:ligatures w14:val="standardContextual"/>
        </w:rPr>
        <w:t>ing</w:t>
      </w:r>
      <w:r w:rsidRPr="00E81F67">
        <w:rPr>
          <w:rFonts w:ascii="Arial" w:eastAsia="Arial" w:hAnsi="Arial" w:cs="Arial"/>
          <w:kern w:val="2"/>
          <w:sz w:val="24"/>
          <w:szCs w:val="24"/>
          <w:lang w:val="en-GB"/>
          <w14:ligatures w14:val="standardContextual"/>
        </w:rPr>
        <w:t xml:space="preserve"> of best practice and common performance issues. It should encourage collaboration between the national leads.</w:t>
      </w:r>
    </w:p>
    <w:p w14:paraId="41330860" w14:textId="3C21202F" w:rsidR="00645862" w:rsidRPr="00EC708D" w:rsidRDefault="00D13902" w:rsidP="007B7EA7">
      <w:pPr>
        <w:pStyle w:val="ListParagraph"/>
        <w:keepNext/>
        <w:keepLines/>
        <w:numPr>
          <w:ilvl w:val="2"/>
          <w:numId w:val="1"/>
        </w:numPr>
        <w:spacing w:before="120" w:after="120"/>
        <w:ind w:left="851" w:hanging="851"/>
        <w:outlineLvl w:val="1"/>
        <w:rPr>
          <w:kern w:val="2"/>
          <w:szCs w:val="24"/>
          <w:lang w:val="en-GB"/>
          <w14:ligatures w14:val="standardContextual"/>
        </w:rPr>
      </w:pPr>
      <w:r w:rsidRPr="00EC708D">
        <w:rPr>
          <w:kern w:val="2"/>
          <w:szCs w:val="24"/>
          <w:lang w:val="en-GB"/>
          <w14:ligatures w14:val="standardContextual"/>
        </w:rPr>
        <w:t xml:space="preserve">The outlier data feeds into the PEEL assessment, and </w:t>
      </w:r>
      <w:r w:rsidR="008C7101" w:rsidRPr="00EC708D">
        <w:rPr>
          <w:kern w:val="2"/>
          <w:szCs w:val="24"/>
          <w:lang w:val="en-GB"/>
          <w14:ligatures w14:val="standardContextual"/>
        </w:rPr>
        <w:t xml:space="preserve">this </w:t>
      </w:r>
      <w:r w:rsidR="00606D02" w:rsidRPr="00EC708D">
        <w:rPr>
          <w:kern w:val="2"/>
          <w:szCs w:val="24"/>
          <w:lang w:val="en-GB"/>
          <w14:ligatures w14:val="standardContextual"/>
        </w:rPr>
        <w:t xml:space="preserve">now </w:t>
      </w:r>
      <w:r w:rsidR="008C7101" w:rsidRPr="00EC708D">
        <w:rPr>
          <w:kern w:val="2"/>
          <w:szCs w:val="24"/>
          <w:lang w:val="en-GB"/>
          <w14:ligatures w14:val="standardContextual"/>
        </w:rPr>
        <w:t xml:space="preserve">forms part of the monitoring stage of the </w:t>
      </w:r>
      <w:r w:rsidR="00606D02" w:rsidRPr="00EC708D">
        <w:rPr>
          <w:kern w:val="2"/>
          <w:szCs w:val="24"/>
          <w:lang w:val="en-GB"/>
          <w14:ligatures w14:val="standardContextual"/>
        </w:rPr>
        <w:t>inspection.</w:t>
      </w:r>
      <w:r w:rsidR="00645862" w:rsidRPr="00EC708D">
        <w:rPr>
          <w:kern w:val="2"/>
          <w:szCs w:val="24"/>
          <w:lang w:val="en-GB"/>
          <w14:ligatures w14:val="standardContextual"/>
        </w:rPr>
        <w:t xml:space="preserve"> </w:t>
      </w:r>
      <w:r w:rsidR="008C7101" w:rsidRPr="00EC708D">
        <w:rPr>
          <w:kern w:val="2"/>
          <w:szCs w:val="24"/>
          <w:lang w:val="en-GB"/>
          <w14:ligatures w14:val="standardContextual"/>
        </w:rPr>
        <w:t>Previously</w:t>
      </w:r>
      <w:r w:rsidR="00246180">
        <w:rPr>
          <w:kern w:val="2"/>
          <w:szCs w:val="24"/>
          <w:lang w:val="en-GB"/>
          <w14:ligatures w14:val="standardContextual"/>
        </w:rPr>
        <w:t>,</w:t>
      </w:r>
      <w:r w:rsidR="008C7101" w:rsidRPr="00EC708D">
        <w:rPr>
          <w:kern w:val="2"/>
          <w:szCs w:val="24"/>
          <w:lang w:val="en-GB"/>
          <w14:ligatures w14:val="standardContextual"/>
        </w:rPr>
        <w:t xml:space="preserve"> the monitoring only took </w:t>
      </w:r>
      <w:r w:rsidR="00606D02" w:rsidRPr="00EC708D">
        <w:rPr>
          <w:kern w:val="2"/>
          <w:szCs w:val="24"/>
          <w:lang w:val="en-GB"/>
          <w14:ligatures w14:val="standardContextual"/>
        </w:rPr>
        <w:t>place during the</w:t>
      </w:r>
      <w:r w:rsidR="008C7101" w:rsidRPr="00EC708D">
        <w:rPr>
          <w:kern w:val="2"/>
          <w:szCs w:val="24"/>
          <w:lang w:val="en-GB"/>
          <w14:ligatures w14:val="standardContextual"/>
        </w:rPr>
        <w:t xml:space="preserve"> PEEL assessment, but now there</w:t>
      </w:r>
      <w:r w:rsidR="00645862" w:rsidRPr="00EC708D">
        <w:rPr>
          <w:kern w:val="2"/>
          <w:szCs w:val="24"/>
          <w:lang w:val="en-GB"/>
          <w14:ligatures w14:val="standardContextual"/>
        </w:rPr>
        <w:t xml:space="preserve"> </w:t>
      </w:r>
      <w:r w:rsidR="00606D02" w:rsidRPr="00EC708D">
        <w:rPr>
          <w:kern w:val="2"/>
          <w:szCs w:val="24"/>
          <w:lang w:val="en-GB"/>
          <w14:ligatures w14:val="standardContextual"/>
        </w:rPr>
        <w:t>are</w:t>
      </w:r>
      <w:r w:rsidR="00645862" w:rsidRPr="00EC708D">
        <w:rPr>
          <w:kern w:val="2"/>
          <w:szCs w:val="24"/>
          <w:lang w:val="en-GB"/>
          <w14:ligatures w14:val="standardContextual"/>
        </w:rPr>
        <w:t xml:space="preserve"> two parts to this</w:t>
      </w:r>
      <w:r w:rsidR="006E1FCC" w:rsidRPr="00EC708D">
        <w:rPr>
          <w:kern w:val="2"/>
          <w:szCs w:val="24"/>
          <w:lang w:val="en-GB"/>
          <w14:ligatures w14:val="standardContextual"/>
        </w:rPr>
        <w:t>:</w:t>
      </w:r>
    </w:p>
    <w:p w14:paraId="5DD52E74" w14:textId="6A4C5E29" w:rsidR="00645862" w:rsidRPr="00A64948" w:rsidRDefault="00645862" w:rsidP="00E81F67">
      <w:pPr>
        <w:numPr>
          <w:ilvl w:val="0"/>
          <w:numId w:val="28"/>
        </w:numPr>
        <w:spacing w:before="120" w:after="120"/>
        <w:ind w:left="924" w:hanging="567"/>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Scan</w:t>
      </w:r>
      <w:r w:rsidR="008D32BF">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 xml:space="preserve"> The default phase of monitoring, the scanning phase uses data and information from a range of sources to highlight poor or deteriorating performance and identify potential areas of concern. </w:t>
      </w:r>
    </w:p>
    <w:p w14:paraId="346403B4" w14:textId="77777777" w:rsidR="00B168B2" w:rsidRDefault="00645862" w:rsidP="00B168B2">
      <w:pPr>
        <w:numPr>
          <w:ilvl w:val="0"/>
          <w:numId w:val="28"/>
        </w:numPr>
        <w:spacing w:before="120" w:after="120"/>
        <w:ind w:left="924" w:hanging="567"/>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Engage</w:t>
      </w:r>
      <w:r w:rsidR="008D32BF">
        <w:rPr>
          <w:rFonts w:ascii="Arial" w:eastAsia="Arial" w:hAnsi="Arial" w:cs="Arial"/>
          <w:kern w:val="2"/>
          <w:sz w:val="24"/>
          <w:szCs w:val="24"/>
          <w:lang w:val="en-GB"/>
          <w14:ligatures w14:val="standardContextual"/>
        </w:rPr>
        <w:t>:</w:t>
      </w:r>
      <w:r w:rsidRPr="00A64948">
        <w:rPr>
          <w:rFonts w:ascii="Arial" w:eastAsia="Arial" w:hAnsi="Arial" w:cs="Arial"/>
          <w:kern w:val="2"/>
          <w:sz w:val="24"/>
          <w:szCs w:val="24"/>
          <w:lang w:val="en-GB"/>
          <w14:ligatures w14:val="standardContextual"/>
        </w:rPr>
        <w:t xml:space="preserve"> If a service is not responding to a cause of concern, or if it is </w:t>
      </w:r>
      <w:proofErr w:type="gramStart"/>
      <w:r w:rsidRPr="00A64948">
        <w:rPr>
          <w:rFonts w:ascii="Arial" w:eastAsia="Arial" w:hAnsi="Arial" w:cs="Arial"/>
          <w:kern w:val="2"/>
          <w:sz w:val="24"/>
          <w:szCs w:val="24"/>
          <w:lang w:val="en-GB"/>
          <w14:ligatures w14:val="standardContextual"/>
        </w:rPr>
        <w:t>not succeeding</w:t>
      </w:r>
      <w:proofErr w:type="gramEnd"/>
      <w:r w:rsidRPr="00A64948">
        <w:rPr>
          <w:rFonts w:ascii="Arial" w:eastAsia="Arial" w:hAnsi="Arial" w:cs="Arial"/>
          <w:kern w:val="2"/>
          <w:sz w:val="24"/>
          <w:szCs w:val="24"/>
          <w:lang w:val="en-GB"/>
          <w14:ligatures w14:val="standardContextual"/>
        </w:rPr>
        <w:t xml:space="preserve"> in managing, mitigating or eradicating the cause of concern, it is probable it will be moved to the Engage phase. The service may receive support from external organisations such as the APCC and the College of Policing during this time</w:t>
      </w:r>
      <w:r w:rsidR="005520A8">
        <w:rPr>
          <w:rFonts w:ascii="Arial" w:eastAsia="Arial" w:hAnsi="Arial" w:cs="Arial"/>
          <w:kern w:val="2"/>
          <w:sz w:val="24"/>
          <w:szCs w:val="24"/>
          <w:lang w:val="en-GB"/>
          <w14:ligatures w14:val="standardContextual"/>
        </w:rPr>
        <w:t>.</w:t>
      </w:r>
    </w:p>
    <w:p w14:paraId="17DAECAE" w14:textId="5AD0D4AB" w:rsidR="00B168B2" w:rsidRDefault="00B168B2" w:rsidP="00B168B2">
      <w:pPr>
        <w:pStyle w:val="ListParagraph"/>
        <w:numPr>
          <w:ilvl w:val="2"/>
          <w:numId w:val="1"/>
        </w:numPr>
        <w:spacing w:before="120" w:after="120"/>
        <w:ind w:left="851" w:hanging="851"/>
        <w:rPr>
          <w:kern w:val="2"/>
          <w:szCs w:val="24"/>
          <w:lang w:val="en-GB"/>
          <w14:ligatures w14:val="standardContextual"/>
        </w:rPr>
      </w:pPr>
      <w:r w:rsidRPr="00B168B2">
        <w:rPr>
          <w:kern w:val="2"/>
          <w:szCs w:val="24"/>
          <w:lang w:val="en-GB"/>
          <w14:ligatures w14:val="standardContextual"/>
        </w:rPr>
        <w:t>M</w:t>
      </w:r>
      <w:r w:rsidR="00645862" w:rsidRPr="00B168B2">
        <w:rPr>
          <w:kern w:val="2"/>
          <w:szCs w:val="24"/>
          <w:lang w:val="en-GB"/>
          <w14:ligatures w14:val="standardContextual"/>
        </w:rPr>
        <w:t xml:space="preserve">ore information can be found </w:t>
      </w:r>
      <w:hyperlink r:id="rId25" w:history="1">
        <w:r w:rsidR="00645862" w:rsidRPr="00B168B2">
          <w:rPr>
            <w:color w:val="auto"/>
            <w:kern w:val="2"/>
            <w:szCs w:val="24"/>
            <w:u w:val="single"/>
            <w:lang w:val="en-GB"/>
            <w14:ligatures w14:val="standardContextual"/>
          </w:rPr>
          <w:t>here</w:t>
        </w:r>
      </w:hyperlink>
      <w:r w:rsidR="00645862" w:rsidRPr="00B168B2">
        <w:rPr>
          <w:color w:val="auto"/>
          <w:kern w:val="2"/>
          <w:szCs w:val="24"/>
          <w:lang w:val="en-GB"/>
          <w14:ligatures w14:val="standardContextual"/>
        </w:rPr>
        <w:t xml:space="preserve"> </w:t>
      </w:r>
      <w:r w:rsidR="00645862" w:rsidRPr="00B168B2">
        <w:rPr>
          <w:kern w:val="2"/>
          <w:szCs w:val="24"/>
          <w:lang w:val="en-GB"/>
          <w14:ligatures w14:val="standardContextual"/>
        </w:rPr>
        <w:t>including the list of forces that are currently in the engage part of the monitoring</w:t>
      </w:r>
      <w:r w:rsidR="005520A8" w:rsidRPr="00B168B2">
        <w:rPr>
          <w:kern w:val="2"/>
          <w:szCs w:val="24"/>
          <w:lang w:val="en-GB"/>
          <w14:ligatures w14:val="standardContextual"/>
        </w:rPr>
        <w:t>,</w:t>
      </w:r>
      <w:r w:rsidR="00645862" w:rsidRPr="00B168B2">
        <w:rPr>
          <w:kern w:val="2"/>
          <w:szCs w:val="24"/>
          <w:lang w:val="en-GB"/>
          <w14:ligatures w14:val="standardContextual"/>
        </w:rPr>
        <w:t xml:space="preserve"> or </w:t>
      </w:r>
      <w:r w:rsidR="00FF016B">
        <w:rPr>
          <w:kern w:val="2"/>
          <w:szCs w:val="24"/>
          <w:lang w:val="en-GB"/>
          <w14:ligatures w14:val="standardContextual"/>
        </w:rPr>
        <w:t xml:space="preserve">that </w:t>
      </w:r>
      <w:r w:rsidR="00645862" w:rsidRPr="00B168B2">
        <w:rPr>
          <w:kern w:val="2"/>
          <w:szCs w:val="24"/>
          <w:lang w:val="en-GB"/>
          <w14:ligatures w14:val="standardContextual"/>
        </w:rPr>
        <w:t>have previously been in engage.</w:t>
      </w:r>
    </w:p>
    <w:p w14:paraId="24FD13C8" w14:textId="77777777" w:rsidR="001E1A11" w:rsidRDefault="00645862" w:rsidP="001E1A11">
      <w:pPr>
        <w:pStyle w:val="ListParagraph"/>
        <w:numPr>
          <w:ilvl w:val="2"/>
          <w:numId w:val="1"/>
        </w:numPr>
        <w:spacing w:before="120" w:after="120"/>
        <w:ind w:left="851" w:hanging="851"/>
        <w:rPr>
          <w:kern w:val="2"/>
          <w:szCs w:val="24"/>
          <w:lang w:val="en-GB"/>
          <w14:ligatures w14:val="standardContextual"/>
        </w:rPr>
      </w:pPr>
      <w:r w:rsidRPr="00B168B2">
        <w:rPr>
          <w:kern w:val="2"/>
          <w:szCs w:val="24"/>
          <w:lang w:val="en-GB"/>
          <w14:ligatures w14:val="standardContextual"/>
        </w:rPr>
        <w:t>Currently</w:t>
      </w:r>
      <w:r w:rsidR="00633A08" w:rsidRPr="00B168B2">
        <w:rPr>
          <w:kern w:val="2"/>
          <w:szCs w:val="24"/>
          <w:lang w:val="en-GB"/>
          <w14:ligatures w14:val="standardContextual"/>
        </w:rPr>
        <w:t>,</w:t>
      </w:r>
      <w:r w:rsidRPr="00B168B2">
        <w:rPr>
          <w:kern w:val="2"/>
          <w:szCs w:val="24"/>
          <w:lang w:val="en-GB"/>
          <w14:ligatures w14:val="standardContextual"/>
        </w:rPr>
        <w:t xml:space="preserve"> West Yorkshire Police is the largest force in England and Wales that has not been under engage monitoring.</w:t>
      </w:r>
    </w:p>
    <w:p w14:paraId="79B25673" w14:textId="3DF7E082" w:rsidR="001E1A11" w:rsidRPr="004C26D7" w:rsidRDefault="00645862" w:rsidP="004C26D7">
      <w:pPr>
        <w:pStyle w:val="ListParagraph"/>
        <w:numPr>
          <w:ilvl w:val="1"/>
          <w:numId w:val="1"/>
        </w:numPr>
        <w:spacing w:before="120" w:after="120"/>
        <w:ind w:left="851" w:hanging="851"/>
        <w:rPr>
          <w:kern w:val="2"/>
          <w:szCs w:val="24"/>
          <w:lang w:val="en-GB"/>
          <w14:ligatures w14:val="standardContextual"/>
        </w:rPr>
      </w:pPr>
      <w:r w:rsidRPr="004C26D7">
        <w:rPr>
          <w:b/>
          <w:color w:val="auto"/>
          <w:kern w:val="2"/>
          <w:szCs w:val="24"/>
          <w:lang w:val="en-GB"/>
          <w14:ligatures w14:val="standardContextual"/>
        </w:rPr>
        <w:t>Code of Ethics</w:t>
      </w:r>
    </w:p>
    <w:p w14:paraId="12E27B8F" w14:textId="77777777" w:rsidR="001E1A11" w:rsidRDefault="00645862" w:rsidP="004C26D7">
      <w:pPr>
        <w:pStyle w:val="ListParagraph"/>
        <w:numPr>
          <w:ilvl w:val="2"/>
          <w:numId w:val="1"/>
        </w:numPr>
        <w:spacing w:before="120" w:after="120"/>
        <w:ind w:left="851" w:hanging="851"/>
        <w:rPr>
          <w:kern w:val="2"/>
          <w:szCs w:val="24"/>
          <w:lang w:val="en-GB"/>
          <w14:ligatures w14:val="standardContextual"/>
        </w:rPr>
      </w:pPr>
      <w:r w:rsidRPr="001E1A11">
        <w:rPr>
          <w:kern w:val="2"/>
          <w:szCs w:val="24"/>
          <w:lang w:val="en-GB"/>
          <w14:ligatures w14:val="standardContextual"/>
        </w:rPr>
        <w:t>The College of Policing has developed a statutory Code of Practice to complement a non-statutory Code of Ethics (or Ethical Policing Principles)</w:t>
      </w:r>
      <w:r w:rsidR="001E1A11">
        <w:rPr>
          <w:kern w:val="2"/>
          <w:szCs w:val="24"/>
          <w:lang w:val="en-GB"/>
          <w14:ligatures w14:val="standardContextual"/>
        </w:rPr>
        <w:t>.</w:t>
      </w:r>
    </w:p>
    <w:p w14:paraId="11F1AD97" w14:textId="15477D12" w:rsidR="002910FE" w:rsidRPr="00901D24" w:rsidRDefault="00645862" w:rsidP="004C26D7">
      <w:pPr>
        <w:pStyle w:val="ListParagraph"/>
        <w:numPr>
          <w:ilvl w:val="2"/>
          <w:numId w:val="1"/>
        </w:numPr>
        <w:spacing w:before="120" w:after="120"/>
        <w:ind w:left="851" w:hanging="851"/>
        <w:rPr>
          <w:kern w:val="2"/>
          <w:szCs w:val="24"/>
          <w:lang w:val="en-GB"/>
          <w14:ligatures w14:val="standardContextual"/>
        </w:rPr>
      </w:pPr>
      <w:r w:rsidRPr="001E1A11">
        <w:rPr>
          <w:kern w:val="2"/>
          <w:szCs w:val="24"/>
          <w:lang w:val="en-GB"/>
          <w14:ligatures w14:val="standardContextual"/>
        </w:rPr>
        <w:lastRenderedPageBreak/>
        <w:t>The Ethical Policing Principles are as follows</w:t>
      </w:r>
      <w:r w:rsidR="0007485E" w:rsidRPr="001E1A11">
        <w:rPr>
          <w:kern w:val="2"/>
          <w:szCs w:val="24"/>
          <w:lang w:val="en-GB"/>
          <w14:ligatures w14:val="standardContextual"/>
        </w:rPr>
        <w:t>:</w:t>
      </w:r>
      <w:r w:rsidR="00A24A56">
        <w:rPr>
          <w:noProof/>
        </w:rPr>
        <w:drawing>
          <wp:inline distT="0" distB="0" distL="0" distR="0" wp14:anchorId="79D43E3D" wp14:editId="2A99F525">
            <wp:extent cx="5298794" cy="1173680"/>
            <wp:effectExtent l="0" t="0" r="0" b="7620"/>
            <wp:docPr id="1725012727" name="Picture 1" descr="A blue and white logo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12727" name="Picture 1" descr="A blue and white logo with a heart in the middle&#10;&#10;Description automatically generated"/>
                    <pic:cNvPicPr/>
                  </pic:nvPicPr>
                  <pic:blipFill>
                    <a:blip r:embed="rId26"/>
                    <a:stretch>
                      <a:fillRect/>
                    </a:stretch>
                  </pic:blipFill>
                  <pic:spPr>
                    <a:xfrm>
                      <a:off x="0" y="0"/>
                      <a:ext cx="5351991" cy="1185463"/>
                    </a:xfrm>
                    <a:prstGeom prst="rect">
                      <a:avLst/>
                    </a:prstGeom>
                  </pic:spPr>
                </pic:pic>
              </a:graphicData>
            </a:graphic>
          </wp:inline>
        </w:drawing>
      </w:r>
    </w:p>
    <w:p w14:paraId="62478DDA" w14:textId="77777777" w:rsidR="00901D24" w:rsidRPr="00901D24" w:rsidRDefault="00901D24" w:rsidP="00901D24">
      <w:pPr>
        <w:spacing w:before="120" w:after="120"/>
        <w:jc w:val="center"/>
        <w:rPr>
          <w:rFonts w:ascii="Arial" w:eastAsia="Arial" w:hAnsi="Arial" w:cs="Arial"/>
          <w:kern w:val="2"/>
          <w:sz w:val="24"/>
          <w:szCs w:val="24"/>
          <w:lang w:val="en-GB"/>
          <w14:ligatures w14:val="standardContextual"/>
        </w:rPr>
      </w:pPr>
    </w:p>
    <w:p w14:paraId="4816703F" w14:textId="77777777" w:rsidR="002910FE" w:rsidRPr="002910FE" w:rsidRDefault="00645862" w:rsidP="004C26D7">
      <w:pPr>
        <w:pStyle w:val="ListParagraph"/>
        <w:numPr>
          <w:ilvl w:val="2"/>
          <w:numId w:val="1"/>
        </w:numPr>
        <w:spacing w:before="120" w:after="120"/>
        <w:ind w:left="851" w:hanging="851"/>
        <w:rPr>
          <w:noProof/>
          <w:kern w:val="2"/>
          <w:szCs w:val="24"/>
          <w:lang w:val="en-GB"/>
          <w14:ligatures w14:val="standardContextual"/>
        </w:rPr>
      </w:pPr>
      <w:r w:rsidRPr="002910FE">
        <w:rPr>
          <w:kern w:val="2"/>
          <w:szCs w:val="24"/>
          <w:lang w:val="en-GB"/>
          <w14:ligatures w14:val="standardContextual"/>
        </w:rPr>
        <w:t>For more information</w:t>
      </w:r>
      <w:r w:rsidR="00A24A56" w:rsidRPr="002910FE">
        <w:rPr>
          <w:kern w:val="2"/>
          <w:szCs w:val="24"/>
          <w:lang w:val="en-GB"/>
          <w14:ligatures w14:val="standardContextual"/>
        </w:rPr>
        <w:t>,</w:t>
      </w:r>
      <w:r w:rsidRPr="002910FE">
        <w:rPr>
          <w:kern w:val="2"/>
          <w:szCs w:val="24"/>
          <w:lang w:val="en-GB"/>
          <w14:ligatures w14:val="standardContextual"/>
        </w:rPr>
        <w:t xml:space="preserve"> please see </w:t>
      </w:r>
      <w:hyperlink r:id="rId27" w:history="1">
        <w:r w:rsidRPr="002910FE">
          <w:rPr>
            <w:color w:val="auto"/>
            <w:kern w:val="2"/>
            <w:szCs w:val="24"/>
            <w:u w:val="single"/>
            <w:lang w:val="en-GB"/>
            <w14:ligatures w14:val="standardContextual"/>
          </w:rPr>
          <w:t>Ethical policing principles | College of Policing</w:t>
        </w:r>
      </w:hyperlink>
    </w:p>
    <w:p w14:paraId="6AF0C71F" w14:textId="77777777" w:rsidR="002910FE" w:rsidRDefault="00645862" w:rsidP="004C26D7">
      <w:pPr>
        <w:pStyle w:val="ListParagraph"/>
        <w:numPr>
          <w:ilvl w:val="2"/>
          <w:numId w:val="1"/>
        </w:numPr>
        <w:spacing w:before="120" w:after="120"/>
        <w:ind w:left="851" w:hanging="851"/>
        <w:rPr>
          <w:noProof/>
          <w:kern w:val="2"/>
          <w:szCs w:val="24"/>
          <w:lang w:val="en-GB"/>
          <w14:ligatures w14:val="standardContextual"/>
        </w:rPr>
      </w:pPr>
      <w:r w:rsidRPr="002910FE">
        <w:rPr>
          <w:kern w:val="2"/>
          <w:szCs w:val="24"/>
          <w:lang w:val="en-GB"/>
          <w14:ligatures w14:val="standardContextual"/>
        </w:rPr>
        <w:t xml:space="preserve">This new statutory Code of Practice sets out the actions that </w:t>
      </w:r>
      <w:r w:rsidR="005139BF" w:rsidRPr="002910FE">
        <w:rPr>
          <w:kern w:val="2"/>
          <w:szCs w:val="24"/>
          <w:lang w:val="en-GB"/>
          <w14:ligatures w14:val="standardContextual"/>
        </w:rPr>
        <w:t>C</w:t>
      </w:r>
      <w:r w:rsidRPr="002910FE">
        <w:rPr>
          <w:kern w:val="2"/>
          <w:szCs w:val="24"/>
          <w:lang w:val="en-GB"/>
          <w14:ligatures w14:val="standardContextual"/>
        </w:rPr>
        <w:t xml:space="preserve">hief </w:t>
      </w:r>
      <w:r w:rsidR="005139BF" w:rsidRPr="002910FE">
        <w:rPr>
          <w:kern w:val="2"/>
          <w:szCs w:val="24"/>
          <w:lang w:val="en-GB"/>
          <w14:ligatures w14:val="standardContextual"/>
        </w:rPr>
        <w:t>O</w:t>
      </w:r>
      <w:r w:rsidRPr="002910FE">
        <w:rPr>
          <w:kern w:val="2"/>
          <w:szCs w:val="24"/>
          <w:lang w:val="en-GB"/>
          <w14:ligatures w14:val="standardContextual"/>
        </w:rPr>
        <w:t>fficers should carry out to ensure that they promote and support ethical and professional behaviour within their forces.</w:t>
      </w:r>
    </w:p>
    <w:p w14:paraId="3266399E" w14:textId="2EF793E0" w:rsidR="00645862" w:rsidRPr="002910FE" w:rsidRDefault="00645862" w:rsidP="004C26D7">
      <w:pPr>
        <w:pStyle w:val="ListParagraph"/>
        <w:numPr>
          <w:ilvl w:val="2"/>
          <w:numId w:val="1"/>
        </w:numPr>
        <w:spacing w:before="120" w:after="120"/>
        <w:ind w:left="851" w:hanging="851"/>
        <w:rPr>
          <w:noProof/>
          <w:kern w:val="2"/>
          <w:szCs w:val="24"/>
          <w:lang w:val="en-GB"/>
          <w14:ligatures w14:val="standardContextual"/>
        </w:rPr>
      </w:pPr>
      <w:r w:rsidRPr="002910FE">
        <w:rPr>
          <w:kern w:val="2"/>
          <w:szCs w:val="24"/>
          <w:lang w:val="en-GB"/>
          <w14:ligatures w14:val="standardContextual"/>
        </w:rPr>
        <w:t>Chief Officers should:</w:t>
      </w:r>
    </w:p>
    <w:p w14:paraId="16BD35F2" w14:textId="042C62F0" w:rsidR="00645862" w:rsidRPr="00A64948" w:rsidRDefault="00645862" w:rsidP="003F6949">
      <w:pPr>
        <w:numPr>
          <w:ilvl w:val="0"/>
          <w:numId w:val="7"/>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lead and take action to ensure ethical and professional behaviour</w:t>
      </w:r>
      <w:r w:rsidR="005139BF">
        <w:rPr>
          <w:rFonts w:ascii="Arial" w:eastAsia="Arial" w:hAnsi="Arial" w:cs="Arial"/>
          <w:kern w:val="2"/>
          <w:sz w:val="24"/>
          <w:szCs w:val="24"/>
          <w:lang w:val="en-GB"/>
          <w14:ligatures w14:val="standardContextual"/>
        </w:rPr>
        <w:t>,</w:t>
      </w:r>
    </w:p>
    <w:p w14:paraId="73CB4CB1" w14:textId="1202D7C9" w:rsidR="00645862" w:rsidRPr="00A64948" w:rsidRDefault="00645862" w:rsidP="003F6949">
      <w:pPr>
        <w:numPr>
          <w:ilvl w:val="0"/>
          <w:numId w:val="7"/>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take action to ensure that unprofessional behaviour is challenged</w:t>
      </w:r>
      <w:r w:rsidR="005139BF">
        <w:rPr>
          <w:rFonts w:ascii="Arial" w:eastAsia="Arial" w:hAnsi="Arial" w:cs="Arial"/>
          <w:kern w:val="2"/>
          <w:sz w:val="24"/>
          <w:szCs w:val="24"/>
          <w:lang w:val="en-GB"/>
          <w14:ligatures w14:val="standardContextual"/>
        </w:rPr>
        <w:t>,</w:t>
      </w:r>
    </w:p>
    <w:p w14:paraId="594A22F4" w14:textId="0B82CBE8" w:rsidR="00645862" w:rsidRPr="00A64948" w:rsidRDefault="00645862" w:rsidP="003F6949">
      <w:pPr>
        <w:numPr>
          <w:ilvl w:val="0"/>
          <w:numId w:val="7"/>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take action to ensure that staff welfare is understood and managed</w:t>
      </w:r>
      <w:r w:rsidR="005139BF">
        <w:rPr>
          <w:rFonts w:ascii="Arial" w:eastAsia="Arial" w:hAnsi="Arial" w:cs="Arial"/>
          <w:kern w:val="2"/>
          <w:sz w:val="24"/>
          <w:szCs w:val="24"/>
          <w:lang w:val="en-GB"/>
          <w14:ligatures w14:val="standardContextual"/>
        </w:rPr>
        <w:t>,</w:t>
      </w:r>
    </w:p>
    <w:p w14:paraId="0C2BBFD6" w14:textId="121CD0CB" w:rsidR="00645862" w:rsidRPr="00A64948" w:rsidRDefault="00645862" w:rsidP="003F6949">
      <w:pPr>
        <w:numPr>
          <w:ilvl w:val="0"/>
          <w:numId w:val="7"/>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have a duty to ensure openness and candour</w:t>
      </w:r>
      <w:r w:rsidR="005139BF">
        <w:rPr>
          <w:rFonts w:ascii="Arial" w:eastAsia="Arial" w:hAnsi="Arial" w:cs="Arial"/>
          <w:kern w:val="2"/>
          <w:sz w:val="24"/>
          <w:szCs w:val="24"/>
          <w:lang w:val="en-GB"/>
          <w14:ligatures w14:val="standardContextual"/>
        </w:rPr>
        <w:t>,</w:t>
      </w:r>
    </w:p>
    <w:p w14:paraId="056B3C61" w14:textId="6FE64BB5" w:rsidR="00645862" w:rsidRPr="00A64948" w:rsidRDefault="00645862" w:rsidP="003F6949">
      <w:pPr>
        <w:numPr>
          <w:ilvl w:val="0"/>
          <w:numId w:val="7"/>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take action to ensure continual professional development</w:t>
      </w:r>
      <w:r w:rsidR="005139BF">
        <w:rPr>
          <w:rFonts w:ascii="Arial" w:eastAsia="Arial" w:hAnsi="Arial" w:cs="Arial"/>
          <w:kern w:val="2"/>
          <w:sz w:val="24"/>
          <w:szCs w:val="24"/>
          <w:lang w:val="en-GB"/>
          <w14:ligatures w14:val="standardContextual"/>
        </w:rPr>
        <w:t>,</w:t>
      </w:r>
    </w:p>
    <w:p w14:paraId="2D6DBD6F" w14:textId="276BEBF3" w:rsidR="00645862" w:rsidRPr="002910FE" w:rsidRDefault="005139BF" w:rsidP="003F6949">
      <w:pPr>
        <w:numPr>
          <w:ilvl w:val="0"/>
          <w:numId w:val="7"/>
        </w:numPr>
        <w:spacing w:before="120" w:after="120"/>
        <w:ind w:left="1134" w:hanging="425"/>
        <w:rPr>
          <w:rFonts w:ascii="Arial" w:eastAsia="Arial" w:hAnsi="Arial" w:cs="Arial"/>
          <w:kern w:val="2"/>
          <w:sz w:val="24"/>
          <w:szCs w:val="24"/>
          <w:lang w:val="en-GB"/>
          <w14:ligatures w14:val="standardContextual"/>
        </w:rPr>
      </w:pPr>
      <w:r>
        <w:rPr>
          <w:rFonts w:ascii="Arial" w:eastAsia="Arial" w:hAnsi="Arial" w:cs="Arial"/>
          <w:kern w:val="2"/>
          <w:sz w:val="24"/>
          <w:szCs w:val="24"/>
          <w:lang w:val="en-GB"/>
          <w14:ligatures w14:val="standardContextual"/>
        </w:rPr>
        <w:t xml:space="preserve">and </w:t>
      </w:r>
      <w:r w:rsidR="00645862" w:rsidRPr="00A64948">
        <w:rPr>
          <w:rFonts w:ascii="Arial" w:eastAsia="Arial" w:hAnsi="Arial" w:cs="Arial"/>
          <w:kern w:val="2"/>
          <w:sz w:val="24"/>
          <w:szCs w:val="24"/>
          <w:lang w:val="en-GB"/>
          <w14:ligatures w14:val="standardContextual"/>
        </w:rPr>
        <w:t>take action to respond to misconduct</w:t>
      </w:r>
      <w:r>
        <w:rPr>
          <w:rFonts w:ascii="Arial" w:eastAsia="Arial" w:hAnsi="Arial" w:cs="Arial"/>
          <w:kern w:val="2"/>
          <w:sz w:val="24"/>
          <w:szCs w:val="24"/>
          <w:lang w:val="en-GB"/>
          <w14:ligatures w14:val="standardContextual"/>
        </w:rPr>
        <w:t>.</w:t>
      </w:r>
    </w:p>
    <w:p w14:paraId="66090B63" w14:textId="67F82D49" w:rsidR="00645862" w:rsidRPr="002910FE" w:rsidRDefault="00645862" w:rsidP="004C26D7">
      <w:pPr>
        <w:pStyle w:val="ListParagraph"/>
        <w:numPr>
          <w:ilvl w:val="2"/>
          <w:numId w:val="1"/>
        </w:numPr>
        <w:spacing w:before="120" w:after="120"/>
        <w:ind w:left="851" w:hanging="851"/>
        <w:rPr>
          <w:kern w:val="2"/>
          <w:szCs w:val="24"/>
          <w:lang w:val="en-GB"/>
          <w14:ligatures w14:val="standardContextual"/>
        </w:rPr>
      </w:pPr>
      <w:r w:rsidRPr="002910FE">
        <w:rPr>
          <w:kern w:val="2"/>
          <w:szCs w:val="24"/>
          <w:lang w:val="en-GB"/>
          <w14:ligatures w14:val="standardContextual"/>
        </w:rPr>
        <w:t>This includes</w:t>
      </w:r>
      <w:r w:rsidR="005139BF" w:rsidRPr="002910FE">
        <w:rPr>
          <w:kern w:val="2"/>
          <w:szCs w:val="24"/>
          <w:lang w:val="en-GB"/>
          <w14:ligatures w14:val="standardContextual"/>
        </w:rPr>
        <w:t>:</w:t>
      </w:r>
    </w:p>
    <w:p w14:paraId="0406BA6C" w14:textId="2F3E4BDF" w:rsidR="00645862" w:rsidRPr="00A64948" w:rsidRDefault="00645862" w:rsidP="003F6949">
      <w:pPr>
        <w:numPr>
          <w:ilvl w:val="0"/>
          <w:numId w:val="8"/>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Developing and conducting an annual assessment of threats to public confidence and legitimacy</w:t>
      </w:r>
      <w:r w:rsidR="005139BF">
        <w:rPr>
          <w:rFonts w:ascii="Arial" w:eastAsia="Arial" w:hAnsi="Arial" w:cs="Arial"/>
          <w:kern w:val="2"/>
          <w:sz w:val="24"/>
          <w:szCs w:val="24"/>
          <w:lang w:val="en-GB"/>
          <w14:ligatures w14:val="standardContextual"/>
        </w:rPr>
        <w:t>.</w:t>
      </w:r>
    </w:p>
    <w:p w14:paraId="6890DFE4" w14:textId="77777777" w:rsidR="004C26D7" w:rsidRDefault="00645862" w:rsidP="004C26D7">
      <w:pPr>
        <w:numPr>
          <w:ilvl w:val="0"/>
          <w:numId w:val="8"/>
        </w:numPr>
        <w:spacing w:before="120" w:after="120"/>
        <w:ind w:left="1134" w:hanging="425"/>
        <w:rPr>
          <w:rFonts w:ascii="Arial" w:eastAsia="Arial" w:hAnsi="Arial" w:cs="Arial"/>
          <w:kern w:val="2"/>
          <w:sz w:val="24"/>
          <w:szCs w:val="24"/>
          <w:lang w:val="en-GB"/>
          <w14:ligatures w14:val="standardContextual"/>
        </w:rPr>
      </w:pPr>
      <w:r w:rsidRPr="00A64948">
        <w:rPr>
          <w:rFonts w:ascii="Arial" w:eastAsia="Arial" w:hAnsi="Arial" w:cs="Arial"/>
          <w:kern w:val="2"/>
          <w:sz w:val="24"/>
          <w:szCs w:val="24"/>
          <w:lang w:val="en-GB"/>
          <w14:ligatures w14:val="standardContextual"/>
        </w:rPr>
        <w:t>Working effectively with their PCC or equivalent to agree local complaints and misconduct arrangements</w:t>
      </w:r>
      <w:r w:rsidR="005139BF">
        <w:rPr>
          <w:rFonts w:ascii="Arial" w:eastAsia="Arial" w:hAnsi="Arial" w:cs="Arial"/>
          <w:kern w:val="2"/>
          <w:sz w:val="24"/>
          <w:szCs w:val="24"/>
          <w:lang w:val="en-GB"/>
          <w14:ligatures w14:val="standardContextual"/>
        </w:rPr>
        <w:t>.</w:t>
      </w:r>
    </w:p>
    <w:p w14:paraId="60D0FB71" w14:textId="77777777" w:rsidR="004C26D7" w:rsidRPr="004C26D7" w:rsidRDefault="00645862" w:rsidP="004C26D7">
      <w:pPr>
        <w:pStyle w:val="ListParagraph"/>
        <w:numPr>
          <w:ilvl w:val="1"/>
          <w:numId w:val="1"/>
        </w:numPr>
        <w:spacing w:before="120" w:after="120"/>
        <w:ind w:left="851" w:hanging="851"/>
        <w:rPr>
          <w:kern w:val="2"/>
          <w:szCs w:val="24"/>
          <w:lang w:val="en-GB"/>
          <w14:ligatures w14:val="standardContextual"/>
        </w:rPr>
      </w:pPr>
      <w:r w:rsidRPr="004C26D7">
        <w:rPr>
          <w:b/>
          <w:color w:val="auto"/>
          <w:kern w:val="2"/>
          <w:szCs w:val="24"/>
          <w:lang w:val="en-GB"/>
          <w14:ligatures w14:val="standardContextual"/>
        </w:rPr>
        <w:t>W</w:t>
      </w:r>
      <w:r w:rsidR="00C623CE" w:rsidRPr="004C26D7">
        <w:rPr>
          <w:b/>
          <w:color w:val="auto"/>
          <w:kern w:val="2"/>
          <w:szCs w:val="24"/>
          <w:lang w:val="en-GB"/>
          <w14:ligatures w14:val="standardContextual"/>
        </w:rPr>
        <w:t>est Yorkshire Police’s</w:t>
      </w:r>
      <w:r w:rsidRPr="004C26D7">
        <w:rPr>
          <w:b/>
          <w:color w:val="auto"/>
          <w:kern w:val="2"/>
          <w:szCs w:val="24"/>
          <w:lang w:val="en-GB"/>
          <w14:ligatures w14:val="standardContextual"/>
        </w:rPr>
        <w:t xml:space="preserve"> Strategy</w:t>
      </w:r>
    </w:p>
    <w:p w14:paraId="5FBBE9F4" w14:textId="77777777" w:rsidR="004C26D7" w:rsidRDefault="0008373F" w:rsidP="004C26D7">
      <w:pPr>
        <w:pStyle w:val="ListParagraph"/>
        <w:numPr>
          <w:ilvl w:val="2"/>
          <w:numId w:val="1"/>
        </w:numPr>
        <w:spacing w:before="120" w:after="120"/>
        <w:ind w:left="851" w:hanging="851"/>
        <w:rPr>
          <w:kern w:val="2"/>
          <w:szCs w:val="24"/>
          <w:lang w:val="en-GB"/>
          <w14:ligatures w14:val="standardContextual"/>
        </w:rPr>
      </w:pPr>
      <w:r w:rsidRPr="004C26D7">
        <w:rPr>
          <w:kern w:val="2"/>
          <w:szCs w:val="24"/>
          <w:lang w:val="en-GB"/>
          <w14:ligatures w14:val="standardContextual"/>
        </w:rPr>
        <w:t xml:space="preserve">The </w:t>
      </w:r>
      <w:r w:rsidR="00645862" w:rsidRPr="004C26D7">
        <w:rPr>
          <w:kern w:val="2"/>
          <w:szCs w:val="24"/>
          <w:lang w:val="en-GB"/>
          <w14:ligatures w14:val="standardContextual"/>
        </w:rPr>
        <w:t>West Yorkshire Police - Operational Policing Strategy 2023 – 2028</w:t>
      </w:r>
      <w:r w:rsidRPr="004C26D7">
        <w:rPr>
          <w:kern w:val="2"/>
          <w:szCs w:val="24"/>
          <w:lang w:val="en-GB"/>
          <w14:ligatures w14:val="standardContextual"/>
        </w:rPr>
        <w:t xml:space="preserve"> was l</w:t>
      </w:r>
      <w:r w:rsidR="00645862" w:rsidRPr="004C26D7">
        <w:rPr>
          <w:kern w:val="2"/>
          <w:szCs w:val="24"/>
          <w:lang w:val="en-GB"/>
          <w14:ligatures w14:val="standardContextual"/>
        </w:rPr>
        <w:t xml:space="preserve">aunched in September 2023 </w:t>
      </w:r>
      <w:r w:rsidRPr="004C26D7">
        <w:rPr>
          <w:kern w:val="2"/>
          <w:szCs w:val="24"/>
          <w:lang w:val="en-GB"/>
          <w14:ligatures w14:val="standardContextual"/>
        </w:rPr>
        <w:t xml:space="preserve">and </w:t>
      </w:r>
      <w:r w:rsidR="00645862" w:rsidRPr="004C26D7">
        <w:rPr>
          <w:kern w:val="2"/>
          <w:szCs w:val="24"/>
          <w:lang w:val="en-GB"/>
          <w14:ligatures w14:val="standardContextual"/>
        </w:rPr>
        <w:t>is an update on the 2020 Policing Strategy.</w:t>
      </w:r>
      <w:r w:rsidR="004C26D7" w:rsidRPr="004C26D7">
        <w:rPr>
          <w:kern w:val="2"/>
          <w:szCs w:val="24"/>
          <w:lang w:val="en-GB"/>
          <w14:ligatures w14:val="standardContextual"/>
        </w:rPr>
        <w:t xml:space="preserve"> </w:t>
      </w:r>
    </w:p>
    <w:p w14:paraId="7525E2EF" w14:textId="77777777" w:rsidR="004C26D7" w:rsidRDefault="0008373F" w:rsidP="004C26D7">
      <w:pPr>
        <w:pStyle w:val="ListParagraph"/>
        <w:numPr>
          <w:ilvl w:val="2"/>
          <w:numId w:val="1"/>
        </w:numPr>
        <w:spacing w:before="120" w:after="120"/>
        <w:ind w:left="851" w:hanging="851"/>
        <w:rPr>
          <w:kern w:val="2"/>
          <w:szCs w:val="24"/>
          <w:lang w:val="en-GB"/>
          <w14:ligatures w14:val="standardContextual"/>
        </w:rPr>
      </w:pPr>
      <w:r w:rsidRPr="004C26D7">
        <w:rPr>
          <w:kern w:val="2"/>
          <w:szCs w:val="24"/>
          <w:lang w:val="en-GB"/>
          <w14:ligatures w14:val="standardContextual"/>
        </w:rPr>
        <w:t>It s</w:t>
      </w:r>
      <w:r w:rsidR="00645862" w:rsidRPr="004C26D7">
        <w:rPr>
          <w:kern w:val="2"/>
          <w:szCs w:val="24"/>
          <w:lang w:val="en-GB"/>
          <w14:ligatures w14:val="standardContextual"/>
        </w:rPr>
        <w:t>ets out the strategic direction for West Yorkshire Police over the next five years to deliver their part of the Mayor’s Police and Crime Plan.</w:t>
      </w:r>
    </w:p>
    <w:p w14:paraId="6C1F096A" w14:textId="77777777" w:rsidR="00134A9C" w:rsidRPr="004C26D7" w:rsidRDefault="00134A9C" w:rsidP="00134A9C">
      <w:pPr>
        <w:pStyle w:val="ListParagraph"/>
        <w:numPr>
          <w:ilvl w:val="2"/>
          <w:numId w:val="1"/>
        </w:numPr>
        <w:spacing w:before="120" w:after="120"/>
        <w:ind w:left="851" w:hanging="851"/>
        <w:rPr>
          <w:kern w:val="2"/>
          <w:szCs w:val="24"/>
          <w:lang w:val="en-GB"/>
          <w14:ligatures w14:val="standardContextual"/>
        </w:rPr>
      </w:pPr>
      <w:r>
        <w:rPr>
          <w:kern w:val="2"/>
          <w:szCs w:val="24"/>
          <w:lang w:val="en-GB"/>
          <w14:ligatures w14:val="standardContextual"/>
        </w:rPr>
        <w:t xml:space="preserve">The full Plan on a Page can be viewed at the end of this report. </w:t>
      </w:r>
    </w:p>
    <w:p w14:paraId="77356DBD" w14:textId="77777777" w:rsidR="004C26D7" w:rsidRDefault="00645862" w:rsidP="004C26D7">
      <w:pPr>
        <w:pStyle w:val="ListParagraph"/>
        <w:numPr>
          <w:ilvl w:val="2"/>
          <w:numId w:val="1"/>
        </w:numPr>
        <w:spacing w:before="120" w:after="120"/>
        <w:ind w:left="851" w:hanging="851"/>
        <w:rPr>
          <w:kern w:val="2"/>
          <w:szCs w:val="24"/>
          <w:lang w:val="en-GB"/>
          <w14:ligatures w14:val="standardContextual"/>
        </w:rPr>
      </w:pPr>
      <w:r w:rsidRPr="004C26D7">
        <w:rPr>
          <w:kern w:val="2"/>
          <w:szCs w:val="24"/>
          <w:lang w:val="en-GB"/>
          <w14:ligatures w14:val="standardContextual"/>
        </w:rPr>
        <w:t xml:space="preserve">The vision is the same as the Police and Crime </w:t>
      </w:r>
      <w:r w:rsidR="00DA6486" w:rsidRPr="004C26D7">
        <w:rPr>
          <w:kern w:val="2"/>
          <w:szCs w:val="24"/>
          <w:lang w:val="en-GB"/>
          <w14:ligatures w14:val="standardContextual"/>
        </w:rPr>
        <w:t>P</w:t>
      </w:r>
      <w:r w:rsidRPr="004C26D7">
        <w:rPr>
          <w:kern w:val="2"/>
          <w:szCs w:val="24"/>
          <w:lang w:val="en-GB"/>
          <w14:ligatures w14:val="standardContextual"/>
        </w:rPr>
        <w:t>lan.</w:t>
      </w:r>
    </w:p>
    <w:p w14:paraId="15EBC963" w14:textId="71F8F755" w:rsidR="00645862" w:rsidRDefault="00645862" w:rsidP="004C26D7">
      <w:pPr>
        <w:pStyle w:val="ListParagraph"/>
        <w:numPr>
          <w:ilvl w:val="2"/>
          <w:numId w:val="1"/>
        </w:numPr>
        <w:spacing w:before="120" w:after="120"/>
        <w:ind w:left="851" w:hanging="851"/>
        <w:rPr>
          <w:kern w:val="2"/>
          <w:szCs w:val="24"/>
          <w:lang w:val="en-GB"/>
          <w14:ligatures w14:val="standardContextual"/>
        </w:rPr>
      </w:pPr>
      <w:r w:rsidRPr="004C26D7">
        <w:rPr>
          <w:kern w:val="2"/>
          <w:szCs w:val="24"/>
          <w:lang w:val="en-GB"/>
          <w14:ligatures w14:val="standardContextual"/>
        </w:rPr>
        <w:t>The three Policing Purposes remain unchanged</w:t>
      </w:r>
      <w:r w:rsidR="00520587" w:rsidRPr="004C26D7">
        <w:rPr>
          <w:kern w:val="2"/>
          <w:szCs w:val="24"/>
          <w:lang w:val="en-GB"/>
          <w14:ligatures w14:val="standardContextual"/>
        </w:rPr>
        <w:t>.</w:t>
      </w:r>
    </w:p>
    <w:p w14:paraId="3C70D3F6" w14:textId="699CCE87" w:rsidR="00520587" w:rsidRPr="00520587" w:rsidRDefault="00A11981" w:rsidP="004C26D7">
      <w:pPr>
        <w:pStyle w:val="ListParagraph"/>
        <w:numPr>
          <w:ilvl w:val="1"/>
          <w:numId w:val="1"/>
        </w:numPr>
        <w:spacing w:before="120" w:after="120"/>
        <w:ind w:left="851" w:hanging="851"/>
        <w:rPr>
          <w:bCs/>
          <w:color w:val="auto"/>
          <w:szCs w:val="24"/>
          <w:lang w:val="en-GB"/>
        </w:rPr>
      </w:pPr>
      <w:r w:rsidRPr="00520587">
        <w:rPr>
          <w:b/>
          <w:bCs/>
          <w:color w:val="auto"/>
          <w:szCs w:val="24"/>
          <w:lang w:val="en-GB"/>
        </w:rPr>
        <w:t xml:space="preserve">Strategic Policing Requirement </w:t>
      </w:r>
    </w:p>
    <w:p w14:paraId="04C6C3C7" w14:textId="2F6E7AFC" w:rsidR="00300ACC" w:rsidRPr="00520587" w:rsidRDefault="002B61DE" w:rsidP="004C26D7">
      <w:pPr>
        <w:pStyle w:val="ListParagraph"/>
        <w:numPr>
          <w:ilvl w:val="2"/>
          <w:numId w:val="1"/>
        </w:numPr>
        <w:spacing w:before="120" w:after="120"/>
        <w:ind w:left="851" w:hanging="851"/>
        <w:rPr>
          <w:bCs/>
          <w:color w:val="auto"/>
          <w:szCs w:val="24"/>
          <w:lang w:val="en-GB"/>
        </w:rPr>
      </w:pPr>
      <w:r w:rsidRPr="00520587">
        <w:rPr>
          <w:bCs/>
          <w:color w:val="auto"/>
          <w:szCs w:val="24"/>
          <w:lang w:val="en-GB"/>
        </w:rPr>
        <w:t>Section 77 of the Police Reform and Social Responsibility Act 2011 enabled the Home Secretary to issue the</w:t>
      </w:r>
      <w:r w:rsidR="00F53B87" w:rsidRPr="00520587">
        <w:rPr>
          <w:bCs/>
          <w:color w:val="auto"/>
          <w:szCs w:val="24"/>
          <w:lang w:val="en-GB"/>
        </w:rPr>
        <w:t xml:space="preserve"> Strategic Policing Requirement</w:t>
      </w:r>
      <w:r w:rsidRPr="00520587">
        <w:rPr>
          <w:bCs/>
          <w:color w:val="auto"/>
          <w:szCs w:val="24"/>
          <w:lang w:val="en-GB"/>
        </w:rPr>
        <w:t xml:space="preserve"> </w:t>
      </w:r>
      <w:r w:rsidR="00F53B87" w:rsidRPr="00520587">
        <w:rPr>
          <w:bCs/>
          <w:color w:val="auto"/>
          <w:szCs w:val="24"/>
          <w:lang w:val="en-GB"/>
        </w:rPr>
        <w:t>(</w:t>
      </w:r>
      <w:r w:rsidRPr="00520587">
        <w:rPr>
          <w:bCs/>
          <w:color w:val="auto"/>
          <w:szCs w:val="24"/>
          <w:lang w:val="en-GB"/>
        </w:rPr>
        <w:t>SPR</w:t>
      </w:r>
      <w:r w:rsidR="00F53B87" w:rsidRPr="00520587">
        <w:rPr>
          <w:bCs/>
          <w:color w:val="auto"/>
          <w:szCs w:val="24"/>
          <w:lang w:val="en-GB"/>
        </w:rPr>
        <w:t>)</w:t>
      </w:r>
      <w:r w:rsidRPr="00520587">
        <w:rPr>
          <w:bCs/>
          <w:color w:val="auto"/>
          <w:szCs w:val="24"/>
          <w:lang w:val="en-GB"/>
        </w:rPr>
        <w:t xml:space="preserve"> document, and the first publication was released in 2012. With this document, the Home Secretary fulfils their statutory duty to set out the national threats </w:t>
      </w:r>
      <w:r w:rsidR="00360EAF" w:rsidRPr="00520587">
        <w:rPr>
          <w:bCs/>
          <w:color w:val="auto"/>
          <w:szCs w:val="24"/>
          <w:lang w:val="en-GB"/>
        </w:rPr>
        <w:t xml:space="preserve">(the </w:t>
      </w:r>
      <w:r w:rsidRPr="00520587">
        <w:rPr>
          <w:bCs/>
          <w:color w:val="auto"/>
          <w:szCs w:val="24"/>
          <w:lang w:val="en-GB"/>
        </w:rPr>
        <w:t xml:space="preserve">definition </w:t>
      </w:r>
      <w:r w:rsidRPr="00520587">
        <w:rPr>
          <w:bCs/>
          <w:color w:val="auto"/>
          <w:szCs w:val="24"/>
          <w:lang w:val="en-GB"/>
        </w:rPr>
        <w:lastRenderedPageBreak/>
        <w:t>of which can be found in the glossary</w:t>
      </w:r>
      <w:r w:rsidR="001A5C19" w:rsidRPr="00520587">
        <w:rPr>
          <w:bCs/>
          <w:color w:val="auto"/>
          <w:szCs w:val="24"/>
          <w:lang w:val="en-GB"/>
        </w:rPr>
        <w:t>)</w:t>
      </w:r>
      <w:r w:rsidRPr="00520587">
        <w:rPr>
          <w:bCs/>
          <w:color w:val="auto"/>
          <w:szCs w:val="24"/>
          <w:lang w:val="en-GB"/>
        </w:rPr>
        <w:t xml:space="preserve"> at the time of publication and the appropriate national policing capabilities required to counter these threats</w:t>
      </w:r>
      <w:r w:rsidR="001A5C19" w:rsidRPr="00520587">
        <w:rPr>
          <w:bCs/>
          <w:color w:val="auto"/>
          <w:szCs w:val="24"/>
          <w:lang w:val="en-GB"/>
        </w:rPr>
        <w:t>.</w:t>
      </w:r>
    </w:p>
    <w:p w14:paraId="6C7A4598" w14:textId="77777777" w:rsidR="00300ACC" w:rsidRPr="00300ACC" w:rsidRDefault="002B61DE" w:rsidP="004C26D7">
      <w:pPr>
        <w:pStyle w:val="Heading2"/>
        <w:numPr>
          <w:ilvl w:val="2"/>
          <w:numId w:val="1"/>
        </w:numPr>
        <w:spacing w:before="120"/>
        <w:ind w:left="851" w:hanging="851"/>
        <w:rPr>
          <w:b w:val="0"/>
          <w:bCs/>
          <w:color w:val="auto"/>
          <w:sz w:val="24"/>
          <w:szCs w:val="24"/>
          <w:lang w:val="en-GB"/>
        </w:rPr>
      </w:pPr>
      <w:r w:rsidRPr="00300ACC">
        <w:rPr>
          <w:b w:val="0"/>
          <w:bCs/>
          <w:color w:val="auto"/>
          <w:sz w:val="24"/>
          <w:szCs w:val="24"/>
          <w:lang w:val="en-GB"/>
        </w:rPr>
        <w:t>The SPR requires PCCs to have regard to the document when issuing or amending their Police and Crime Plans and to provide an assurance statement within Annual Reports, explaining how they have had regard to the SPR and the influence it has had on the strategic direction of the force and the objectives for the year.</w:t>
      </w:r>
    </w:p>
    <w:p w14:paraId="5F4D9D17" w14:textId="403FD925" w:rsidR="002B61DE" w:rsidRPr="00300ACC" w:rsidRDefault="002B61DE" w:rsidP="004C26D7">
      <w:pPr>
        <w:pStyle w:val="Heading2"/>
        <w:numPr>
          <w:ilvl w:val="2"/>
          <w:numId w:val="1"/>
        </w:numPr>
        <w:spacing w:before="120"/>
        <w:ind w:left="851" w:hanging="851"/>
        <w:rPr>
          <w:b w:val="0"/>
          <w:bCs/>
          <w:color w:val="auto"/>
          <w:sz w:val="24"/>
          <w:szCs w:val="24"/>
          <w:lang w:val="en-GB"/>
        </w:rPr>
      </w:pPr>
      <w:r w:rsidRPr="00300ACC">
        <w:rPr>
          <w:b w:val="0"/>
          <w:bCs/>
          <w:color w:val="auto"/>
          <w:sz w:val="24"/>
          <w:szCs w:val="24"/>
          <w:lang w:val="en-GB"/>
        </w:rPr>
        <w:t>These national threats are defined as follows:</w:t>
      </w:r>
    </w:p>
    <w:p w14:paraId="3A391075" w14:textId="3A39393D" w:rsidR="00300ACC" w:rsidRPr="00300ACC" w:rsidRDefault="002B61DE" w:rsidP="00300ACC">
      <w:pPr>
        <w:pStyle w:val="ListParagraph"/>
        <w:numPr>
          <w:ilvl w:val="0"/>
          <w:numId w:val="29"/>
        </w:numPr>
        <w:spacing w:before="120" w:after="120"/>
        <w:rPr>
          <w:color w:val="auto"/>
          <w:szCs w:val="24"/>
          <w:lang w:val="en-GB"/>
        </w:rPr>
      </w:pPr>
      <w:r w:rsidRPr="00300ACC">
        <w:rPr>
          <w:b/>
          <w:bCs/>
          <w:color w:val="auto"/>
          <w:szCs w:val="24"/>
          <w:lang w:val="en-GB"/>
        </w:rPr>
        <w:t>Violence against women and girls</w:t>
      </w:r>
    </w:p>
    <w:p w14:paraId="3CAF7C4A"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color w:val="auto"/>
          <w:szCs w:val="24"/>
          <w:lang w:val="en-GB"/>
        </w:rPr>
        <w:t xml:space="preserve">: The SPR makes use of the definition provided by the Home Office in the July 2021 strategy document titled Tackling </w:t>
      </w:r>
      <w:r w:rsidR="0018628C" w:rsidRPr="00300ACC">
        <w:rPr>
          <w:color w:val="auto"/>
          <w:szCs w:val="24"/>
          <w:lang w:val="en-GB"/>
        </w:rPr>
        <w:t>V</w:t>
      </w:r>
      <w:r w:rsidRPr="00300ACC">
        <w:rPr>
          <w:color w:val="auto"/>
          <w:szCs w:val="24"/>
          <w:lang w:val="en-GB"/>
        </w:rPr>
        <w:t xml:space="preserve">iolence </w:t>
      </w:r>
      <w:r w:rsidR="0018628C" w:rsidRPr="00300ACC">
        <w:rPr>
          <w:color w:val="auto"/>
          <w:szCs w:val="24"/>
          <w:lang w:val="en-GB"/>
        </w:rPr>
        <w:t>A</w:t>
      </w:r>
      <w:r w:rsidRPr="00300ACC">
        <w:rPr>
          <w:color w:val="auto"/>
          <w:szCs w:val="24"/>
          <w:lang w:val="en-GB"/>
        </w:rPr>
        <w:t xml:space="preserve">gainst </w:t>
      </w:r>
      <w:r w:rsidR="0018628C" w:rsidRPr="00300ACC">
        <w:rPr>
          <w:color w:val="auto"/>
          <w:szCs w:val="24"/>
          <w:lang w:val="en-GB"/>
        </w:rPr>
        <w:t>W</w:t>
      </w:r>
      <w:r w:rsidRPr="00300ACC">
        <w:rPr>
          <w:color w:val="auto"/>
          <w:szCs w:val="24"/>
          <w:lang w:val="en-GB"/>
        </w:rPr>
        <w:t xml:space="preserve">omen and </w:t>
      </w:r>
      <w:r w:rsidR="0018628C" w:rsidRPr="00300ACC">
        <w:rPr>
          <w:color w:val="auto"/>
          <w:szCs w:val="24"/>
          <w:lang w:val="en-GB"/>
        </w:rPr>
        <w:t>G</w:t>
      </w:r>
      <w:r w:rsidRPr="00300ACC">
        <w:rPr>
          <w:color w:val="auto"/>
          <w:szCs w:val="24"/>
          <w:lang w:val="en-GB"/>
        </w:rPr>
        <w:t>irls. According to this definition, acts of abuse or violence against women and girls are those that disproportionately affect them. Whilst the definition is titled “violence against women and girls," it covers all genders and victims of any of these offences.</w:t>
      </w:r>
    </w:p>
    <w:p w14:paraId="5D61568A" w14:textId="77777777" w:rsidR="00300ACC" w:rsidRPr="00300ACC" w:rsidRDefault="002B61DE" w:rsidP="00300ACC">
      <w:pPr>
        <w:pStyle w:val="ListParagraph"/>
        <w:numPr>
          <w:ilvl w:val="0"/>
          <w:numId w:val="29"/>
        </w:numPr>
        <w:spacing w:before="120" w:after="120"/>
        <w:rPr>
          <w:color w:val="auto"/>
          <w:szCs w:val="24"/>
          <w:lang w:val="en-GB"/>
        </w:rPr>
      </w:pPr>
      <w:r w:rsidRPr="00300ACC">
        <w:rPr>
          <w:b/>
          <w:bCs/>
          <w:color w:val="auto"/>
          <w:szCs w:val="24"/>
          <w:lang w:val="en-GB"/>
        </w:rPr>
        <w:t>Terrorism</w:t>
      </w:r>
    </w:p>
    <w:p w14:paraId="0AD8AF74"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b/>
          <w:color w:val="auto"/>
          <w:szCs w:val="24"/>
          <w:lang w:val="en-GB"/>
        </w:rPr>
        <w:t>:</w:t>
      </w:r>
      <w:r w:rsidRPr="00300ACC">
        <w:rPr>
          <w:color w:val="auto"/>
          <w:szCs w:val="24"/>
          <w:lang w:val="en-GB"/>
        </w:rPr>
        <w:t xml:space="preserve"> The SPR classifies Terrorism as using or threatening serious violence, causing significant harm to individuals or property, endangering lives of not just the perpetrator, posing a serious risk to public health or safety, and the interfering or disruption of electronic systems. The intent is to influence the Government, intimidate the public, or advance political, ideological, racial, or religious causes.</w:t>
      </w:r>
    </w:p>
    <w:p w14:paraId="013AFED8" w14:textId="77777777" w:rsidR="00300ACC" w:rsidRPr="00300ACC" w:rsidRDefault="002B61DE" w:rsidP="00300ACC">
      <w:pPr>
        <w:pStyle w:val="ListParagraph"/>
        <w:numPr>
          <w:ilvl w:val="0"/>
          <w:numId w:val="29"/>
        </w:numPr>
        <w:spacing w:before="120" w:after="120"/>
        <w:rPr>
          <w:color w:val="auto"/>
          <w:szCs w:val="24"/>
          <w:lang w:val="en-GB"/>
        </w:rPr>
      </w:pPr>
      <w:r w:rsidRPr="008300E9">
        <w:rPr>
          <w:b/>
          <w:bCs/>
          <w:color w:val="auto"/>
          <w:szCs w:val="24"/>
          <w:lang w:val="en-GB"/>
        </w:rPr>
        <w:t>Serious and organised crime</w:t>
      </w:r>
    </w:p>
    <w:p w14:paraId="7C862BFB"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b/>
          <w:color w:val="auto"/>
          <w:szCs w:val="24"/>
          <w:lang w:val="en-GB"/>
        </w:rPr>
        <w:t>:</w:t>
      </w:r>
      <w:r w:rsidRPr="00300ACC">
        <w:rPr>
          <w:color w:val="auto"/>
          <w:szCs w:val="24"/>
          <w:lang w:val="en-GB"/>
        </w:rPr>
        <w:t xml:space="preserve"> Serious and Organised </w:t>
      </w:r>
      <w:r w:rsidR="00F667F2" w:rsidRPr="00300ACC">
        <w:rPr>
          <w:color w:val="auto"/>
          <w:szCs w:val="24"/>
          <w:lang w:val="en-GB"/>
        </w:rPr>
        <w:t>C</w:t>
      </w:r>
      <w:r w:rsidRPr="00300ACC">
        <w:rPr>
          <w:color w:val="auto"/>
          <w:szCs w:val="24"/>
          <w:lang w:val="en-GB"/>
        </w:rPr>
        <w:t>rime (SOC) refers to the deliberate preparation, coordination, and execution of serious offences by individuals, groups, or transnational networks.</w:t>
      </w:r>
    </w:p>
    <w:p w14:paraId="15E02DE6" w14:textId="77777777" w:rsidR="00300ACC" w:rsidRDefault="002B61DE" w:rsidP="00300ACC">
      <w:pPr>
        <w:pStyle w:val="ListParagraph"/>
        <w:numPr>
          <w:ilvl w:val="0"/>
          <w:numId w:val="0"/>
        </w:numPr>
        <w:spacing w:before="120" w:after="120"/>
        <w:ind w:left="1441"/>
        <w:rPr>
          <w:color w:val="auto"/>
          <w:szCs w:val="24"/>
          <w:lang w:val="en-GB"/>
        </w:rPr>
      </w:pPr>
      <w:r w:rsidRPr="008300E9">
        <w:rPr>
          <w:color w:val="auto"/>
          <w:szCs w:val="24"/>
          <w:lang w:val="en-GB"/>
        </w:rPr>
        <w:t xml:space="preserve">The focus is on the following three main themes: Drugs, Fraud, </w:t>
      </w:r>
      <w:r w:rsidR="00A32B65">
        <w:rPr>
          <w:color w:val="auto"/>
          <w:szCs w:val="24"/>
          <w:lang w:val="en-GB"/>
        </w:rPr>
        <w:t xml:space="preserve">and </w:t>
      </w:r>
      <w:r w:rsidRPr="008300E9">
        <w:rPr>
          <w:color w:val="auto"/>
          <w:szCs w:val="24"/>
          <w:lang w:val="en-GB"/>
        </w:rPr>
        <w:t>Organised Immigration Crime (OIC)</w:t>
      </w:r>
      <w:r w:rsidR="00A32B65">
        <w:rPr>
          <w:color w:val="auto"/>
          <w:szCs w:val="24"/>
          <w:lang w:val="en-GB"/>
        </w:rPr>
        <w:t>.</w:t>
      </w:r>
    </w:p>
    <w:p w14:paraId="47D30270" w14:textId="77777777" w:rsidR="00300ACC" w:rsidRPr="00300ACC" w:rsidRDefault="002B61DE" w:rsidP="00300ACC">
      <w:pPr>
        <w:pStyle w:val="ListParagraph"/>
        <w:numPr>
          <w:ilvl w:val="0"/>
          <w:numId w:val="29"/>
        </w:numPr>
        <w:spacing w:before="120" w:after="120"/>
        <w:rPr>
          <w:color w:val="auto"/>
          <w:szCs w:val="24"/>
          <w:lang w:val="en-GB"/>
        </w:rPr>
      </w:pPr>
      <w:r w:rsidRPr="008300E9">
        <w:rPr>
          <w:b/>
          <w:bCs/>
          <w:color w:val="auto"/>
          <w:szCs w:val="24"/>
          <w:lang w:val="en-GB"/>
        </w:rPr>
        <w:t>A national cyber incident</w:t>
      </w:r>
    </w:p>
    <w:p w14:paraId="1A16F4F2"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color w:val="auto"/>
          <w:szCs w:val="24"/>
          <w:lang w:val="en-GB"/>
        </w:rPr>
        <w:t xml:space="preserve"> A national cyber incident refers to a cyber-attack that targets any of the thirteen sectors within the Critical National Infrastructure (CNI), encompassing areas such as chemicals, civil nuclear, communications, defence, emergency services, energy, finance, food, government, health, space, transport, and water.</w:t>
      </w:r>
    </w:p>
    <w:p w14:paraId="7EAD0BDE" w14:textId="77777777" w:rsidR="00300ACC" w:rsidRPr="00300ACC" w:rsidRDefault="002B61DE" w:rsidP="00300ACC">
      <w:pPr>
        <w:pStyle w:val="ListParagraph"/>
        <w:numPr>
          <w:ilvl w:val="0"/>
          <w:numId w:val="29"/>
        </w:numPr>
        <w:spacing w:before="120" w:after="120"/>
        <w:rPr>
          <w:color w:val="auto"/>
          <w:szCs w:val="24"/>
          <w:lang w:val="en-GB"/>
        </w:rPr>
      </w:pPr>
      <w:r w:rsidRPr="008300E9">
        <w:rPr>
          <w:b/>
          <w:bCs/>
          <w:color w:val="auto"/>
          <w:szCs w:val="24"/>
          <w:lang w:val="en-GB"/>
        </w:rPr>
        <w:t>Child sexual abus</w:t>
      </w:r>
      <w:r w:rsidR="00300ACC">
        <w:rPr>
          <w:b/>
          <w:bCs/>
          <w:color w:val="auto"/>
          <w:szCs w:val="24"/>
          <w:lang w:val="en-GB"/>
        </w:rPr>
        <w:t>e</w:t>
      </w:r>
    </w:p>
    <w:p w14:paraId="076705EC"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b/>
          <w:color w:val="auto"/>
          <w:szCs w:val="24"/>
          <w:lang w:val="en-GB"/>
        </w:rPr>
        <w:t>:</w:t>
      </w:r>
      <w:r w:rsidRPr="00300ACC">
        <w:rPr>
          <w:color w:val="auto"/>
          <w:szCs w:val="24"/>
          <w:lang w:val="en-GB"/>
        </w:rPr>
        <w:t xml:space="preserve"> Child sexual abuse refers to pressuring or persuading a child or young person to engage in sexual activities, which do not always involve extreme violence or an awareness from the child of what is happening. Technology can be used to enable offline sexual abuse as well as online sexual abuse. Male adults are not the only perpetrators, sexual abuse can also be committed by women and by other children.</w:t>
      </w:r>
    </w:p>
    <w:p w14:paraId="6FB29892" w14:textId="7DB0EC52" w:rsidR="002B61DE" w:rsidRPr="008300E9" w:rsidRDefault="002B61DE" w:rsidP="00300ACC">
      <w:pPr>
        <w:pStyle w:val="ListParagraph"/>
        <w:numPr>
          <w:ilvl w:val="0"/>
          <w:numId w:val="0"/>
        </w:numPr>
        <w:spacing w:before="120" w:after="120"/>
        <w:ind w:left="1441"/>
        <w:rPr>
          <w:color w:val="auto"/>
          <w:szCs w:val="24"/>
          <w:lang w:val="en-GB"/>
        </w:rPr>
      </w:pPr>
      <w:r w:rsidRPr="008300E9">
        <w:rPr>
          <w:color w:val="auto"/>
          <w:szCs w:val="24"/>
          <w:lang w:val="en-GB"/>
        </w:rPr>
        <w:lastRenderedPageBreak/>
        <w:t>The SPR breaks this down into three categories:</w:t>
      </w:r>
    </w:p>
    <w:p w14:paraId="3193FE32" w14:textId="6D058914" w:rsidR="002B61DE" w:rsidRPr="008300E9" w:rsidRDefault="002B61DE" w:rsidP="009D1F66">
      <w:pPr>
        <w:pStyle w:val="ListParagraph"/>
        <w:numPr>
          <w:ilvl w:val="0"/>
          <w:numId w:val="21"/>
        </w:numPr>
        <w:spacing w:before="120" w:after="120"/>
        <w:ind w:left="1491" w:hanging="357"/>
        <w:rPr>
          <w:color w:val="auto"/>
          <w:szCs w:val="24"/>
          <w:lang w:val="en-GB"/>
        </w:rPr>
      </w:pPr>
      <w:r w:rsidRPr="008300E9">
        <w:rPr>
          <w:color w:val="auto"/>
          <w:szCs w:val="24"/>
          <w:lang w:val="en-GB"/>
        </w:rPr>
        <w:t>Assault by penetration: rape or oral sex.</w:t>
      </w:r>
    </w:p>
    <w:p w14:paraId="158B8009" w14:textId="362662B0" w:rsidR="002B61DE" w:rsidRPr="008300E9" w:rsidRDefault="002B61DE" w:rsidP="009D1F66">
      <w:pPr>
        <w:pStyle w:val="ListParagraph"/>
        <w:numPr>
          <w:ilvl w:val="0"/>
          <w:numId w:val="21"/>
        </w:numPr>
        <w:spacing w:before="120" w:after="120"/>
        <w:ind w:left="1491" w:hanging="357"/>
        <w:rPr>
          <w:color w:val="auto"/>
          <w:szCs w:val="24"/>
          <w:lang w:val="en-GB"/>
        </w:rPr>
      </w:pPr>
      <w:r w:rsidRPr="008300E9">
        <w:rPr>
          <w:color w:val="auto"/>
          <w:szCs w:val="24"/>
          <w:lang w:val="en-GB"/>
        </w:rPr>
        <w:t>Non-penetrative acts: masturbation, kissing, rubbing, and touching outside of clothing.</w:t>
      </w:r>
    </w:p>
    <w:p w14:paraId="17EB3A81" w14:textId="77777777" w:rsidR="00300ACC" w:rsidRDefault="002B61DE" w:rsidP="009D1F66">
      <w:pPr>
        <w:pStyle w:val="ListParagraph"/>
        <w:numPr>
          <w:ilvl w:val="0"/>
          <w:numId w:val="21"/>
        </w:numPr>
        <w:spacing w:before="120" w:after="120"/>
        <w:ind w:left="1491" w:hanging="357"/>
        <w:rPr>
          <w:color w:val="auto"/>
          <w:szCs w:val="24"/>
          <w:lang w:val="en-GB"/>
        </w:rPr>
      </w:pPr>
      <w:r w:rsidRPr="008300E9">
        <w:rPr>
          <w:color w:val="auto"/>
          <w:szCs w:val="24"/>
          <w:lang w:val="en-GB"/>
        </w:rPr>
        <w:t>Non-Contact activities: such as involving children in looking at, or in the production of, sexual images, watching sexual activities, encouraging children to behave in sexually inappropriate ways, or grooming a child in preparation for abuse.</w:t>
      </w:r>
    </w:p>
    <w:p w14:paraId="056EC164" w14:textId="77777777" w:rsidR="00300ACC" w:rsidRPr="00300ACC" w:rsidRDefault="002B61DE" w:rsidP="00300ACC">
      <w:pPr>
        <w:pStyle w:val="ListParagraph"/>
        <w:numPr>
          <w:ilvl w:val="0"/>
          <w:numId w:val="29"/>
        </w:numPr>
        <w:spacing w:before="120" w:after="120"/>
        <w:rPr>
          <w:color w:val="auto"/>
          <w:szCs w:val="24"/>
          <w:lang w:val="en-GB"/>
        </w:rPr>
      </w:pPr>
      <w:r w:rsidRPr="00300ACC">
        <w:rPr>
          <w:b/>
          <w:bCs/>
          <w:color w:val="auto"/>
          <w:szCs w:val="24"/>
          <w:lang w:val="en-GB"/>
        </w:rPr>
        <w:t>Public disorder</w:t>
      </w:r>
    </w:p>
    <w:p w14:paraId="1E00284E"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color w:val="auto"/>
          <w:szCs w:val="24"/>
          <w:lang w:val="en-GB"/>
        </w:rPr>
        <w:t xml:space="preserve"> Public disorder refers to a situation in which a group of people engage in violent or disorderly behaviour that endangers public safety, order, or peace. The SPR notes that there are numerous critical limits where events or incidents within society will lead to these behaviours, including controversial or fatal deaths involving the community or the police, increasing inter-community tensions.</w:t>
      </w:r>
    </w:p>
    <w:p w14:paraId="0586E141" w14:textId="77777777" w:rsidR="00300ACC" w:rsidRDefault="002B61DE" w:rsidP="00300ACC">
      <w:pPr>
        <w:pStyle w:val="ListParagraph"/>
        <w:numPr>
          <w:ilvl w:val="0"/>
          <w:numId w:val="0"/>
        </w:numPr>
        <w:spacing w:before="120" w:after="120"/>
        <w:ind w:left="1441"/>
        <w:rPr>
          <w:color w:val="auto"/>
          <w:szCs w:val="24"/>
          <w:lang w:val="en-GB"/>
        </w:rPr>
      </w:pPr>
      <w:r w:rsidRPr="008300E9">
        <w:rPr>
          <w:color w:val="auto"/>
          <w:szCs w:val="24"/>
          <w:lang w:val="en-GB"/>
        </w:rPr>
        <w:t>These behaviours include but are not limited to localised events such as rioting, looting, vandalism, violence, and arson. It is important to note that the SPR clarifies that lawful protests are not considered a form of disorder and are protected under the right to protest peacefully</w:t>
      </w:r>
      <w:r w:rsidR="00A157B1">
        <w:rPr>
          <w:color w:val="auto"/>
          <w:szCs w:val="24"/>
          <w:lang w:val="en-GB"/>
        </w:rPr>
        <w:t>,</w:t>
      </w:r>
      <w:r w:rsidRPr="008300E9">
        <w:rPr>
          <w:color w:val="auto"/>
          <w:szCs w:val="24"/>
          <w:lang w:val="en-GB"/>
        </w:rPr>
        <w:t xml:space="preserve"> but they are at risk of being hijacked by those intent on causing public disorder.</w:t>
      </w:r>
    </w:p>
    <w:p w14:paraId="11FE337C" w14:textId="77777777" w:rsidR="00300ACC" w:rsidRPr="00300ACC" w:rsidRDefault="002B61DE" w:rsidP="00300ACC">
      <w:pPr>
        <w:pStyle w:val="ListParagraph"/>
        <w:numPr>
          <w:ilvl w:val="0"/>
          <w:numId w:val="29"/>
        </w:numPr>
        <w:spacing w:before="120" w:after="120"/>
        <w:rPr>
          <w:color w:val="auto"/>
          <w:szCs w:val="24"/>
          <w:lang w:val="en-GB"/>
        </w:rPr>
      </w:pPr>
      <w:r w:rsidRPr="008300E9">
        <w:rPr>
          <w:b/>
          <w:bCs/>
          <w:color w:val="auto"/>
          <w:szCs w:val="24"/>
          <w:lang w:val="en-GB"/>
        </w:rPr>
        <w:t>Civil emergencies</w:t>
      </w:r>
    </w:p>
    <w:p w14:paraId="3210B4E6" w14:textId="77777777" w:rsidR="00300ACC" w:rsidRDefault="002B61DE" w:rsidP="00300ACC">
      <w:pPr>
        <w:pStyle w:val="ListParagraph"/>
        <w:numPr>
          <w:ilvl w:val="0"/>
          <w:numId w:val="0"/>
        </w:numPr>
        <w:spacing w:before="120" w:after="120"/>
        <w:ind w:left="1441"/>
        <w:rPr>
          <w:color w:val="auto"/>
          <w:szCs w:val="24"/>
          <w:lang w:val="en-GB"/>
        </w:rPr>
      </w:pPr>
      <w:r w:rsidRPr="00300ACC">
        <w:rPr>
          <w:b/>
          <w:color w:val="auto"/>
          <w:kern w:val="2"/>
          <w:szCs w:val="24"/>
          <w:lang w:val="en-GB"/>
          <w14:ligatures w14:val="standardContextual"/>
        </w:rPr>
        <w:t>Definition</w:t>
      </w:r>
      <w:r w:rsidRPr="00300ACC">
        <w:rPr>
          <w:color w:val="auto"/>
          <w:szCs w:val="24"/>
          <w:lang w:val="en-GB"/>
        </w:rPr>
        <w:t>: The SPR uses the Cabinet Office definition, which refers to an event or situation that poses a significant threat and risk to human wellbeing to individuals residing in the UK, to the environment of a place in the UK, or to the security of the UK.</w:t>
      </w:r>
    </w:p>
    <w:p w14:paraId="270788EF" w14:textId="1480F3AB" w:rsidR="00A11981" w:rsidRDefault="002B61DE" w:rsidP="00300ACC">
      <w:pPr>
        <w:pStyle w:val="ListParagraph"/>
        <w:numPr>
          <w:ilvl w:val="0"/>
          <w:numId w:val="0"/>
        </w:numPr>
        <w:spacing w:before="120" w:after="120"/>
        <w:ind w:left="1441"/>
        <w:rPr>
          <w:color w:val="auto"/>
          <w:szCs w:val="24"/>
          <w:lang w:val="en-GB"/>
        </w:rPr>
      </w:pPr>
      <w:r w:rsidRPr="008300E9">
        <w:rPr>
          <w:color w:val="auto"/>
          <w:szCs w:val="24"/>
          <w:lang w:val="en-GB"/>
        </w:rPr>
        <w:t>Events or situations include war, natural hazards, severe weather, flooding, human and animal disease, major industrial or transport accidents, and terrorist or cyber security incidents.</w:t>
      </w:r>
    </w:p>
    <w:p w14:paraId="6EB3139F" w14:textId="77777777" w:rsidR="00300ACC" w:rsidRPr="00300ACC" w:rsidRDefault="00300ACC" w:rsidP="00300ACC">
      <w:pPr>
        <w:spacing w:before="120" w:after="120"/>
        <w:ind w:left="720" w:hanging="720"/>
        <w:rPr>
          <w:color w:val="auto"/>
          <w:szCs w:val="24"/>
          <w:lang w:val="en-GB"/>
        </w:rPr>
      </w:pPr>
    </w:p>
    <w:p w14:paraId="2AEE82BC" w14:textId="70B72F4E" w:rsidR="00BD0F09" w:rsidRPr="00A64948" w:rsidRDefault="00BD0F09" w:rsidP="004C26D7">
      <w:pPr>
        <w:pStyle w:val="ListParagraph"/>
        <w:numPr>
          <w:ilvl w:val="0"/>
          <w:numId w:val="1"/>
        </w:numPr>
        <w:pBdr>
          <w:bottom w:val="single" w:sz="4" w:space="1" w:color="006F81"/>
        </w:pBdr>
        <w:spacing w:before="120" w:after="120"/>
        <w:ind w:left="851" w:hanging="851"/>
        <w:rPr>
          <w:b/>
          <w:bCs/>
          <w:szCs w:val="24"/>
        </w:rPr>
      </w:pPr>
      <w:r w:rsidRPr="00A64948">
        <w:rPr>
          <w:b/>
          <w:bCs/>
          <w:szCs w:val="24"/>
        </w:rPr>
        <w:t>GOVERNANCE</w:t>
      </w:r>
    </w:p>
    <w:p w14:paraId="22854FC9" w14:textId="55841298" w:rsidR="00BD0F09" w:rsidRPr="00A64948" w:rsidRDefault="00AE28DA" w:rsidP="004C26D7">
      <w:pPr>
        <w:pStyle w:val="BodyText"/>
        <w:numPr>
          <w:ilvl w:val="1"/>
          <w:numId w:val="1"/>
        </w:numPr>
        <w:spacing w:before="120" w:after="120"/>
        <w:ind w:left="851" w:hanging="851"/>
        <w:rPr>
          <w:rFonts w:ascii="Arial" w:hAnsi="Arial" w:cs="Arial"/>
          <w:bCs/>
        </w:rPr>
      </w:pPr>
      <w:r>
        <w:rPr>
          <w:rFonts w:ascii="Arial" w:hAnsi="Arial" w:cs="Arial"/>
          <w:bCs/>
        </w:rPr>
        <w:t xml:space="preserve">The </w:t>
      </w:r>
      <w:r w:rsidRPr="00A64948">
        <w:rPr>
          <w:rFonts w:ascii="Arial" w:hAnsi="Arial" w:cs="Arial"/>
          <w:bCs/>
        </w:rPr>
        <w:t>above</w:t>
      </w:r>
      <w:r w:rsidR="007B0C93" w:rsidRPr="00A64948">
        <w:rPr>
          <w:rFonts w:ascii="Arial" w:hAnsi="Arial" w:cs="Arial"/>
          <w:bCs/>
        </w:rPr>
        <w:t xml:space="preserve"> topics are discussed regularly with West Yorkshire Police to understand the current position and to look at how this is affecting policing in West Yorkshire</w:t>
      </w:r>
      <w:r w:rsidR="003F17CA">
        <w:rPr>
          <w:rFonts w:ascii="Arial" w:hAnsi="Arial" w:cs="Arial"/>
          <w:bCs/>
        </w:rPr>
        <w:t>.</w:t>
      </w:r>
    </w:p>
    <w:p w14:paraId="0B5A1ECE" w14:textId="66F9E714" w:rsidR="007B0C93" w:rsidRDefault="007B0C93" w:rsidP="004C26D7">
      <w:pPr>
        <w:pStyle w:val="BodyText"/>
        <w:numPr>
          <w:ilvl w:val="1"/>
          <w:numId w:val="1"/>
        </w:numPr>
        <w:spacing w:before="120" w:after="120"/>
        <w:ind w:left="851" w:hanging="851"/>
        <w:rPr>
          <w:rFonts w:ascii="Arial" w:hAnsi="Arial" w:cs="Arial"/>
          <w:bCs/>
        </w:rPr>
      </w:pPr>
      <w:r w:rsidRPr="00A64948">
        <w:rPr>
          <w:rFonts w:ascii="Arial" w:hAnsi="Arial" w:cs="Arial"/>
          <w:bCs/>
        </w:rPr>
        <w:t>Many of the items also affect our office, so we have recent</w:t>
      </w:r>
      <w:r w:rsidR="006773A9" w:rsidRPr="00A64948">
        <w:rPr>
          <w:rFonts w:ascii="Arial" w:hAnsi="Arial" w:cs="Arial"/>
          <w:bCs/>
        </w:rPr>
        <w:t>ly</w:t>
      </w:r>
      <w:r w:rsidRPr="00A64948">
        <w:rPr>
          <w:rFonts w:ascii="Arial" w:hAnsi="Arial" w:cs="Arial"/>
          <w:bCs/>
        </w:rPr>
        <w:t xml:space="preserve"> instigated a horizon scanning </w:t>
      </w:r>
      <w:r w:rsidR="00E550D8" w:rsidRPr="00A64948">
        <w:rPr>
          <w:rFonts w:ascii="Arial" w:hAnsi="Arial" w:cs="Arial"/>
          <w:bCs/>
        </w:rPr>
        <w:t xml:space="preserve">bulletin which keeps a check on these types of issues and ensures that the Policing and </w:t>
      </w:r>
      <w:r w:rsidR="00332A0B">
        <w:rPr>
          <w:rFonts w:ascii="Arial" w:hAnsi="Arial" w:cs="Arial"/>
          <w:bCs/>
        </w:rPr>
        <w:t>C</w:t>
      </w:r>
      <w:r w:rsidR="00E550D8" w:rsidRPr="00A64948">
        <w:rPr>
          <w:rFonts w:ascii="Arial" w:hAnsi="Arial" w:cs="Arial"/>
          <w:bCs/>
        </w:rPr>
        <w:t xml:space="preserve">rime officers are up to date with current </w:t>
      </w:r>
      <w:r w:rsidR="006773A9" w:rsidRPr="00A64948">
        <w:rPr>
          <w:rFonts w:ascii="Arial" w:hAnsi="Arial" w:cs="Arial"/>
          <w:bCs/>
        </w:rPr>
        <w:t xml:space="preserve">topics.  </w:t>
      </w:r>
    </w:p>
    <w:p w14:paraId="32965F3A" w14:textId="77777777" w:rsidR="003F17CA" w:rsidRPr="00A64948" w:rsidRDefault="003F17CA" w:rsidP="003F17CA">
      <w:pPr>
        <w:pStyle w:val="BodyText"/>
        <w:spacing w:before="120" w:after="120"/>
        <w:rPr>
          <w:rFonts w:ascii="Arial" w:hAnsi="Arial" w:cs="Arial"/>
          <w:bCs/>
        </w:rPr>
      </w:pPr>
    </w:p>
    <w:p w14:paraId="6ED8FD99" w14:textId="53BCC53E" w:rsidR="00BD0F09" w:rsidRPr="00A64948" w:rsidRDefault="00BD0F09" w:rsidP="004C26D7">
      <w:pPr>
        <w:pStyle w:val="ListParagraph"/>
        <w:numPr>
          <w:ilvl w:val="0"/>
          <w:numId w:val="1"/>
        </w:numPr>
        <w:pBdr>
          <w:bottom w:val="single" w:sz="4" w:space="1" w:color="006F81"/>
        </w:pBdr>
        <w:spacing w:before="120" w:after="120"/>
        <w:ind w:left="851" w:hanging="851"/>
        <w:rPr>
          <w:b/>
          <w:bCs/>
          <w:szCs w:val="24"/>
        </w:rPr>
      </w:pPr>
      <w:r w:rsidRPr="00A64948">
        <w:rPr>
          <w:b/>
          <w:bCs/>
          <w:szCs w:val="24"/>
        </w:rPr>
        <w:t>AIMS AND FUTURE DELIVERY</w:t>
      </w:r>
    </w:p>
    <w:p w14:paraId="38E2BB43" w14:textId="78A36F36" w:rsidR="00BD0F09" w:rsidRPr="00A64948" w:rsidRDefault="00DD362C" w:rsidP="004C26D7">
      <w:pPr>
        <w:pStyle w:val="BodyText"/>
        <w:numPr>
          <w:ilvl w:val="1"/>
          <w:numId w:val="1"/>
        </w:numPr>
        <w:spacing w:before="120" w:after="120"/>
        <w:ind w:left="851" w:hanging="851"/>
        <w:rPr>
          <w:rFonts w:ascii="Arial" w:hAnsi="Arial" w:cs="Arial"/>
          <w:b/>
        </w:rPr>
      </w:pPr>
      <w:r w:rsidRPr="00A64948">
        <w:rPr>
          <w:rFonts w:ascii="Arial" w:hAnsi="Arial" w:cs="Arial"/>
          <w:bCs/>
        </w:rPr>
        <w:lastRenderedPageBreak/>
        <w:t>As discussed previously, this understanding will form part of the new Polic</w:t>
      </w:r>
      <w:r w:rsidR="00EE757F">
        <w:rPr>
          <w:rFonts w:ascii="Arial" w:hAnsi="Arial" w:cs="Arial"/>
          <w:bCs/>
        </w:rPr>
        <w:t>e</w:t>
      </w:r>
      <w:r w:rsidRPr="00A64948">
        <w:rPr>
          <w:rFonts w:ascii="Arial" w:hAnsi="Arial" w:cs="Arial"/>
          <w:bCs/>
        </w:rPr>
        <w:t xml:space="preserve"> and Crime Plan for West Yorkshire, and the measures in the new </w:t>
      </w:r>
      <w:r w:rsidR="00EE757F">
        <w:rPr>
          <w:rFonts w:ascii="Arial" w:hAnsi="Arial" w:cs="Arial"/>
          <w:bCs/>
        </w:rPr>
        <w:t>P</w:t>
      </w:r>
      <w:r w:rsidRPr="00A64948">
        <w:rPr>
          <w:rFonts w:ascii="Arial" w:hAnsi="Arial" w:cs="Arial"/>
          <w:bCs/>
        </w:rPr>
        <w:t xml:space="preserve">lan will track areas </w:t>
      </w:r>
      <w:r w:rsidR="003F17CA">
        <w:rPr>
          <w:rFonts w:ascii="Arial" w:hAnsi="Arial" w:cs="Arial"/>
          <w:bCs/>
        </w:rPr>
        <w:t>that</w:t>
      </w:r>
      <w:r w:rsidRPr="00A64948">
        <w:rPr>
          <w:rFonts w:ascii="Arial" w:hAnsi="Arial" w:cs="Arial"/>
          <w:bCs/>
        </w:rPr>
        <w:t xml:space="preserve"> require it.</w:t>
      </w:r>
    </w:p>
    <w:p w14:paraId="3D8B0A64" w14:textId="79FA5907" w:rsidR="00DD362C" w:rsidRPr="00A64948" w:rsidRDefault="00DD362C" w:rsidP="004C26D7">
      <w:pPr>
        <w:pStyle w:val="BodyText"/>
        <w:numPr>
          <w:ilvl w:val="1"/>
          <w:numId w:val="1"/>
        </w:numPr>
        <w:spacing w:before="120" w:after="120"/>
        <w:ind w:left="851" w:hanging="851"/>
        <w:rPr>
          <w:rFonts w:ascii="Arial" w:hAnsi="Arial" w:cs="Arial"/>
          <w:b/>
        </w:rPr>
      </w:pPr>
      <w:r w:rsidRPr="00A64948">
        <w:rPr>
          <w:rFonts w:ascii="Arial" w:hAnsi="Arial" w:cs="Arial"/>
          <w:bCs/>
        </w:rPr>
        <w:t xml:space="preserve">Understanding the current policing landscape only forms part of the picture for the Police and Crime </w:t>
      </w:r>
      <w:r w:rsidR="00EE757F">
        <w:rPr>
          <w:rFonts w:ascii="Arial" w:hAnsi="Arial" w:cs="Arial"/>
          <w:bCs/>
        </w:rPr>
        <w:t>P</w:t>
      </w:r>
      <w:r w:rsidRPr="00A64948">
        <w:rPr>
          <w:rFonts w:ascii="Arial" w:hAnsi="Arial" w:cs="Arial"/>
          <w:bCs/>
        </w:rPr>
        <w:t>lan, but ensures national issues are held in focus for the priorities.</w:t>
      </w:r>
    </w:p>
    <w:p w14:paraId="678A88D6" w14:textId="48B056E1" w:rsidR="00BD0F09" w:rsidRPr="00A64948" w:rsidRDefault="00BD0F09" w:rsidP="003F6949">
      <w:pPr>
        <w:pStyle w:val="BodyText"/>
        <w:spacing w:before="120" w:after="120"/>
        <w:rPr>
          <w:rFonts w:ascii="Arial" w:hAnsi="Arial" w:cs="Arial"/>
          <w:b/>
        </w:rPr>
      </w:pPr>
    </w:p>
    <w:p w14:paraId="0FC0E0E6" w14:textId="4869DB3D" w:rsidR="0072616C" w:rsidRPr="00A64948" w:rsidRDefault="0072616C" w:rsidP="004C26D7">
      <w:pPr>
        <w:pStyle w:val="ListParagraph"/>
        <w:numPr>
          <w:ilvl w:val="0"/>
          <w:numId w:val="1"/>
        </w:numPr>
        <w:pBdr>
          <w:bottom w:val="single" w:sz="4" w:space="1" w:color="006F81"/>
        </w:pBdr>
        <w:spacing w:before="120" w:after="120"/>
        <w:ind w:left="851" w:hanging="851"/>
        <w:rPr>
          <w:b/>
          <w:bCs/>
          <w:szCs w:val="24"/>
        </w:rPr>
      </w:pPr>
      <w:r w:rsidRPr="00A64948">
        <w:rPr>
          <w:b/>
          <w:bCs/>
          <w:szCs w:val="24"/>
        </w:rPr>
        <w:t>EQUALITY</w:t>
      </w:r>
      <w:r w:rsidR="000F3924" w:rsidRPr="00A64948">
        <w:rPr>
          <w:b/>
          <w:bCs/>
          <w:szCs w:val="24"/>
        </w:rPr>
        <w:t>,</w:t>
      </w:r>
      <w:r w:rsidRPr="00A64948">
        <w:rPr>
          <w:b/>
          <w:bCs/>
          <w:szCs w:val="24"/>
        </w:rPr>
        <w:t xml:space="preserve"> DIVERSITY</w:t>
      </w:r>
      <w:r w:rsidR="000F3924" w:rsidRPr="00A64948">
        <w:rPr>
          <w:b/>
          <w:bCs/>
          <w:szCs w:val="24"/>
        </w:rPr>
        <w:t xml:space="preserve"> AND INCLUSION</w:t>
      </w:r>
      <w:r w:rsidRPr="00A64948">
        <w:rPr>
          <w:b/>
          <w:bCs/>
          <w:szCs w:val="24"/>
        </w:rPr>
        <w:t xml:space="preserve"> </w:t>
      </w:r>
      <w:r w:rsidR="000F3924" w:rsidRPr="00A64948">
        <w:rPr>
          <w:b/>
          <w:bCs/>
          <w:szCs w:val="24"/>
        </w:rPr>
        <w:t xml:space="preserve">BENEFITS AND </w:t>
      </w:r>
      <w:r w:rsidRPr="00A64948">
        <w:rPr>
          <w:b/>
          <w:bCs/>
          <w:szCs w:val="24"/>
        </w:rPr>
        <w:t>IMPLICATIONS</w:t>
      </w:r>
    </w:p>
    <w:p w14:paraId="280E4E16" w14:textId="7A152C6D" w:rsidR="00D71B73" w:rsidRPr="00A64948" w:rsidRDefault="00DD362C" w:rsidP="004C26D7">
      <w:pPr>
        <w:pStyle w:val="BodyText"/>
        <w:numPr>
          <w:ilvl w:val="1"/>
          <w:numId w:val="1"/>
        </w:numPr>
        <w:spacing w:before="120" w:after="120"/>
        <w:ind w:left="851" w:hanging="851"/>
        <w:rPr>
          <w:rFonts w:ascii="Arial" w:hAnsi="Arial" w:cs="Arial"/>
          <w:bCs/>
        </w:rPr>
      </w:pPr>
      <w:r w:rsidRPr="00A64948">
        <w:rPr>
          <w:rFonts w:ascii="Arial" w:hAnsi="Arial" w:cs="Arial"/>
          <w:bCs/>
        </w:rPr>
        <w:t>E</w:t>
      </w:r>
      <w:r w:rsidR="00EE757F">
        <w:rPr>
          <w:rFonts w:ascii="Arial" w:hAnsi="Arial" w:cs="Arial"/>
          <w:bCs/>
        </w:rPr>
        <w:t>quality, Diversity and Inclusion (E</w:t>
      </w:r>
      <w:r w:rsidRPr="00A64948">
        <w:rPr>
          <w:rFonts w:ascii="Arial" w:hAnsi="Arial" w:cs="Arial"/>
          <w:bCs/>
        </w:rPr>
        <w:t>DI</w:t>
      </w:r>
      <w:r w:rsidR="00EE757F">
        <w:rPr>
          <w:rFonts w:ascii="Arial" w:hAnsi="Arial" w:cs="Arial"/>
          <w:bCs/>
        </w:rPr>
        <w:t>)</w:t>
      </w:r>
      <w:r w:rsidRPr="00A64948">
        <w:rPr>
          <w:rFonts w:ascii="Arial" w:hAnsi="Arial" w:cs="Arial"/>
          <w:bCs/>
        </w:rPr>
        <w:t xml:space="preserve"> implications are considered at all points and a full Equality Impact Assessment </w:t>
      </w:r>
      <w:r w:rsidR="00EE757F">
        <w:rPr>
          <w:rFonts w:ascii="Arial" w:hAnsi="Arial" w:cs="Arial"/>
          <w:bCs/>
        </w:rPr>
        <w:t>has been undertaken</w:t>
      </w:r>
      <w:r w:rsidRPr="00A64948">
        <w:rPr>
          <w:rFonts w:ascii="Arial" w:hAnsi="Arial" w:cs="Arial"/>
          <w:bCs/>
        </w:rPr>
        <w:t xml:space="preserve"> for the </w:t>
      </w:r>
      <w:r w:rsidR="00EE757F">
        <w:rPr>
          <w:rFonts w:ascii="Arial" w:hAnsi="Arial" w:cs="Arial"/>
          <w:bCs/>
        </w:rPr>
        <w:t>Police and Crime Pl</w:t>
      </w:r>
      <w:r w:rsidRPr="00A64948">
        <w:rPr>
          <w:rFonts w:ascii="Arial" w:hAnsi="Arial" w:cs="Arial"/>
          <w:bCs/>
        </w:rPr>
        <w:t>an to ensure that EDI principles are embedded</w:t>
      </w:r>
      <w:r w:rsidR="00B964D5" w:rsidRPr="00A64948">
        <w:rPr>
          <w:rFonts w:ascii="Arial" w:hAnsi="Arial" w:cs="Arial"/>
          <w:bCs/>
        </w:rPr>
        <w:t xml:space="preserve"> as the </w:t>
      </w:r>
      <w:r w:rsidR="00807578">
        <w:rPr>
          <w:rFonts w:ascii="Arial" w:hAnsi="Arial" w:cs="Arial"/>
          <w:bCs/>
        </w:rPr>
        <w:t>P</w:t>
      </w:r>
      <w:r w:rsidR="00B964D5" w:rsidRPr="00A64948">
        <w:rPr>
          <w:rFonts w:ascii="Arial" w:hAnsi="Arial" w:cs="Arial"/>
          <w:bCs/>
        </w:rPr>
        <w:t>lan is written.</w:t>
      </w:r>
    </w:p>
    <w:p w14:paraId="4FD28150" w14:textId="77777777" w:rsidR="00D71B73" w:rsidRPr="00A64948" w:rsidRDefault="00D71B73" w:rsidP="003F6949">
      <w:pPr>
        <w:pStyle w:val="BodyText"/>
        <w:spacing w:before="120" w:after="120"/>
        <w:rPr>
          <w:rFonts w:ascii="Arial" w:hAnsi="Arial" w:cs="Arial"/>
          <w:b/>
        </w:rPr>
      </w:pPr>
    </w:p>
    <w:p w14:paraId="5275821A" w14:textId="77777777" w:rsidR="004331D8" w:rsidRPr="00A64948" w:rsidRDefault="004331D8" w:rsidP="004C26D7">
      <w:pPr>
        <w:pStyle w:val="ListParagraph"/>
        <w:numPr>
          <w:ilvl w:val="0"/>
          <w:numId w:val="1"/>
        </w:numPr>
        <w:pBdr>
          <w:bottom w:val="single" w:sz="4" w:space="1" w:color="006F81"/>
        </w:pBdr>
        <w:spacing w:before="120" w:after="120"/>
        <w:ind w:left="851" w:hanging="851"/>
        <w:jc w:val="both"/>
        <w:rPr>
          <w:b/>
          <w:bCs/>
          <w:szCs w:val="24"/>
        </w:rPr>
      </w:pPr>
      <w:r w:rsidRPr="00A64948">
        <w:rPr>
          <w:b/>
          <w:bCs/>
          <w:szCs w:val="24"/>
        </w:rPr>
        <w:t>IMPLICATIONS FOR YOUNG PEOPLE IN WEST YORKSHIRE</w:t>
      </w:r>
    </w:p>
    <w:p w14:paraId="08D7C86B" w14:textId="6A90D921" w:rsidR="004331D8" w:rsidRPr="00A64948" w:rsidRDefault="54BEC118" w:rsidP="003F6949">
      <w:pPr>
        <w:pStyle w:val="BodyText"/>
        <w:spacing w:before="120" w:after="120"/>
        <w:ind w:left="851" w:hanging="851"/>
        <w:rPr>
          <w:rFonts w:ascii="Arial" w:hAnsi="Arial" w:cs="Arial"/>
        </w:rPr>
      </w:pPr>
      <w:r w:rsidRPr="36D7E6FB">
        <w:rPr>
          <w:rFonts w:ascii="Arial" w:hAnsi="Arial" w:cs="Arial"/>
        </w:rPr>
        <w:t>8</w:t>
      </w:r>
      <w:r w:rsidR="09B36449" w:rsidRPr="36D7E6FB">
        <w:rPr>
          <w:rFonts w:ascii="Arial" w:hAnsi="Arial" w:cs="Arial"/>
        </w:rPr>
        <w:t>.1</w:t>
      </w:r>
      <w:r>
        <w:tab/>
      </w:r>
      <w:r w:rsidRPr="36D7E6FB">
        <w:rPr>
          <w:rFonts w:ascii="Arial" w:hAnsi="Arial" w:cs="Arial"/>
        </w:rPr>
        <w:t xml:space="preserve">There are </w:t>
      </w:r>
      <w:proofErr w:type="gramStart"/>
      <w:r w:rsidRPr="36D7E6FB">
        <w:rPr>
          <w:rFonts w:ascii="Arial" w:hAnsi="Arial" w:cs="Arial"/>
        </w:rPr>
        <w:t>a number of</w:t>
      </w:r>
      <w:proofErr w:type="gramEnd"/>
      <w:r w:rsidRPr="36D7E6FB">
        <w:rPr>
          <w:rFonts w:ascii="Arial" w:hAnsi="Arial" w:cs="Arial"/>
        </w:rPr>
        <w:t xml:space="preserve"> </w:t>
      </w:r>
      <w:r w:rsidR="00807578" w:rsidRPr="36D7E6FB">
        <w:rPr>
          <w:rFonts w:ascii="Arial" w:hAnsi="Arial" w:cs="Arial"/>
        </w:rPr>
        <w:t xml:space="preserve">potential </w:t>
      </w:r>
      <w:r w:rsidRPr="36D7E6FB">
        <w:rPr>
          <w:rFonts w:ascii="Arial" w:hAnsi="Arial" w:cs="Arial"/>
        </w:rPr>
        <w:t>implications for young people in West Yorkshire. Th</w:t>
      </w:r>
      <w:r w:rsidR="4C5835A3" w:rsidRPr="36D7E6FB">
        <w:rPr>
          <w:rFonts w:ascii="Arial" w:hAnsi="Arial" w:cs="Arial"/>
        </w:rPr>
        <w:t xml:space="preserve">ese </w:t>
      </w:r>
      <w:r w:rsidR="5CFE8BC0" w:rsidRPr="36D7E6FB">
        <w:rPr>
          <w:rFonts w:ascii="Arial" w:hAnsi="Arial" w:cs="Arial"/>
        </w:rPr>
        <w:t>are</w:t>
      </w:r>
      <w:r w:rsidR="663CEE7E" w:rsidRPr="36D7E6FB">
        <w:rPr>
          <w:rFonts w:ascii="Arial" w:hAnsi="Arial" w:cs="Arial"/>
        </w:rPr>
        <w:t xml:space="preserve"> being considered </w:t>
      </w:r>
      <w:r w:rsidR="0F1A1681" w:rsidRPr="36D7E6FB">
        <w:rPr>
          <w:rFonts w:ascii="Arial" w:hAnsi="Arial" w:cs="Arial"/>
        </w:rPr>
        <w:t xml:space="preserve">as a </w:t>
      </w:r>
      <w:r w:rsidR="3266E259" w:rsidRPr="36D7E6FB">
        <w:rPr>
          <w:rFonts w:ascii="Arial" w:hAnsi="Arial" w:cs="Arial"/>
        </w:rPr>
        <w:t>cross-cutting</w:t>
      </w:r>
      <w:r w:rsidR="0F1A1681" w:rsidRPr="36D7E6FB">
        <w:rPr>
          <w:rFonts w:ascii="Arial" w:hAnsi="Arial" w:cs="Arial"/>
        </w:rPr>
        <w:t xml:space="preserve"> theme for the next Police and Crime </w:t>
      </w:r>
      <w:r w:rsidR="4C5835A3" w:rsidRPr="36D7E6FB">
        <w:rPr>
          <w:rFonts w:ascii="Arial" w:hAnsi="Arial" w:cs="Arial"/>
        </w:rPr>
        <w:t>P</w:t>
      </w:r>
      <w:r w:rsidR="0F1A1681" w:rsidRPr="36D7E6FB">
        <w:rPr>
          <w:rFonts w:ascii="Arial" w:hAnsi="Arial" w:cs="Arial"/>
        </w:rPr>
        <w:t>lan</w:t>
      </w:r>
      <w:r w:rsidR="00807578" w:rsidRPr="36D7E6FB">
        <w:rPr>
          <w:rFonts w:ascii="Arial" w:hAnsi="Arial" w:cs="Arial"/>
        </w:rPr>
        <w:t>,</w:t>
      </w:r>
      <w:r w:rsidR="0F1A1681" w:rsidRPr="36D7E6FB">
        <w:rPr>
          <w:rFonts w:ascii="Arial" w:hAnsi="Arial" w:cs="Arial"/>
        </w:rPr>
        <w:t xml:space="preserve"> alongside keeping a </w:t>
      </w:r>
      <w:r w:rsidR="5C9F2CA9" w:rsidRPr="36D7E6FB">
        <w:rPr>
          <w:rFonts w:ascii="Arial" w:hAnsi="Arial" w:cs="Arial"/>
        </w:rPr>
        <w:t>Child First</w:t>
      </w:r>
      <w:r w:rsidRPr="36D7E6FB">
        <w:rPr>
          <w:rStyle w:val="FootnoteReference"/>
          <w:rFonts w:ascii="Arial" w:hAnsi="Arial" w:cs="Arial"/>
        </w:rPr>
        <w:footnoteReference w:id="1"/>
      </w:r>
      <w:r w:rsidR="0F1A1681" w:rsidRPr="36D7E6FB">
        <w:rPr>
          <w:rFonts w:ascii="Arial" w:hAnsi="Arial" w:cs="Arial"/>
        </w:rPr>
        <w:t xml:space="preserve"> lens on all we do.</w:t>
      </w:r>
    </w:p>
    <w:p w14:paraId="01BF7305" w14:textId="77777777" w:rsidR="0083090F" w:rsidRPr="00A64948" w:rsidRDefault="0083090F" w:rsidP="003F6949">
      <w:pPr>
        <w:pStyle w:val="BodyText"/>
        <w:spacing w:before="120" w:after="120"/>
        <w:ind w:left="851" w:hanging="851"/>
        <w:rPr>
          <w:rFonts w:ascii="Arial" w:hAnsi="Arial" w:cs="Arial"/>
          <w:b/>
        </w:rPr>
      </w:pPr>
    </w:p>
    <w:p w14:paraId="79E721E7" w14:textId="16B5DC19" w:rsidR="0083090F" w:rsidRPr="00A64948" w:rsidRDefault="0083090F" w:rsidP="004C26D7">
      <w:pPr>
        <w:pStyle w:val="ListParagraph"/>
        <w:numPr>
          <w:ilvl w:val="0"/>
          <w:numId w:val="1"/>
        </w:numPr>
        <w:pBdr>
          <w:bottom w:val="single" w:sz="4" w:space="1" w:color="006F81"/>
        </w:pBdr>
        <w:spacing w:before="120" w:after="120"/>
        <w:ind w:left="851" w:hanging="851"/>
        <w:rPr>
          <w:b/>
          <w:bCs/>
          <w:szCs w:val="24"/>
        </w:rPr>
      </w:pPr>
      <w:r w:rsidRPr="00A64948">
        <w:rPr>
          <w:b/>
          <w:bCs/>
          <w:szCs w:val="24"/>
        </w:rPr>
        <w:t>FINAN</w:t>
      </w:r>
      <w:r w:rsidR="00D71B73" w:rsidRPr="00A64948">
        <w:rPr>
          <w:b/>
          <w:bCs/>
          <w:szCs w:val="24"/>
        </w:rPr>
        <w:t>CI</w:t>
      </w:r>
      <w:r w:rsidRPr="00A64948">
        <w:rPr>
          <w:b/>
          <w:bCs/>
          <w:szCs w:val="24"/>
        </w:rPr>
        <w:t>AL IMPLICATIONS</w:t>
      </w:r>
    </w:p>
    <w:p w14:paraId="23BD3978" w14:textId="4FA5A5F9" w:rsidR="00D71B73" w:rsidRPr="00A64948" w:rsidRDefault="00043C51" w:rsidP="004C26D7">
      <w:pPr>
        <w:pStyle w:val="BodyText"/>
        <w:numPr>
          <w:ilvl w:val="1"/>
          <w:numId w:val="1"/>
        </w:numPr>
        <w:spacing w:before="120" w:after="120"/>
        <w:ind w:left="851" w:hanging="851"/>
        <w:rPr>
          <w:rFonts w:ascii="Arial" w:hAnsi="Arial" w:cs="Arial"/>
          <w:bCs/>
        </w:rPr>
      </w:pPr>
      <w:r w:rsidRPr="00A64948">
        <w:rPr>
          <w:rFonts w:ascii="Arial" w:hAnsi="Arial" w:cs="Arial"/>
          <w:bCs/>
        </w:rPr>
        <w:t>None</w:t>
      </w:r>
    </w:p>
    <w:p w14:paraId="707DEE13" w14:textId="77777777" w:rsidR="0083090F" w:rsidRPr="00A64948" w:rsidRDefault="0083090F" w:rsidP="003F6949">
      <w:pPr>
        <w:pStyle w:val="BodyText"/>
        <w:spacing w:before="120" w:after="120"/>
        <w:ind w:left="851" w:hanging="851"/>
        <w:rPr>
          <w:rFonts w:ascii="Arial" w:hAnsi="Arial" w:cs="Arial"/>
          <w:b/>
        </w:rPr>
      </w:pPr>
    </w:p>
    <w:p w14:paraId="6C63B989" w14:textId="7F72831F" w:rsidR="0083090F" w:rsidRPr="00A64948" w:rsidRDefault="0083090F" w:rsidP="004C26D7">
      <w:pPr>
        <w:pStyle w:val="ListParagraph"/>
        <w:numPr>
          <w:ilvl w:val="0"/>
          <w:numId w:val="1"/>
        </w:numPr>
        <w:pBdr>
          <w:bottom w:val="single" w:sz="4" w:space="1" w:color="006F81"/>
        </w:pBdr>
        <w:spacing w:before="120" w:after="120"/>
        <w:ind w:left="851" w:hanging="851"/>
        <w:rPr>
          <w:b/>
          <w:bCs/>
          <w:szCs w:val="24"/>
        </w:rPr>
      </w:pPr>
      <w:r w:rsidRPr="00A64948">
        <w:rPr>
          <w:b/>
          <w:bCs/>
          <w:szCs w:val="24"/>
        </w:rPr>
        <w:t>LEGAL IMPLICATIONS</w:t>
      </w:r>
    </w:p>
    <w:p w14:paraId="0DA5C396" w14:textId="2B4D1B99" w:rsidR="00807578" w:rsidRDefault="00807578" w:rsidP="004C26D7">
      <w:pPr>
        <w:pStyle w:val="BodyText"/>
        <w:numPr>
          <w:ilvl w:val="1"/>
          <w:numId w:val="1"/>
        </w:numPr>
        <w:spacing w:before="120" w:after="120"/>
        <w:ind w:left="851" w:hanging="851"/>
        <w:rPr>
          <w:rFonts w:ascii="Arial" w:hAnsi="Arial" w:cs="Arial"/>
          <w:bCs/>
        </w:rPr>
      </w:pPr>
      <w:r>
        <w:rPr>
          <w:rFonts w:ascii="Arial" w:hAnsi="Arial" w:cs="Arial"/>
          <w:bCs/>
        </w:rPr>
        <w:t>Po</w:t>
      </w:r>
      <w:r w:rsidR="00043C51" w:rsidRPr="00A64948">
        <w:rPr>
          <w:rFonts w:ascii="Arial" w:hAnsi="Arial" w:cs="Arial"/>
          <w:bCs/>
        </w:rPr>
        <w:t>lice Reform and Social Responsibility Act 2011 sets out the requirement for the Mayor to issue a Police and Crime Plan as soon as practicable after taking office and, in any case, before the end of the financial year (31 March) in which the Mayor is elected.</w:t>
      </w:r>
    </w:p>
    <w:p w14:paraId="596F6AC8" w14:textId="2C748883" w:rsidR="00043C51" w:rsidRPr="00A64948" w:rsidRDefault="00043C51" w:rsidP="004C26D7">
      <w:pPr>
        <w:pStyle w:val="BodyText"/>
        <w:numPr>
          <w:ilvl w:val="1"/>
          <w:numId w:val="1"/>
        </w:numPr>
        <w:spacing w:before="120" w:after="120"/>
        <w:ind w:left="851" w:hanging="851"/>
        <w:rPr>
          <w:rFonts w:ascii="Arial" w:hAnsi="Arial" w:cs="Arial"/>
          <w:bCs/>
        </w:rPr>
      </w:pPr>
      <w:r w:rsidRPr="00A64948">
        <w:rPr>
          <w:rFonts w:ascii="Arial" w:hAnsi="Arial" w:cs="Arial"/>
          <w:bCs/>
        </w:rPr>
        <w:t xml:space="preserve">The Police and Crime Plan should determine, direct and communicate the Mayor’s priorities for their local area during their period in office, including: </w:t>
      </w:r>
    </w:p>
    <w:p w14:paraId="6403C467" w14:textId="238CC6BC" w:rsidR="00043C51" w:rsidRPr="00A64948" w:rsidRDefault="00043C51" w:rsidP="00807578">
      <w:pPr>
        <w:pStyle w:val="BodyText"/>
        <w:numPr>
          <w:ilvl w:val="0"/>
          <w:numId w:val="22"/>
        </w:numPr>
        <w:spacing w:before="120" w:after="120"/>
        <w:ind w:left="924" w:hanging="357"/>
        <w:rPr>
          <w:rFonts w:ascii="Arial" w:hAnsi="Arial" w:cs="Arial"/>
          <w:bCs/>
        </w:rPr>
      </w:pPr>
      <w:r w:rsidRPr="00A64948">
        <w:rPr>
          <w:rFonts w:ascii="Arial" w:hAnsi="Arial" w:cs="Arial"/>
          <w:bCs/>
        </w:rPr>
        <w:t xml:space="preserve">the </w:t>
      </w:r>
      <w:proofErr w:type="gramStart"/>
      <w:r w:rsidRPr="00A64948">
        <w:rPr>
          <w:rFonts w:ascii="Arial" w:hAnsi="Arial" w:cs="Arial"/>
          <w:bCs/>
        </w:rPr>
        <w:t>Mayor’s</w:t>
      </w:r>
      <w:proofErr w:type="gramEnd"/>
      <w:r w:rsidRPr="00A64948">
        <w:rPr>
          <w:rFonts w:ascii="Arial" w:hAnsi="Arial" w:cs="Arial"/>
          <w:bCs/>
        </w:rPr>
        <w:t xml:space="preserve"> police and crime objectives for the area; </w:t>
      </w:r>
    </w:p>
    <w:p w14:paraId="7F928F29" w14:textId="11E00FEC" w:rsidR="00043C51" w:rsidRPr="00A64948" w:rsidRDefault="00043C51" w:rsidP="00807578">
      <w:pPr>
        <w:pStyle w:val="BodyText"/>
        <w:numPr>
          <w:ilvl w:val="0"/>
          <w:numId w:val="22"/>
        </w:numPr>
        <w:spacing w:before="120" w:after="120"/>
        <w:ind w:left="924" w:hanging="357"/>
        <w:rPr>
          <w:rFonts w:ascii="Arial" w:hAnsi="Arial" w:cs="Arial"/>
          <w:bCs/>
        </w:rPr>
      </w:pPr>
      <w:r w:rsidRPr="00A64948">
        <w:rPr>
          <w:rFonts w:ascii="Arial" w:hAnsi="Arial" w:cs="Arial"/>
          <w:bCs/>
        </w:rPr>
        <w:t xml:space="preserve">the policing of the police area which the Chief Constable is to </w:t>
      </w:r>
      <w:proofErr w:type="gramStart"/>
      <w:r w:rsidRPr="00A64948">
        <w:rPr>
          <w:rFonts w:ascii="Arial" w:hAnsi="Arial" w:cs="Arial"/>
          <w:bCs/>
        </w:rPr>
        <w:t>provide;</w:t>
      </w:r>
      <w:proofErr w:type="gramEnd"/>
      <w:r w:rsidRPr="00A64948">
        <w:rPr>
          <w:rFonts w:ascii="Arial" w:hAnsi="Arial" w:cs="Arial"/>
          <w:bCs/>
        </w:rPr>
        <w:t xml:space="preserve"> </w:t>
      </w:r>
    </w:p>
    <w:p w14:paraId="348B1FBE" w14:textId="45D8BD37" w:rsidR="00043C51" w:rsidRPr="00A64948" w:rsidRDefault="00043C51" w:rsidP="00807578">
      <w:pPr>
        <w:pStyle w:val="BodyText"/>
        <w:numPr>
          <w:ilvl w:val="0"/>
          <w:numId w:val="22"/>
        </w:numPr>
        <w:spacing w:before="120" w:after="120"/>
        <w:ind w:left="924" w:hanging="357"/>
        <w:rPr>
          <w:rFonts w:ascii="Arial" w:hAnsi="Arial" w:cs="Arial"/>
          <w:bCs/>
        </w:rPr>
      </w:pPr>
      <w:r w:rsidRPr="00A64948">
        <w:rPr>
          <w:rFonts w:ascii="Arial" w:hAnsi="Arial" w:cs="Arial"/>
          <w:bCs/>
        </w:rPr>
        <w:t xml:space="preserve">the financial and other resources which the </w:t>
      </w:r>
      <w:proofErr w:type="gramStart"/>
      <w:r w:rsidRPr="00A64948">
        <w:rPr>
          <w:rFonts w:ascii="Arial" w:hAnsi="Arial" w:cs="Arial"/>
          <w:bCs/>
        </w:rPr>
        <w:t>Mayor</w:t>
      </w:r>
      <w:proofErr w:type="gramEnd"/>
      <w:r w:rsidRPr="00A64948">
        <w:rPr>
          <w:rFonts w:ascii="Arial" w:hAnsi="Arial" w:cs="Arial"/>
          <w:bCs/>
        </w:rPr>
        <w:t xml:space="preserve"> is to provide to the Chief Constable; </w:t>
      </w:r>
    </w:p>
    <w:p w14:paraId="584D7BA3" w14:textId="72F4B2F0" w:rsidR="00043C51" w:rsidRPr="00A64948" w:rsidRDefault="00043C51" w:rsidP="00807578">
      <w:pPr>
        <w:pStyle w:val="BodyText"/>
        <w:numPr>
          <w:ilvl w:val="0"/>
          <w:numId w:val="22"/>
        </w:numPr>
        <w:spacing w:before="120" w:after="120"/>
        <w:ind w:left="924" w:hanging="357"/>
        <w:rPr>
          <w:rFonts w:ascii="Arial" w:hAnsi="Arial" w:cs="Arial"/>
          <w:bCs/>
        </w:rPr>
      </w:pPr>
      <w:r w:rsidRPr="00A64948">
        <w:rPr>
          <w:rFonts w:ascii="Arial" w:hAnsi="Arial" w:cs="Arial"/>
          <w:bCs/>
        </w:rPr>
        <w:t xml:space="preserve">the means by which the Chief Constable will report to the </w:t>
      </w:r>
      <w:proofErr w:type="gramStart"/>
      <w:r w:rsidRPr="00A64948">
        <w:rPr>
          <w:rFonts w:ascii="Arial" w:hAnsi="Arial" w:cs="Arial"/>
          <w:bCs/>
        </w:rPr>
        <w:t>Mayor</w:t>
      </w:r>
      <w:proofErr w:type="gramEnd"/>
      <w:r w:rsidRPr="00A64948">
        <w:rPr>
          <w:rFonts w:ascii="Arial" w:hAnsi="Arial" w:cs="Arial"/>
          <w:bCs/>
        </w:rPr>
        <w:t xml:space="preserve"> on the provision of policing; </w:t>
      </w:r>
    </w:p>
    <w:p w14:paraId="2F8CFE39" w14:textId="7755D3DE" w:rsidR="00043C51" w:rsidRPr="00A64948" w:rsidRDefault="00043C51" w:rsidP="00807578">
      <w:pPr>
        <w:pStyle w:val="BodyText"/>
        <w:numPr>
          <w:ilvl w:val="0"/>
          <w:numId w:val="22"/>
        </w:numPr>
        <w:spacing w:before="120" w:after="120"/>
        <w:ind w:left="924" w:hanging="357"/>
        <w:rPr>
          <w:rFonts w:ascii="Arial" w:hAnsi="Arial" w:cs="Arial"/>
          <w:bCs/>
        </w:rPr>
      </w:pPr>
      <w:r w:rsidRPr="00A64948">
        <w:rPr>
          <w:rFonts w:ascii="Arial" w:hAnsi="Arial" w:cs="Arial"/>
          <w:bCs/>
        </w:rPr>
        <w:t xml:space="preserve">the means by which the Chief Constable’s performance in providing policing will be </w:t>
      </w:r>
      <w:proofErr w:type="gramStart"/>
      <w:r w:rsidRPr="00A64948">
        <w:rPr>
          <w:rFonts w:ascii="Arial" w:hAnsi="Arial" w:cs="Arial"/>
          <w:bCs/>
        </w:rPr>
        <w:t>measured;</w:t>
      </w:r>
      <w:proofErr w:type="gramEnd"/>
      <w:r w:rsidRPr="00A64948">
        <w:rPr>
          <w:rFonts w:ascii="Arial" w:hAnsi="Arial" w:cs="Arial"/>
          <w:bCs/>
        </w:rPr>
        <w:t xml:space="preserve"> </w:t>
      </w:r>
    </w:p>
    <w:p w14:paraId="4F019AA9" w14:textId="52389ECE" w:rsidR="00043C51" w:rsidRPr="00A64948" w:rsidRDefault="00043C51" w:rsidP="00807578">
      <w:pPr>
        <w:pStyle w:val="BodyText"/>
        <w:numPr>
          <w:ilvl w:val="0"/>
          <w:numId w:val="22"/>
        </w:numPr>
        <w:spacing w:before="120" w:after="120"/>
        <w:ind w:left="924" w:hanging="357"/>
        <w:rPr>
          <w:rFonts w:ascii="Arial" w:hAnsi="Arial" w:cs="Arial"/>
          <w:bCs/>
        </w:rPr>
      </w:pPr>
      <w:r w:rsidRPr="00A64948">
        <w:rPr>
          <w:rFonts w:ascii="Arial" w:hAnsi="Arial" w:cs="Arial"/>
          <w:bCs/>
        </w:rPr>
        <w:lastRenderedPageBreak/>
        <w:t xml:space="preserve">the services which the </w:t>
      </w:r>
      <w:proofErr w:type="gramStart"/>
      <w:r w:rsidRPr="00A64948">
        <w:rPr>
          <w:rFonts w:ascii="Arial" w:hAnsi="Arial" w:cs="Arial"/>
          <w:bCs/>
        </w:rPr>
        <w:t>Mayor</w:t>
      </w:r>
      <w:proofErr w:type="gramEnd"/>
      <w:r w:rsidRPr="00A64948">
        <w:rPr>
          <w:rFonts w:ascii="Arial" w:hAnsi="Arial" w:cs="Arial"/>
          <w:bCs/>
        </w:rPr>
        <w:t xml:space="preserve"> is to provide or arrange to support crime and disorder reduction, or help victims or witnesses of crime and anti-social behaviour; </w:t>
      </w:r>
    </w:p>
    <w:p w14:paraId="41311FFA" w14:textId="50C0715A" w:rsidR="00043C51" w:rsidRPr="00A64948" w:rsidRDefault="00043C51" w:rsidP="00807578">
      <w:pPr>
        <w:pStyle w:val="BodyText"/>
        <w:numPr>
          <w:ilvl w:val="0"/>
          <w:numId w:val="22"/>
        </w:numPr>
        <w:spacing w:before="120" w:after="120"/>
        <w:ind w:left="924" w:hanging="357"/>
        <w:rPr>
          <w:rFonts w:ascii="Arial" w:hAnsi="Arial" w:cs="Arial"/>
          <w:bCs/>
        </w:rPr>
      </w:pPr>
      <w:proofErr w:type="gramStart"/>
      <w:r w:rsidRPr="00A64948">
        <w:rPr>
          <w:rFonts w:ascii="Arial" w:hAnsi="Arial" w:cs="Arial"/>
          <w:bCs/>
        </w:rPr>
        <w:t>and,</w:t>
      </w:r>
      <w:proofErr w:type="gramEnd"/>
      <w:r w:rsidRPr="00A64948">
        <w:rPr>
          <w:rFonts w:ascii="Arial" w:hAnsi="Arial" w:cs="Arial"/>
          <w:bCs/>
        </w:rPr>
        <w:t xml:space="preserve"> any grants which the Mayor is to make, and conditions (if any) of those grants. </w:t>
      </w:r>
    </w:p>
    <w:p w14:paraId="14A4855A" w14:textId="4B03CEF5" w:rsidR="00043C51" w:rsidRPr="00A64948" w:rsidRDefault="00043C51" w:rsidP="004C26D7">
      <w:pPr>
        <w:pStyle w:val="BodyText"/>
        <w:numPr>
          <w:ilvl w:val="1"/>
          <w:numId w:val="1"/>
        </w:numPr>
        <w:spacing w:before="120" w:after="120"/>
        <w:ind w:left="851" w:hanging="851"/>
        <w:rPr>
          <w:rFonts w:ascii="Arial" w:hAnsi="Arial" w:cs="Arial"/>
          <w:bCs/>
        </w:rPr>
      </w:pPr>
      <w:r w:rsidRPr="00A64948">
        <w:rPr>
          <w:rFonts w:ascii="Arial" w:hAnsi="Arial" w:cs="Arial"/>
          <w:bCs/>
        </w:rPr>
        <w:t xml:space="preserve">The objectives of the Police and Crime Plan and the actions that underpin them should be informed by: </w:t>
      </w:r>
    </w:p>
    <w:p w14:paraId="3D9E4073" w14:textId="69C1EC5B" w:rsidR="00043C51" w:rsidRPr="00A64948" w:rsidRDefault="00043C51" w:rsidP="00807578">
      <w:pPr>
        <w:pStyle w:val="BodyText"/>
        <w:numPr>
          <w:ilvl w:val="0"/>
          <w:numId w:val="23"/>
        </w:numPr>
        <w:spacing w:before="120" w:after="120"/>
        <w:ind w:left="924" w:hanging="357"/>
        <w:rPr>
          <w:rFonts w:ascii="Arial" w:hAnsi="Arial" w:cs="Arial"/>
          <w:bCs/>
        </w:rPr>
      </w:pPr>
      <w:r w:rsidRPr="00A64948">
        <w:rPr>
          <w:rFonts w:ascii="Arial" w:hAnsi="Arial" w:cs="Arial"/>
          <w:bCs/>
        </w:rPr>
        <w:t xml:space="preserve">a comprehensive understanding of local needs and resources, </w:t>
      </w:r>
    </w:p>
    <w:p w14:paraId="7B1B4F2B" w14:textId="2FC7E6C6" w:rsidR="00043C51" w:rsidRPr="00A64948" w:rsidRDefault="00043C51" w:rsidP="00807578">
      <w:pPr>
        <w:pStyle w:val="BodyText"/>
        <w:numPr>
          <w:ilvl w:val="0"/>
          <w:numId w:val="23"/>
        </w:numPr>
        <w:spacing w:before="120" w:after="120"/>
        <w:ind w:left="924" w:hanging="357"/>
        <w:rPr>
          <w:rFonts w:ascii="Arial" w:hAnsi="Arial" w:cs="Arial"/>
          <w:bCs/>
        </w:rPr>
      </w:pPr>
      <w:r w:rsidRPr="00A64948">
        <w:rPr>
          <w:rFonts w:ascii="Arial" w:hAnsi="Arial" w:cs="Arial"/>
          <w:bCs/>
        </w:rPr>
        <w:t xml:space="preserve">based on local performance </w:t>
      </w:r>
      <w:proofErr w:type="gramStart"/>
      <w:r w:rsidRPr="00A64948">
        <w:rPr>
          <w:rFonts w:ascii="Arial" w:hAnsi="Arial" w:cs="Arial"/>
          <w:bCs/>
        </w:rPr>
        <w:t>data;</w:t>
      </w:r>
      <w:proofErr w:type="gramEnd"/>
      <w:r w:rsidRPr="00A64948">
        <w:rPr>
          <w:rFonts w:ascii="Arial" w:hAnsi="Arial" w:cs="Arial"/>
          <w:bCs/>
        </w:rPr>
        <w:t xml:space="preserve"> </w:t>
      </w:r>
    </w:p>
    <w:p w14:paraId="028CCDE9" w14:textId="77777777" w:rsidR="00807578" w:rsidRDefault="00043C51" w:rsidP="00807578">
      <w:pPr>
        <w:pStyle w:val="BodyText"/>
        <w:numPr>
          <w:ilvl w:val="0"/>
          <w:numId w:val="23"/>
        </w:numPr>
        <w:spacing w:before="120" w:after="120"/>
        <w:ind w:left="924" w:hanging="357"/>
        <w:rPr>
          <w:rFonts w:ascii="Arial" w:hAnsi="Arial" w:cs="Arial"/>
          <w:bCs/>
        </w:rPr>
      </w:pPr>
      <w:r w:rsidRPr="00A64948">
        <w:rPr>
          <w:rFonts w:ascii="Arial" w:hAnsi="Arial" w:cs="Arial"/>
          <w:bCs/>
        </w:rPr>
        <w:t xml:space="preserve">officer, staff and stakeholder </w:t>
      </w:r>
      <w:proofErr w:type="gramStart"/>
      <w:r w:rsidRPr="00A64948">
        <w:rPr>
          <w:rFonts w:ascii="Arial" w:hAnsi="Arial" w:cs="Arial"/>
          <w:bCs/>
        </w:rPr>
        <w:t>consultation;</w:t>
      </w:r>
      <w:proofErr w:type="gramEnd"/>
      <w:r w:rsidRPr="00A64948">
        <w:rPr>
          <w:rFonts w:ascii="Arial" w:hAnsi="Arial" w:cs="Arial"/>
          <w:bCs/>
        </w:rPr>
        <w:t xml:space="preserve"> </w:t>
      </w:r>
    </w:p>
    <w:p w14:paraId="13FC8845" w14:textId="77777777" w:rsidR="00807578" w:rsidRDefault="00043C51" w:rsidP="003F6949">
      <w:pPr>
        <w:pStyle w:val="BodyText"/>
        <w:numPr>
          <w:ilvl w:val="0"/>
          <w:numId w:val="23"/>
        </w:numPr>
        <w:spacing w:before="120" w:after="120"/>
        <w:ind w:left="924" w:hanging="357"/>
        <w:rPr>
          <w:rFonts w:ascii="Arial" w:hAnsi="Arial" w:cs="Arial"/>
          <w:bCs/>
        </w:rPr>
      </w:pPr>
      <w:r w:rsidRPr="00807578">
        <w:rPr>
          <w:rFonts w:ascii="Arial" w:hAnsi="Arial" w:cs="Arial"/>
          <w:bCs/>
        </w:rPr>
        <w:t xml:space="preserve">and financial information, amongst other resources. </w:t>
      </w:r>
    </w:p>
    <w:p w14:paraId="39CF6CF5" w14:textId="379DD017" w:rsidR="00043C51" w:rsidRPr="00807578" w:rsidRDefault="00043C51" w:rsidP="001E0B8B">
      <w:pPr>
        <w:pStyle w:val="BodyText"/>
        <w:numPr>
          <w:ilvl w:val="1"/>
          <w:numId w:val="1"/>
        </w:numPr>
        <w:spacing w:before="120" w:after="120"/>
        <w:ind w:left="851" w:hanging="851"/>
        <w:rPr>
          <w:rFonts w:ascii="Arial" w:hAnsi="Arial" w:cs="Arial"/>
          <w:bCs/>
        </w:rPr>
      </w:pPr>
      <w:r w:rsidRPr="00807578">
        <w:rPr>
          <w:rFonts w:ascii="Arial" w:hAnsi="Arial" w:cs="Arial"/>
          <w:bCs/>
        </w:rPr>
        <w:t xml:space="preserve">The objectives outlined in a Police and Crime Plan should also be informed by: </w:t>
      </w:r>
    </w:p>
    <w:p w14:paraId="712F1743" w14:textId="4BA748EB" w:rsidR="00043C51" w:rsidRPr="00A64948" w:rsidRDefault="00043C51" w:rsidP="00807578">
      <w:pPr>
        <w:pStyle w:val="BodyText"/>
        <w:numPr>
          <w:ilvl w:val="0"/>
          <w:numId w:val="24"/>
        </w:numPr>
        <w:spacing w:before="120" w:after="120"/>
        <w:ind w:left="924" w:hanging="357"/>
        <w:rPr>
          <w:rFonts w:ascii="Arial" w:hAnsi="Arial" w:cs="Arial"/>
          <w:bCs/>
        </w:rPr>
      </w:pPr>
      <w:r w:rsidRPr="00A64948">
        <w:rPr>
          <w:rFonts w:ascii="Arial" w:hAnsi="Arial" w:cs="Arial"/>
          <w:bCs/>
        </w:rPr>
        <w:t xml:space="preserve">the elected manifesto which sets out the </w:t>
      </w:r>
      <w:proofErr w:type="gramStart"/>
      <w:r w:rsidRPr="00A64948">
        <w:rPr>
          <w:rFonts w:ascii="Arial" w:hAnsi="Arial" w:cs="Arial"/>
          <w:bCs/>
        </w:rPr>
        <w:t>Mayor’s</w:t>
      </w:r>
      <w:proofErr w:type="gramEnd"/>
      <w:r w:rsidRPr="00A64948">
        <w:rPr>
          <w:rFonts w:ascii="Arial" w:hAnsi="Arial" w:cs="Arial"/>
          <w:bCs/>
        </w:rPr>
        <w:t xml:space="preserve"> pledge to the people and communities they serve; </w:t>
      </w:r>
    </w:p>
    <w:p w14:paraId="369C47DF" w14:textId="1E9DCBD7" w:rsidR="00043C51" w:rsidRPr="00A64948" w:rsidRDefault="00043C51" w:rsidP="00807578">
      <w:pPr>
        <w:pStyle w:val="BodyText"/>
        <w:numPr>
          <w:ilvl w:val="0"/>
          <w:numId w:val="24"/>
        </w:numPr>
        <w:spacing w:before="120" w:after="120"/>
        <w:ind w:left="924" w:hanging="357"/>
        <w:rPr>
          <w:rFonts w:ascii="Arial" w:hAnsi="Arial" w:cs="Arial"/>
          <w:bCs/>
        </w:rPr>
      </w:pPr>
      <w:r w:rsidRPr="00A64948">
        <w:rPr>
          <w:rFonts w:ascii="Arial" w:hAnsi="Arial" w:cs="Arial"/>
          <w:bCs/>
        </w:rPr>
        <w:t xml:space="preserve">the Strategic Policing Requirement (SPR) – it is a statutory requirement to include this in the Police and Crime Plan. The SPR is issued by the Secretary of State periodically, and sets out current national threats (e.g. terrorism, civil emergencies, threats to public order, Serious and </w:t>
      </w:r>
      <w:proofErr w:type="spellStart"/>
      <w:r w:rsidRPr="00A64948">
        <w:rPr>
          <w:rFonts w:ascii="Arial" w:hAnsi="Arial" w:cs="Arial"/>
          <w:bCs/>
        </w:rPr>
        <w:t>Organised</w:t>
      </w:r>
      <w:proofErr w:type="spellEnd"/>
      <w:r w:rsidRPr="00A64948">
        <w:rPr>
          <w:rFonts w:ascii="Arial" w:hAnsi="Arial" w:cs="Arial"/>
          <w:bCs/>
        </w:rPr>
        <w:t xml:space="preserve"> Crime (SOC), large-scale cyber incidents, child sexual exploitation </w:t>
      </w:r>
      <w:proofErr w:type="spellStart"/>
      <w:r w:rsidRPr="00A64948">
        <w:rPr>
          <w:rFonts w:ascii="Arial" w:hAnsi="Arial" w:cs="Arial"/>
          <w:bCs/>
        </w:rPr>
        <w:t>etc</w:t>
      </w:r>
      <w:proofErr w:type="spellEnd"/>
      <w:r w:rsidRPr="00A64948">
        <w:rPr>
          <w:rFonts w:ascii="Arial" w:hAnsi="Arial" w:cs="Arial"/>
          <w:bCs/>
        </w:rPr>
        <w:t xml:space="preserve">) and the national policing capabilities required to counter them. </w:t>
      </w:r>
    </w:p>
    <w:p w14:paraId="2BDD6604" w14:textId="77777777" w:rsidR="000A5FDE" w:rsidRDefault="00043C51" w:rsidP="00807578">
      <w:pPr>
        <w:pStyle w:val="BodyText"/>
        <w:numPr>
          <w:ilvl w:val="0"/>
          <w:numId w:val="24"/>
        </w:numPr>
        <w:spacing w:before="120" w:after="120"/>
        <w:ind w:left="924" w:hanging="357"/>
        <w:rPr>
          <w:rFonts w:ascii="Arial" w:hAnsi="Arial" w:cs="Arial"/>
          <w:bCs/>
        </w:rPr>
      </w:pPr>
      <w:r w:rsidRPr="00A64948">
        <w:rPr>
          <w:rFonts w:ascii="Arial" w:hAnsi="Arial" w:cs="Arial"/>
          <w:bCs/>
        </w:rPr>
        <w:t xml:space="preserve">priorities of the local police </w:t>
      </w:r>
      <w:proofErr w:type="gramStart"/>
      <w:r w:rsidRPr="00A64948">
        <w:rPr>
          <w:rFonts w:ascii="Arial" w:hAnsi="Arial" w:cs="Arial"/>
          <w:bCs/>
        </w:rPr>
        <w:t>force;</w:t>
      </w:r>
      <w:proofErr w:type="gramEnd"/>
      <w:r w:rsidRPr="00A64948">
        <w:rPr>
          <w:rFonts w:ascii="Arial" w:hAnsi="Arial" w:cs="Arial"/>
          <w:bCs/>
        </w:rPr>
        <w:t xml:space="preserve"> </w:t>
      </w:r>
    </w:p>
    <w:p w14:paraId="76C5C628" w14:textId="77777777" w:rsidR="00807578" w:rsidRDefault="000A5FDE" w:rsidP="003F6949">
      <w:pPr>
        <w:pStyle w:val="BodyText"/>
        <w:numPr>
          <w:ilvl w:val="0"/>
          <w:numId w:val="24"/>
        </w:numPr>
        <w:spacing w:before="120" w:after="120"/>
        <w:ind w:left="924" w:hanging="357"/>
        <w:rPr>
          <w:rFonts w:ascii="Arial" w:hAnsi="Arial" w:cs="Arial"/>
          <w:bCs/>
        </w:rPr>
      </w:pPr>
      <w:r>
        <w:rPr>
          <w:rFonts w:ascii="Arial" w:hAnsi="Arial" w:cs="Arial"/>
          <w:bCs/>
        </w:rPr>
        <w:t xml:space="preserve">and </w:t>
      </w:r>
      <w:r w:rsidR="00043C51" w:rsidRPr="000A5FDE">
        <w:rPr>
          <w:rFonts w:ascii="Arial" w:hAnsi="Arial" w:cs="Arial"/>
          <w:bCs/>
        </w:rPr>
        <w:t xml:space="preserve">priorities of other partner agencies and other stakeholders. </w:t>
      </w:r>
    </w:p>
    <w:p w14:paraId="1EA3631C" w14:textId="26EF0131" w:rsidR="00043C51" w:rsidRPr="00807578" w:rsidRDefault="00043C51" w:rsidP="001E0B8B">
      <w:pPr>
        <w:pStyle w:val="BodyText"/>
        <w:numPr>
          <w:ilvl w:val="1"/>
          <w:numId w:val="1"/>
        </w:numPr>
        <w:spacing w:before="120" w:after="120"/>
        <w:ind w:left="851" w:hanging="851"/>
        <w:rPr>
          <w:rFonts w:ascii="Arial" w:hAnsi="Arial" w:cs="Arial"/>
          <w:bCs/>
        </w:rPr>
      </w:pPr>
      <w:r w:rsidRPr="00807578">
        <w:rPr>
          <w:rFonts w:ascii="Arial" w:hAnsi="Arial" w:cs="Arial"/>
          <w:bCs/>
        </w:rPr>
        <w:t>In developing the plan, the PCC has a statutory duty to consult:</w:t>
      </w:r>
    </w:p>
    <w:p w14:paraId="7D1DE88F" w14:textId="6D8C6BCF" w:rsidR="00043C51" w:rsidRPr="00A64948" w:rsidRDefault="00043C51" w:rsidP="00807578">
      <w:pPr>
        <w:pStyle w:val="BodyText"/>
        <w:numPr>
          <w:ilvl w:val="0"/>
          <w:numId w:val="25"/>
        </w:numPr>
        <w:spacing w:before="120" w:after="120"/>
        <w:ind w:left="924" w:hanging="357"/>
        <w:rPr>
          <w:rFonts w:ascii="Arial" w:hAnsi="Arial" w:cs="Arial"/>
          <w:bCs/>
        </w:rPr>
      </w:pPr>
      <w:r w:rsidRPr="00A64948">
        <w:rPr>
          <w:rFonts w:ascii="Arial" w:hAnsi="Arial" w:cs="Arial"/>
          <w:bCs/>
        </w:rPr>
        <w:t xml:space="preserve">the Chief </w:t>
      </w:r>
      <w:proofErr w:type="gramStart"/>
      <w:r w:rsidRPr="00A64948">
        <w:rPr>
          <w:rFonts w:ascii="Arial" w:hAnsi="Arial" w:cs="Arial"/>
          <w:bCs/>
        </w:rPr>
        <w:t>Constable;</w:t>
      </w:r>
      <w:proofErr w:type="gramEnd"/>
    </w:p>
    <w:p w14:paraId="56226AD0" w14:textId="17DC1C0F" w:rsidR="00D71B73" w:rsidRPr="00A64948" w:rsidRDefault="00043C51" w:rsidP="00807578">
      <w:pPr>
        <w:pStyle w:val="BodyText"/>
        <w:numPr>
          <w:ilvl w:val="0"/>
          <w:numId w:val="25"/>
        </w:numPr>
        <w:spacing w:before="120" w:after="120"/>
        <w:ind w:left="924" w:hanging="357"/>
        <w:rPr>
          <w:rFonts w:ascii="Arial" w:hAnsi="Arial" w:cs="Arial"/>
          <w:bCs/>
        </w:rPr>
      </w:pPr>
      <w:r w:rsidRPr="00A64948">
        <w:rPr>
          <w:rFonts w:ascii="Arial" w:hAnsi="Arial" w:cs="Arial"/>
          <w:bCs/>
        </w:rPr>
        <w:t>and local people and victims of crime</w:t>
      </w:r>
      <w:r w:rsidR="00807578">
        <w:rPr>
          <w:rFonts w:ascii="Arial" w:hAnsi="Arial" w:cs="Arial"/>
          <w:bCs/>
        </w:rPr>
        <w:t>.</w:t>
      </w:r>
    </w:p>
    <w:p w14:paraId="0B04F6D1" w14:textId="77777777" w:rsidR="0083090F" w:rsidRPr="00A64948" w:rsidRDefault="0083090F" w:rsidP="003F6949">
      <w:pPr>
        <w:pStyle w:val="BodyText"/>
        <w:spacing w:before="120" w:after="120"/>
        <w:ind w:left="851" w:hanging="851"/>
        <w:rPr>
          <w:rFonts w:ascii="Arial" w:hAnsi="Arial" w:cs="Arial"/>
          <w:b/>
        </w:rPr>
      </w:pPr>
    </w:p>
    <w:p w14:paraId="200C935F" w14:textId="77777777" w:rsidR="000F3924" w:rsidRPr="00A64948" w:rsidRDefault="000F3924" w:rsidP="001E0B8B">
      <w:pPr>
        <w:pStyle w:val="ListParagraph"/>
        <w:numPr>
          <w:ilvl w:val="0"/>
          <w:numId w:val="1"/>
        </w:numPr>
        <w:pBdr>
          <w:bottom w:val="single" w:sz="4" w:space="1" w:color="006F81"/>
        </w:pBdr>
        <w:spacing w:before="120" w:after="120"/>
        <w:ind w:left="851" w:hanging="851"/>
        <w:rPr>
          <w:b/>
          <w:bCs/>
          <w:szCs w:val="24"/>
        </w:rPr>
      </w:pPr>
      <w:r w:rsidRPr="00A64948">
        <w:rPr>
          <w:b/>
          <w:bCs/>
          <w:szCs w:val="24"/>
        </w:rPr>
        <w:t xml:space="preserve">EXTERNAL CONSULTATION </w:t>
      </w:r>
    </w:p>
    <w:p w14:paraId="14296A95" w14:textId="3FA1DF5C" w:rsidR="000F3924" w:rsidRPr="00A64948" w:rsidRDefault="00CA0865" w:rsidP="001E0B8B">
      <w:pPr>
        <w:pStyle w:val="BodyText"/>
        <w:numPr>
          <w:ilvl w:val="1"/>
          <w:numId w:val="1"/>
        </w:numPr>
        <w:spacing w:before="120" w:after="120"/>
        <w:ind w:left="851" w:hanging="851"/>
        <w:rPr>
          <w:rFonts w:ascii="Arial" w:hAnsi="Arial" w:cs="Arial"/>
          <w:bCs/>
        </w:rPr>
      </w:pPr>
      <w:r w:rsidRPr="00A64948">
        <w:rPr>
          <w:rFonts w:ascii="Arial" w:hAnsi="Arial" w:cs="Arial"/>
          <w:bCs/>
        </w:rPr>
        <w:t xml:space="preserve">As </w:t>
      </w:r>
      <w:r w:rsidR="00BB07ED" w:rsidRPr="00A64948">
        <w:rPr>
          <w:rFonts w:ascii="Arial" w:hAnsi="Arial" w:cs="Arial"/>
          <w:bCs/>
        </w:rPr>
        <w:t>discussed,</w:t>
      </w:r>
      <w:r w:rsidRPr="00A64948">
        <w:rPr>
          <w:rFonts w:ascii="Arial" w:hAnsi="Arial" w:cs="Arial"/>
          <w:bCs/>
        </w:rPr>
        <w:t xml:space="preserve"> the Police and Crime Plan will be informed by an extensive consultation process</w:t>
      </w:r>
      <w:r w:rsidR="00807578">
        <w:rPr>
          <w:rFonts w:ascii="Arial" w:hAnsi="Arial" w:cs="Arial"/>
          <w:bCs/>
        </w:rPr>
        <w:t>.</w:t>
      </w:r>
    </w:p>
    <w:p w14:paraId="2AB5EE10" w14:textId="0BA70523" w:rsidR="000F3924" w:rsidRDefault="007C11D5" w:rsidP="001E0B8B">
      <w:pPr>
        <w:pStyle w:val="BodyText"/>
        <w:numPr>
          <w:ilvl w:val="1"/>
          <w:numId w:val="1"/>
        </w:numPr>
        <w:spacing w:before="120" w:after="120"/>
        <w:ind w:left="851" w:hanging="851"/>
        <w:rPr>
          <w:rFonts w:ascii="Arial" w:hAnsi="Arial" w:cs="Arial"/>
          <w:bCs/>
        </w:rPr>
      </w:pPr>
      <w:r w:rsidRPr="00A64948">
        <w:rPr>
          <w:rFonts w:ascii="Arial" w:hAnsi="Arial" w:cs="Arial"/>
          <w:bCs/>
        </w:rPr>
        <w:t>The results of this consultation will be reported in the Voice of West Yorkshire document and published alongside the Police and Crime Plan</w:t>
      </w:r>
      <w:r w:rsidR="000A110E" w:rsidRPr="00A64948">
        <w:rPr>
          <w:rFonts w:ascii="Arial" w:hAnsi="Arial" w:cs="Arial"/>
          <w:bCs/>
        </w:rPr>
        <w:t>.</w:t>
      </w:r>
    </w:p>
    <w:p w14:paraId="409D0AEB" w14:textId="77777777" w:rsidR="00807578" w:rsidRPr="00A64948" w:rsidRDefault="00807578" w:rsidP="00807578">
      <w:pPr>
        <w:pStyle w:val="BodyText"/>
        <w:spacing w:before="120" w:after="120"/>
        <w:rPr>
          <w:rFonts w:ascii="Arial" w:hAnsi="Arial" w:cs="Arial"/>
          <w:bCs/>
        </w:rPr>
      </w:pPr>
    </w:p>
    <w:p w14:paraId="691F9D64" w14:textId="05555305" w:rsidR="0072616C" w:rsidRPr="00A64948" w:rsidRDefault="00357493" w:rsidP="001E0B8B">
      <w:pPr>
        <w:pStyle w:val="ListParagraph"/>
        <w:numPr>
          <w:ilvl w:val="0"/>
          <w:numId w:val="1"/>
        </w:numPr>
        <w:pBdr>
          <w:bottom w:val="single" w:sz="4" w:space="1" w:color="006F81"/>
        </w:pBdr>
        <w:spacing w:before="120" w:after="120"/>
        <w:ind w:left="851" w:hanging="851"/>
        <w:rPr>
          <w:b/>
          <w:bCs/>
          <w:szCs w:val="24"/>
        </w:rPr>
      </w:pPr>
      <w:r w:rsidRPr="00A64948">
        <w:rPr>
          <w:b/>
          <w:bCs/>
          <w:szCs w:val="24"/>
        </w:rPr>
        <w:t>RECOMMENDATIONS</w:t>
      </w:r>
    </w:p>
    <w:p w14:paraId="58DB7297" w14:textId="11FFFDA1" w:rsidR="000F3924" w:rsidRPr="004C26D7" w:rsidRDefault="30E762FA" w:rsidP="001E0B8B">
      <w:pPr>
        <w:pStyle w:val="BodyText"/>
        <w:numPr>
          <w:ilvl w:val="1"/>
          <w:numId w:val="1"/>
        </w:numPr>
        <w:spacing w:before="120" w:after="120"/>
        <w:ind w:left="851" w:hanging="851"/>
        <w:rPr>
          <w:rFonts w:ascii="Arial" w:hAnsi="Arial" w:cs="Arial"/>
          <w:b/>
          <w:bCs/>
        </w:rPr>
      </w:pPr>
      <w:r w:rsidRPr="65C129D6">
        <w:rPr>
          <w:rFonts w:ascii="Arial" w:hAnsi="Arial" w:cs="Arial"/>
        </w:rPr>
        <w:t xml:space="preserve">That the Police and Crime Panel note the report and </w:t>
      </w:r>
      <w:r w:rsidR="00807578" w:rsidRPr="65C129D6">
        <w:rPr>
          <w:rFonts w:ascii="Arial" w:hAnsi="Arial" w:cs="Arial"/>
        </w:rPr>
        <w:t>feed</w:t>
      </w:r>
      <w:r w:rsidR="00807578">
        <w:rPr>
          <w:rFonts w:ascii="Arial" w:hAnsi="Arial" w:cs="Arial"/>
        </w:rPr>
        <w:t>b</w:t>
      </w:r>
      <w:r w:rsidR="00807578" w:rsidRPr="65C129D6">
        <w:rPr>
          <w:rFonts w:ascii="Arial" w:hAnsi="Arial" w:cs="Arial"/>
        </w:rPr>
        <w:t>ack</w:t>
      </w:r>
      <w:r w:rsidRPr="65C129D6">
        <w:rPr>
          <w:rFonts w:ascii="Arial" w:hAnsi="Arial" w:cs="Arial"/>
        </w:rPr>
        <w:t xml:space="preserve"> any comments to inform the development of the new Police and Crime Plan</w:t>
      </w:r>
      <w:r w:rsidR="69C94D60" w:rsidRPr="65C129D6">
        <w:rPr>
          <w:rFonts w:ascii="Arial" w:hAnsi="Arial" w:cs="Arial"/>
        </w:rPr>
        <w:t>.</w:t>
      </w:r>
    </w:p>
    <w:p w14:paraId="6BC4E43D" w14:textId="77777777" w:rsidR="004C26D7" w:rsidRPr="00A64948" w:rsidRDefault="004C26D7" w:rsidP="004C26D7">
      <w:pPr>
        <w:pStyle w:val="BodyText"/>
        <w:spacing w:before="120" w:after="120"/>
        <w:rPr>
          <w:rFonts w:ascii="Arial" w:hAnsi="Arial" w:cs="Arial"/>
          <w:b/>
          <w:bCs/>
        </w:rPr>
      </w:pPr>
    </w:p>
    <w:p w14:paraId="3DFD7527" w14:textId="3C3F3710" w:rsidR="0001609F" w:rsidRPr="00EE4566" w:rsidRDefault="00543238" w:rsidP="003F6949">
      <w:pPr>
        <w:pBdr>
          <w:bottom w:val="single" w:sz="4" w:space="1" w:color="006F81"/>
        </w:pBdr>
        <w:spacing w:before="120" w:after="120"/>
        <w:rPr>
          <w:rFonts w:ascii="Arial" w:hAnsi="Arial" w:cs="Arial"/>
          <w:b/>
          <w:bCs/>
          <w:sz w:val="24"/>
          <w:szCs w:val="24"/>
        </w:rPr>
      </w:pPr>
      <w:r w:rsidRPr="00EE4566">
        <w:rPr>
          <w:rFonts w:ascii="Arial" w:hAnsi="Arial" w:cs="Arial"/>
          <w:b/>
          <w:bCs/>
          <w:sz w:val="24"/>
          <w:szCs w:val="24"/>
        </w:rPr>
        <w:lastRenderedPageBreak/>
        <w:t>CONTACT INFORMATION</w:t>
      </w:r>
    </w:p>
    <w:tbl>
      <w:tblPr>
        <w:tblStyle w:val="TableGrid"/>
        <w:tblW w:w="0" w:type="auto"/>
        <w:tblLook w:val="04A0" w:firstRow="1" w:lastRow="0" w:firstColumn="1" w:lastColumn="0" w:noHBand="0" w:noVBand="1"/>
      </w:tblPr>
      <w:tblGrid>
        <w:gridCol w:w="2405"/>
        <w:gridCol w:w="6795"/>
      </w:tblGrid>
      <w:tr w:rsidR="00EE4566" w:rsidRPr="00EE4566" w14:paraId="035C2D65" w14:textId="77777777" w:rsidTr="00543238">
        <w:tc>
          <w:tcPr>
            <w:tcW w:w="2405" w:type="dxa"/>
          </w:tcPr>
          <w:p w14:paraId="1189C70A" w14:textId="43CC52CC" w:rsidR="00543238" w:rsidRPr="00EE4566" w:rsidRDefault="00543238" w:rsidP="00357493">
            <w:pPr>
              <w:pStyle w:val="BodyText"/>
              <w:spacing w:before="7"/>
              <w:rPr>
                <w:rFonts w:ascii="Arial" w:hAnsi="Arial" w:cs="Arial"/>
                <w:bCs/>
              </w:rPr>
            </w:pPr>
            <w:r w:rsidRPr="00EE4566">
              <w:rPr>
                <w:rFonts w:ascii="Arial" w:hAnsi="Arial" w:cs="Arial"/>
                <w:bCs/>
              </w:rPr>
              <w:t>Contact Officer</w:t>
            </w:r>
            <w:r w:rsidR="00BC1354" w:rsidRPr="00EE4566">
              <w:rPr>
                <w:rFonts w:ascii="Arial" w:hAnsi="Arial" w:cs="Arial"/>
                <w:bCs/>
              </w:rPr>
              <w:t>:</w:t>
            </w:r>
          </w:p>
        </w:tc>
        <w:tc>
          <w:tcPr>
            <w:tcW w:w="6795" w:type="dxa"/>
          </w:tcPr>
          <w:p w14:paraId="6DA58E97" w14:textId="36941B6D" w:rsidR="00543238" w:rsidRPr="00EE4566" w:rsidRDefault="00FA25AC" w:rsidP="00357493">
            <w:pPr>
              <w:pStyle w:val="BodyText"/>
              <w:spacing w:before="7"/>
              <w:rPr>
                <w:rFonts w:ascii="Arial" w:hAnsi="Arial" w:cs="Arial"/>
                <w:bCs/>
              </w:rPr>
            </w:pPr>
            <w:r>
              <w:rPr>
                <w:rFonts w:ascii="Arial" w:hAnsi="Arial" w:cs="Arial"/>
                <w:bCs/>
              </w:rPr>
              <w:t>Wendy Stevens</w:t>
            </w:r>
          </w:p>
        </w:tc>
      </w:tr>
      <w:tr w:rsidR="00EE4566" w:rsidRPr="00EE4566" w14:paraId="3A737085" w14:textId="77777777" w:rsidTr="00543238">
        <w:tc>
          <w:tcPr>
            <w:tcW w:w="2405" w:type="dxa"/>
          </w:tcPr>
          <w:p w14:paraId="02463CF5" w14:textId="62A25F67" w:rsidR="00543238" w:rsidRPr="00EE4566" w:rsidRDefault="00543238" w:rsidP="00357493">
            <w:pPr>
              <w:pStyle w:val="BodyText"/>
              <w:spacing w:before="7"/>
              <w:rPr>
                <w:rFonts w:ascii="Arial" w:hAnsi="Arial" w:cs="Arial"/>
                <w:bCs/>
              </w:rPr>
            </w:pPr>
            <w:r w:rsidRPr="00EE4566">
              <w:rPr>
                <w:rFonts w:ascii="Arial" w:hAnsi="Arial" w:cs="Arial"/>
                <w:bCs/>
              </w:rPr>
              <w:t>E</w:t>
            </w:r>
            <w:r w:rsidR="00BC1354" w:rsidRPr="00EE4566">
              <w:rPr>
                <w:rFonts w:ascii="Arial" w:hAnsi="Arial" w:cs="Arial"/>
                <w:bCs/>
              </w:rPr>
              <w:t>-</w:t>
            </w:r>
            <w:r w:rsidRPr="00EE4566">
              <w:rPr>
                <w:rFonts w:ascii="Arial" w:hAnsi="Arial" w:cs="Arial"/>
                <w:bCs/>
              </w:rPr>
              <w:t>mail</w:t>
            </w:r>
            <w:r w:rsidR="00BC1354" w:rsidRPr="00EE4566">
              <w:rPr>
                <w:rFonts w:ascii="Arial" w:hAnsi="Arial" w:cs="Arial"/>
                <w:bCs/>
              </w:rPr>
              <w:t>:</w:t>
            </w:r>
          </w:p>
        </w:tc>
        <w:tc>
          <w:tcPr>
            <w:tcW w:w="6795" w:type="dxa"/>
          </w:tcPr>
          <w:p w14:paraId="5B9D3E7F" w14:textId="5F8AEF3E" w:rsidR="00543238" w:rsidRPr="00EE4566" w:rsidRDefault="00000000" w:rsidP="00357493">
            <w:pPr>
              <w:pStyle w:val="BodyText"/>
              <w:spacing w:before="7"/>
              <w:rPr>
                <w:rFonts w:ascii="Arial" w:hAnsi="Arial" w:cs="Arial"/>
                <w:bCs/>
              </w:rPr>
            </w:pPr>
            <w:hyperlink r:id="rId28" w:history="1">
              <w:r w:rsidR="004B5E48" w:rsidRPr="008E727E">
                <w:rPr>
                  <w:rStyle w:val="Hyperlink"/>
                  <w:rFonts w:ascii="Arial" w:hAnsi="Arial" w:cs="Arial"/>
                  <w:bCs/>
                </w:rPr>
                <w:t>Wendy.Stevens@westyorks-ca.gov.uk</w:t>
              </w:r>
            </w:hyperlink>
            <w:r w:rsidR="004B5E48">
              <w:rPr>
                <w:rFonts w:ascii="Arial" w:hAnsi="Arial" w:cs="Arial"/>
                <w:bCs/>
              </w:rPr>
              <w:t xml:space="preserve"> </w:t>
            </w:r>
          </w:p>
        </w:tc>
      </w:tr>
    </w:tbl>
    <w:p w14:paraId="120DFF07" w14:textId="77777777" w:rsidR="0001609F" w:rsidRDefault="0001609F" w:rsidP="00357493">
      <w:pPr>
        <w:pStyle w:val="BodyText"/>
        <w:spacing w:before="7"/>
        <w:rPr>
          <w:b/>
        </w:rPr>
      </w:pPr>
    </w:p>
    <w:p w14:paraId="743F42D1" w14:textId="77777777" w:rsidR="004C26D7" w:rsidRDefault="004C26D7" w:rsidP="00357493">
      <w:pPr>
        <w:pStyle w:val="BodyText"/>
        <w:spacing w:before="7"/>
        <w:rPr>
          <w:b/>
        </w:rPr>
      </w:pPr>
    </w:p>
    <w:p w14:paraId="11A4478B" w14:textId="77777777" w:rsidR="004C26D7" w:rsidRDefault="004C26D7" w:rsidP="00357493">
      <w:pPr>
        <w:pStyle w:val="BodyText"/>
        <w:spacing w:before="7"/>
        <w:rPr>
          <w:b/>
        </w:rPr>
      </w:pPr>
    </w:p>
    <w:p w14:paraId="511E1CE5" w14:textId="428364C7" w:rsidR="004C26D7" w:rsidRPr="00BE104D" w:rsidRDefault="004C26D7" w:rsidP="00357493">
      <w:pPr>
        <w:pStyle w:val="BodyText"/>
        <w:spacing w:before="7"/>
        <w:rPr>
          <w:rFonts w:ascii="Arial" w:hAnsi="Arial" w:cs="Arial"/>
          <w:bCs/>
        </w:rPr>
      </w:pPr>
      <w:r w:rsidRPr="00BE104D">
        <w:rPr>
          <w:rFonts w:ascii="Arial" w:hAnsi="Arial" w:cs="Arial"/>
          <w:b/>
        </w:rPr>
        <w:t xml:space="preserve">Supplementary information: </w:t>
      </w:r>
      <w:r w:rsidRPr="00BE104D">
        <w:rPr>
          <w:rFonts w:ascii="Arial" w:hAnsi="Arial" w:cs="Arial"/>
          <w:bCs/>
        </w:rPr>
        <w:t>West Yorkshire Police’s Plan on a Page:</w:t>
      </w:r>
    </w:p>
    <w:p w14:paraId="731CB3D7" w14:textId="77777777" w:rsidR="004C26D7" w:rsidRDefault="004C26D7" w:rsidP="00357493">
      <w:pPr>
        <w:pStyle w:val="BodyText"/>
        <w:spacing w:before="7"/>
        <w:rPr>
          <w:b/>
        </w:rPr>
      </w:pPr>
    </w:p>
    <w:p w14:paraId="65F753E7" w14:textId="5C5AB2B0" w:rsidR="004C26D7" w:rsidRDefault="004C26D7" w:rsidP="004C26D7">
      <w:pPr>
        <w:pStyle w:val="BodyText"/>
        <w:spacing w:before="7"/>
        <w:jc w:val="center"/>
        <w:rPr>
          <w:b/>
        </w:rPr>
      </w:pPr>
      <w:r>
        <w:rPr>
          <w:noProof/>
        </w:rPr>
        <w:lastRenderedPageBreak/>
        <w:drawing>
          <wp:inline distT="0" distB="0" distL="0" distR="0" wp14:anchorId="1E85E7C0" wp14:editId="1B8342C8">
            <wp:extent cx="4967275" cy="7143750"/>
            <wp:effectExtent l="0" t="0" r="5080" b="0"/>
            <wp:docPr id="1212716539"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16539" name="Picture 1" descr="A poster with text on it&#10;&#10;Description automatically generated"/>
                    <pic:cNvPicPr/>
                  </pic:nvPicPr>
                  <pic:blipFill rotWithShape="1">
                    <a:blip r:embed="rId29">
                      <a:extLst>
                        <a:ext uri="{28A0092B-C50C-407E-A947-70E740481C1C}">
                          <a14:useLocalDpi xmlns:a14="http://schemas.microsoft.com/office/drawing/2010/main" val="0"/>
                        </a:ext>
                      </a:extLst>
                    </a:blip>
                    <a:srcRect l="31590" t="3264" r="31636" b="2726"/>
                    <a:stretch/>
                  </pic:blipFill>
                  <pic:spPr bwMode="auto">
                    <a:xfrm>
                      <a:off x="0" y="0"/>
                      <a:ext cx="4974679" cy="7154399"/>
                    </a:xfrm>
                    <a:prstGeom prst="rect">
                      <a:avLst/>
                    </a:prstGeom>
                    <a:ln>
                      <a:noFill/>
                    </a:ln>
                    <a:extLst>
                      <a:ext uri="{53640926-AAD7-44D8-BBD7-CCE9431645EC}">
                        <a14:shadowObscured xmlns:a14="http://schemas.microsoft.com/office/drawing/2010/main"/>
                      </a:ext>
                    </a:extLst>
                  </pic:spPr>
                </pic:pic>
              </a:graphicData>
            </a:graphic>
          </wp:inline>
        </w:drawing>
      </w:r>
    </w:p>
    <w:p w14:paraId="641B1F8A" w14:textId="32154D37" w:rsidR="004C26D7" w:rsidRPr="00EE4566" w:rsidRDefault="004C26D7" w:rsidP="00357493">
      <w:pPr>
        <w:pStyle w:val="BodyText"/>
        <w:spacing w:before="7"/>
        <w:rPr>
          <w:b/>
        </w:rPr>
      </w:pPr>
    </w:p>
    <w:sectPr w:rsidR="004C26D7" w:rsidRPr="00EE4566" w:rsidSect="00C838F1">
      <w:headerReference w:type="default" r:id="rId30"/>
      <w:footerReference w:type="default" r:id="rId31"/>
      <w:pgSz w:w="11910" w:h="16840"/>
      <w:pgMar w:top="1580" w:right="853"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22EDE" w14:textId="77777777" w:rsidR="00A95A6F" w:rsidRDefault="00A95A6F">
      <w:r>
        <w:separator/>
      </w:r>
    </w:p>
  </w:endnote>
  <w:endnote w:type="continuationSeparator" w:id="0">
    <w:p w14:paraId="12E99845" w14:textId="77777777" w:rsidR="00A95A6F" w:rsidRDefault="00A9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9112C" w14:textId="77777777" w:rsidR="00A95A6F" w:rsidRDefault="00A95A6F">
      <w:r>
        <w:separator/>
      </w:r>
    </w:p>
  </w:footnote>
  <w:footnote w:type="continuationSeparator" w:id="0">
    <w:p w14:paraId="6C4BFFC3" w14:textId="77777777" w:rsidR="00A95A6F" w:rsidRDefault="00A95A6F">
      <w:r>
        <w:continuationSeparator/>
      </w:r>
    </w:p>
  </w:footnote>
  <w:footnote w:id="1">
    <w:p w14:paraId="22ABED96" w14:textId="5655C9F5" w:rsidR="36D7E6FB" w:rsidRDefault="36D7E6FB" w:rsidP="36D7E6FB">
      <w:pPr>
        <w:pStyle w:val="FootnoteText"/>
      </w:pPr>
      <w:r w:rsidRPr="36D7E6FB">
        <w:rPr>
          <w:rStyle w:val="FootnoteReference"/>
        </w:rPr>
        <w:footnoteRef/>
      </w:r>
      <w:r>
        <w:t xml:space="preserve"> </w:t>
      </w:r>
      <w:hyperlink r:id="rId1">
        <w:r w:rsidRPr="36D7E6FB">
          <w:rPr>
            <w:rStyle w:val="Hyperlink"/>
          </w:rPr>
          <w:t>Child First Approach - West Yorkshire Combined Authority (westyorks-ca.gov.uk)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3850" w14:textId="77777777" w:rsidR="00537506" w:rsidRDefault="00537506" w:rsidP="00537506">
    <w:pPr>
      <w:jc w:val="center"/>
      <w:rPr>
        <w:rFonts w:ascii="Arial" w:hAnsi="Arial" w:cs="Arial"/>
        <w:sz w:val="24"/>
        <w:szCs w:val="24"/>
      </w:rPr>
    </w:pPr>
  </w:p>
  <w:p w14:paraId="1D13EC60" w14:textId="5A4D07C3" w:rsidR="00537506" w:rsidRPr="00F03491" w:rsidRDefault="00AE6A45" w:rsidP="00F03491">
    <w:pPr>
      <w:jc w:val="center"/>
      <w:rPr>
        <w:rFonts w:ascii="Arial" w:hAnsi="Arial" w:cs="Arial"/>
        <w:sz w:val="24"/>
        <w:szCs w:val="24"/>
      </w:rPr>
    </w:pPr>
    <w:r>
      <w:rPr>
        <w:rFonts w:ascii="Arial" w:hAnsi="Arial" w:cs="Arial"/>
        <w:sz w:val="24"/>
        <w:szCs w:val="24"/>
      </w:rPr>
      <w:t>Item 7 Appendix 1</w:t>
    </w:r>
    <w:r w:rsidR="00537506" w:rsidRPr="00537506">
      <w:rPr>
        <w:rFonts w:ascii="Arial" w:hAnsi="Arial"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4543"/>
    <w:multiLevelType w:val="hybridMultilevel"/>
    <w:tmpl w:val="772EA7A0"/>
    <w:lvl w:ilvl="0" w:tplc="E96217DC">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F55D1"/>
    <w:multiLevelType w:val="multilevel"/>
    <w:tmpl w:val="D10409A6"/>
    <w:lvl w:ilvl="0">
      <w:start w:val="4"/>
      <w:numFmt w:val="decimal"/>
      <w:lvlText w:val="%1"/>
      <w:lvlJc w:val="left"/>
      <w:pPr>
        <w:ind w:left="450" w:hanging="450"/>
      </w:pPr>
      <w:rPr>
        <w:rFonts w:hint="default"/>
        <w:b w:val="0"/>
        <w:color w:val="000000"/>
      </w:rPr>
    </w:lvl>
    <w:lvl w:ilvl="1">
      <w:start w:val="4"/>
      <w:numFmt w:val="decimal"/>
      <w:lvlText w:val="%1.%2"/>
      <w:lvlJc w:val="left"/>
      <w:pPr>
        <w:ind w:left="450" w:hanging="45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2" w15:restartNumberingAfterBreak="0">
    <w:nsid w:val="0AEB7FEC"/>
    <w:multiLevelType w:val="multilevel"/>
    <w:tmpl w:val="46604B08"/>
    <w:lvl w:ilvl="0">
      <w:start w:val="5"/>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 w15:restartNumberingAfterBreak="0">
    <w:nsid w:val="154067B7"/>
    <w:multiLevelType w:val="hybridMultilevel"/>
    <w:tmpl w:val="24D8BB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E48FA"/>
    <w:multiLevelType w:val="multilevel"/>
    <w:tmpl w:val="BD6665CE"/>
    <w:lvl w:ilvl="0">
      <w:start w:val="4"/>
      <w:numFmt w:val="decimal"/>
      <w:lvlText w:val="%1"/>
      <w:lvlJc w:val="left"/>
      <w:pPr>
        <w:ind w:left="400" w:hanging="4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651660"/>
    <w:multiLevelType w:val="multilevel"/>
    <w:tmpl w:val="2C66BE60"/>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023FB7"/>
    <w:multiLevelType w:val="hybridMultilevel"/>
    <w:tmpl w:val="BCE4F6CA"/>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FD1AD0"/>
    <w:multiLevelType w:val="multilevel"/>
    <w:tmpl w:val="E886F0A4"/>
    <w:lvl w:ilvl="0">
      <w:start w:val="1"/>
      <w:numFmt w:val="decimal"/>
      <w:pStyle w:val="ListParagraph"/>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E78134F"/>
    <w:multiLevelType w:val="multilevel"/>
    <w:tmpl w:val="DEC00AF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DE13B5"/>
    <w:multiLevelType w:val="hybridMultilevel"/>
    <w:tmpl w:val="1B78389E"/>
    <w:lvl w:ilvl="0" w:tplc="E96217DC">
      <w:start w:val="1"/>
      <w:numFmt w:val="bullet"/>
      <w:lvlText w:val=""/>
      <w:lvlJc w:val="left"/>
      <w:pPr>
        <w:ind w:left="22" w:hanging="360"/>
      </w:pPr>
      <w:rPr>
        <w:rFonts w:ascii="Symbol" w:hAnsi="Symbol" w:hint="default"/>
        <w:sz w:val="24"/>
      </w:rPr>
    </w:lvl>
    <w:lvl w:ilvl="1" w:tplc="08090003" w:tentative="1">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abstractNum w:abstractNumId="10" w15:restartNumberingAfterBreak="0">
    <w:nsid w:val="3A6D1DAE"/>
    <w:multiLevelType w:val="hybridMultilevel"/>
    <w:tmpl w:val="B9207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85584"/>
    <w:multiLevelType w:val="hybridMultilevel"/>
    <w:tmpl w:val="FBCE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723FDB"/>
    <w:multiLevelType w:val="hybridMultilevel"/>
    <w:tmpl w:val="F63854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54A3C"/>
    <w:multiLevelType w:val="hybridMultilevel"/>
    <w:tmpl w:val="7EFAD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B97B64"/>
    <w:multiLevelType w:val="hybridMultilevel"/>
    <w:tmpl w:val="BF72327E"/>
    <w:lvl w:ilvl="0" w:tplc="E96217DC">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FD35ED"/>
    <w:multiLevelType w:val="hybridMultilevel"/>
    <w:tmpl w:val="F02EC446"/>
    <w:lvl w:ilvl="0" w:tplc="E96217D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F33B6"/>
    <w:multiLevelType w:val="multilevel"/>
    <w:tmpl w:val="F062A46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00F24A1"/>
    <w:multiLevelType w:val="hybridMultilevel"/>
    <w:tmpl w:val="021EA30A"/>
    <w:lvl w:ilvl="0" w:tplc="B9B6EEC0">
      <w:start w:val="1"/>
      <w:numFmt w:val="decimal"/>
      <w:lvlText w:val="%1."/>
      <w:lvlJc w:val="left"/>
      <w:pPr>
        <w:ind w:left="1441" w:hanging="590"/>
      </w:pPr>
      <w:rPr>
        <w:rFonts w:hint="default"/>
        <w:b/>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51A321D4"/>
    <w:multiLevelType w:val="multilevel"/>
    <w:tmpl w:val="E2D24A02"/>
    <w:lvl w:ilvl="0">
      <w:start w:val="8"/>
      <w:numFmt w:val="decimal"/>
      <w:lvlText w:val="%1."/>
      <w:lvlJc w:val="left"/>
      <w:pPr>
        <w:ind w:left="400" w:hanging="400"/>
      </w:pPr>
      <w:rPr>
        <w:rFonts w:hint="default"/>
      </w:rPr>
    </w:lvl>
    <w:lvl w:ilvl="1">
      <w:start w:val="4"/>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7F50A6C"/>
    <w:multiLevelType w:val="hybridMultilevel"/>
    <w:tmpl w:val="181428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01373D"/>
    <w:multiLevelType w:val="hybridMultilevel"/>
    <w:tmpl w:val="95A68A0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D304D6A"/>
    <w:multiLevelType w:val="hybridMultilevel"/>
    <w:tmpl w:val="43384F7E"/>
    <w:lvl w:ilvl="0" w:tplc="0809000B">
      <w:start w:val="1"/>
      <w:numFmt w:val="bullet"/>
      <w:lvlText w:val=""/>
      <w:lvlJc w:val="left"/>
      <w:pPr>
        <w:ind w:left="1091" w:hanging="360"/>
      </w:pPr>
      <w:rPr>
        <w:rFonts w:ascii="Wingdings" w:hAnsi="Wingdings"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22" w15:restartNumberingAfterBreak="0">
    <w:nsid w:val="5DAE37F7"/>
    <w:multiLevelType w:val="hybridMultilevel"/>
    <w:tmpl w:val="C798C71C"/>
    <w:lvl w:ilvl="0" w:tplc="E96217DC">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400911"/>
    <w:multiLevelType w:val="hybridMultilevel"/>
    <w:tmpl w:val="90FC8CD0"/>
    <w:lvl w:ilvl="0" w:tplc="E96217DC">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3A030B7"/>
    <w:multiLevelType w:val="multilevel"/>
    <w:tmpl w:val="6406B10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525198"/>
    <w:multiLevelType w:val="multilevel"/>
    <w:tmpl w:val="D06EBA20"/>
    <w:lvl w:ilvl="0">
      <w:start w:val="4"/>
      <w:numFmt w:val="decimal"/>
      <w:lvlText w:val="%1"/>
      <w:lvlJc w:val="left"/>
      <w:pPr>
        <w:ind w:left="530" w:hanging="530"/>
      </w:pPr>
      <w:rPr>
        <w:rFonts w:hint="default"/>
      </w:rPr>
    </w:lvl>
    <w:lvl w:ilvl="1">
      <w:start w:val="7"/>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965005"/>
    <w:multiLevelType w:val="hybridMultilevel"/>
    <w:tmpl w:val="41640006"/>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DBC02BE"/>
    <w:multiLevelType w:val="hybridMultilevel"/>
    <w:tmpl w:val="DCEABA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050651"/>
    <w:multiLevelType w:val="hybridMultilevel"/>
    <w:tmpl w:val="106437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EE317B"/>
    <w:multiLevelType w:val="hybridMultilevel"/>
    <w:tmpl w:val="4D308854"/>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081105"/>
    <w:multiLevelType w:val="hybridMultilevel"/>
    <w:tmpl w:val="90DCCDDC"/>
    <w:lvl w:ilvl="0" w:tplc="E96217DC">
      <w:start w:val="1"/>
      <w:numFmt w:val="bullet"/>
      <w:lvlText w:val=""/>
      <w:lvlJc w:val="left"/>
      <w:pPr>
        <w:ind w:left="1080" w:hanging="360"/>
      </w:pPr>
      <w:rPr>
        <w:rFonts w:ascii="Symbol" w:hAnsi="Symbol"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9C1300F"/>
    <w:multiLevelType w:val="hybridMultilevel"/>
    <w:tmpl w:val="D166C578"/>
    <w:lvl w:ilvl="0" w:tplc="08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D3773C6"/>
    <w:multiLevelType w:val="hybridMultilevel"/>
    <w:tmpl w:val="B2260B00"/>
    <w:lvl w:ilvl="0" w:tplc="EFDA4732">
      <w:start w:val="1"/>
      <w:numFmt w:val="decimal"/>
      <w:lvlText w:val="%1."/>
      <w:lvlJc w:val="left"/>
      <w:pPr>
        <w:ind w:left="1801" w:hanging="360"/>
      </w:pPr>
      <w:rPr>
        <w:rFonts w:hint="default"/>
        <w:b/>
      </w:rPr>
    </w:lvl>
    <w:lvl w:ilvl="1" w:tplc="08090019" w:tentative="1">
      <w:start w:val="1"/>
      <w:numFmt w:val="lowerLetter"/>
      <w:lvlText w:val="%2."/>
      <w:lvlJc w:val="left"/>
      <w:pPr>
        <w:ind w:left="2521" w:hanging="360"/>
      </w:pPr>
    </w:lvl>
    <w:lvl w:ilvl="2" w:tplc="0809001B" w:tentative="1">
      <w:start w:val="1"/>
      <w:numFmt w:val="lowerRoman"/>
      <w:lvlText w:val="%3."/>
      <w:lvlJc w:val="right"/>
      <w:pPr>
        <w:ind w:left="3241" w:hanging="180"/>
      </w:pPr>
    </w:lvl>
    <w:lvl w:ilvl="3" w:tplc="0809000F" w:tentative="1">
      <w:start w:val="1"/>
      <w:numFmt w:val="decimal"/>
      <w:lvlText w:val="%4."/>
      <w:lvlJc w:val="left"/>
      <w:pPr>
        <w:ind w:left="3961" w:hanging="360"/>
      </w:pPr>
    </w:lvl>
    <w:lvl w:ilvl="4" w:tplc="08090019" w:tentative="1">
      <w:start w:val="1"/>
      <w:numFmt w:val="lowerLetter"/>
      <w:lvlText w:val="%5."/>
      <w:lvlJc w:val="left"/>
      <w:pPr>
        <w:ind w:left="4681" w:hanging="360"/>
      </w:pPr>
    </w:lvl>
    <w:lvl w:ilvl="5" w:tplc="0809001B" w:tentative="1">
      <w:start w:val="1"/>
      <w:numFmt w:val="lowerRoman"/>
      <w:lvlText w:val="%6."/>
      <w:lvlJc w:val="right"/>
      <w:pPr>
        <w:ind w:left="5401" w:hanging="180"/>
      </w:pPr>
    </w:lvl>
    <w:lvl w:ilvl="6" w:tplc="0809000F" w:tentative="1">
      <w:start w:val="1"/>
      <w:numFmt w:val="decimal"/>
      <w:lvlText w:val="%7."/>
      <w:lvlJc w:val="left"/>
      <w:pPr>
        <w:ind w:left="6121" w:hanging="360"/>
      </w:pPr>
    </w:lvl>
    <w:lvl w:ilvl="7" w:tplc="08090019" w:tentative="1">
      <w:start w:val="1"/>
      <w:numFmt w:val="lowerLetter"/>
      <w:lvlText w:val="%8."/>
      <w:lvlJc w:val="left"/>
      <w:pPr>
        <w:ind w:left="6841" w:hanging="360"/>
      </w:pPr>
    </w:lvl>
    <w:lvl w:ilvl="8" w:tplc="0809001B" w:tentative="1">
      <w:start w:val="1"/>
      <w:numFmt w:val="lowerRoman"/>
      <w:lvlText w:val="%9."/>
      <w:lvlJc w:val="right"/>
      <w:pPr>
        <w:ind w:left="7561" w:hanging="180"/>
      </w:pPr>
    </w:lvl>
  </w:abstractNum>
  <w:abstractNum w:abstractNumId="33" w15:restartNumberingAfterBreak="0">
    <w:nsid w:val="7FC33AA5"/>
    <w:multiLevelType w:val="hybridMultilevel"/>
    <w:tmpl w:val="B9B4D2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7707926">
    <w:abstractNumId w:val="24"/>
  </w:num>
  <w:num w:numId="2" w16cid:durableId="653682016">
    <w:abstractNumId w:val="28"/>
  </w:num>
  <w:num w:numId="3" w16cid:durableId="1931231565">
    <w:abstractNumId w:val="19"/>
  </w:num>
  <w:num w:numId="4" w16cid:durableId="705132884">
    <w:abstractNumId w:val="27"/>
  </w:num>
  <w:num w:numId="5" w16cid:durableId="217859267">
    <w:abstractNumId w:val="33"/>
  </w:num>
  <w:num w:numId="6" w16cid:durableId="1785494337">
    <w:abstractNumId w:val="13"/>
  </w:num>
  <w:num w:numId="7" w16cid:durableId="781459779">
    <w:abstractNumId w:val="10"/>
  </w:num>
  <w:num w:numId="8" w16cid:durableId="1667782426">
    <w:abstractNumId w:val="11"/>
  </w:num>
  <w:num w:numId="9" w16cid:durableId="1950813800">
    <w:abstractNumId w:val="31"/>
  </w:num>
  <w:num w:numId="10" w16cid:durableId="2115636223">
    <w:abstractNumId w:val="7"/>
  </w:num>
  <w:num w:numId="11" w16cid:durableId="107161059">
    <w:abstractNumId w:val="5"/>
  </w:num>
  <w:num w:numId="12" w16cid:durableId="821195167">
    <w:abstractNumId w:val="12"/>
  </w:num>
  <w:num w:numId="13" w16cid:durableId="1290164310">
    <w:abstractNumId w:val="9"/>
  </w:num>
  <w:num w:numId="14" w16cid:durableId="60951252">
    <w:abstractNumId w:val="3"/>
  </w:num>
  <w:num w:numId="15" w16cid:durableId="1463379546">
    <w:abstractNumId w:val="8"/>
  </w:num>
  <w:num w:numId="16" w16cid:durableId="1893342081">
    <w:abstractNumId w:val="26"/>
  </w:num>
  <w:num w:numId="17" w16cid:durableId="557784698">
    <w:abstractNumId w:val="21"/>
  </w:num>
  <w:num w:numId="18" w16cid:durableId="264074403">
    <w:abstractNumId w:val="4"/>
  </w:num>
  <w:num w:numId="19" w16cid:durableId="145246491">
    <w:abstractNumId w:val="20"/>
  </w:num>
  <w:num w:numId="20" w16cid:durableId="585303058">
    <w:abstractNumId w:val="30"/>
  </w:num>
  <w:num w:numId="21" w16cid:durableId="1375424702">
    <w:abstractNumId w:val="15"/>
  </w:num>
  <w:num w:numId="22" w16cid:durableId="754519399">
    <w:abstractNumId w:val="22"/>
  </w:num>
  <w:num w:numId="23" w16cid:durableId="1480267748">
    <w:abstractNumId w:val="0"/>
  </w:num>
  <w:num w:numId="24" w16cid:durableId="85149351">
    <w:abstractNumId w:val="23"/>
  </w:num>
  <w:num w:numId="25" w16cid:durableId="40519543">
    <w:abstractNumId w:val="14"/>
  </w:num>
  <w:num w:numId="26" w16cid:durableId="1766265832">
    <w:abstractNumId w:val="16"/>
  </w:num>
  <w:num w:numId="27" w16cid:durableId="309674871">
    <w:abstractNumId w:val="6"/>
  </w:num>
  <w:num w:numId="28" w16cid:durableId="1984002437">
    <w:abstractNumId w:val="29"/>
  </w:num>
  <w:num w:numId="29" w16cid:durableId="1427459139">
    <w:abstractNumId w:val="17"/>
  </w:num>
  <w:num w:numId="30" w16cid:durableId="1712069970">
    <w:abstractNumId w:val="32"/>
  </w:num>
  <w:num w:numId="31" w16cid:durableId="299893813">
    <w:abstractNumId w:val="18"/>
  </w:num>
  <w:num w:numId="32" w16cid:durableId="28649051">
    <w:abstractNumId w:val="25"/>
  </w:num>
  <w:num w:numId="33" w16cid:durableId="1043942787">
    <w:abstractNumId w:val="2"/>
  </w:num>
  <w:num w:numId="34" w16cid:durableId="1036004376">
    <w:abstractNumId w:val="1"/>
  </w:num>
  <w:num w:numId="35" w16cid:durableId="1194995983">
    <w:abstractNumId w:val="7"/>
  </w:num>
  <w:num w:numId="36" w16cid:durableId="116801321">
    <w:abstractNumId w:val="7"/>
  </w:num>
  <w:num w:numId="37" w16cid:durableId="1074618979">
    <w:abstractNumId w:val="7"/>
  </w:num>
  <w:num w:numId="38" w16cid:durableId="63506765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3113"/>
    <w:rsid w:val="0001609F"/>
    <w:rsid w:val="00025D7F"/>
    <w:rsid w:val="00025E16"/>
    <w:rsid w:val="000266A7"/>
    <w:rsid w:val="000304D9"/>
    <w:rsid w:val="00031DAB"/>
    <w:rsid w:val="00033820"/>
    <w:rsid w:val="00042A20"/>
    <w:rsid w:val="00043C51"/>
    <w:rsid w:val="00052492"/>
    <w:rsid w:val="00055B2B"/>
    <w:rsid w:val="000635FB"/>
    <w:rsid w:val="0007485E"/>
    <w:rsid w:val="000770D6"/>
    <w:rsid w:val="00077DFC"/>
    <w:rsid w:val="0008373F"/>
    <w:rsid w:val="00084D7C"/>
    <w:rsid w:val="00097D95"/>
    <w:rsid w:val="000A110E"/>
    <w:rsid w:val="000A5FDE"/>
    <w:rsid w:val="000B7941"/>
    <w:rsid w:val="000C04BB"/>
    <w:rsid w:val="000C5B4D"/>
    <w:rsid w:val="000E76B5"/>
    <w:rsid w:val="000E797D"/>
    <w:rsid w:val="000F38EF"/>
    <w:rsid w:val="000F3924"/>
    <w:rsid w:val="000F5F6B"/>
    <w:rsid w:val="000F6CAE"/>
    <w:rsid w:val="0010536F"/>
    <w:rsid w:val="001077BC"/>
    <w:rsid w:val="00111635"/>
    <w:rsid w:val="00117AB9"/>
    <w:rsid w:val="0012351B"/>
    <w:rsid w:val="00133596"/>
    <w:rsid w:val="00134186"/>
    <w:rsid w:val="00134A9C"/>
    <w:rsid w:val="0014530F"/>
    <w:rsid w:val="0015041B"/>
    <w:rsid w:val="00153F94"/>
    <w:rsid w:val="00155BA5"/>
    <w:rsid w:val="00155FE5"/>
    <w:rsid w:val="0016170F"/>
    <w:rsid w:val="001706B9"/>
    <w:rsid w:val="00170DD3"/>
    <w:rsid w:val="00175B20"/>
    <w:rsid w:val="00175C38"/>
    <w:rsid w:val="0018078B"/>
    <w:rsid w:val="0018628C"/>
    <w:rsid w:val="00190CB6"/>
    <w:rsid w:val="0019241E"/>
    <w:rsid w:val="001A445D"/>
    <w:rsid w:val="001A4967"/>
    <w:rsid w:val="001A5821"/>
    <w:rsid w:val="001A5C19"/>
    <w:rsid w:val="001A6A35"/>
    <w:rsid w:val="001B4B2B"/>
    <w:rsid w:val="001B7ACA"/>
    <w:rsid w:val="001C582E"/>
    <w:rsid w:val="001D4C62"/>
    <w:rsid w:val="001E0B8B"/>
    <w:rsid w:val="001E1A11"/>
    <w:rsid w:val="001F2743"/>
    <w:rsid w:val="001F3AD4"/>
    <w:rsid w:val="001F664B"/>
    <w:rsid w:val="002017E0"/>
    <w:rsid w:val="0020495C"/>
    <w:rsid w:val="002069E3"/>
    <w:rsid w:val="002131DA"/>
    <w:rsid w:val="00214A76"/>
    <w:rsid w:val="002254F4"/>
    <w:rsid w:val="00230125"/>
    <w:rsid w:val="002344F0"/>
    <w:rsid w:val="00235DEA"/>
    <w:rsid w:val="00245B8B"/>
    <w:rsid w:val="00246180"/>
    <w:rsid w:val="00250A9E"/>
    <w:rsid w:val="002535FA"/>
    <w:rsid w:val="002632BA"/>
    <w:rsid w:val="00277704"/>
    <w:rsid w:val="00284B9B"/>
    <w:rsid w:val="002910FE"/>
    <w:rsid w:val="002A11EF"/>
    <w:rsid w:val="002A225A"/>
    <w:rsid w:val="002B61DE"/>
    <w:rsid w:val="002B6637"/>
    <w:rsid w:val="002C129B"/>
    <w:rsid w:val="002D18C2"/>
    <w:rsid w:val="002D38E0"/>
    <w:rsid w:val="002E65CD"/>
    <w:rsid w:val="00300ACC"/>
    <w:rsid w:val="003026A1"/>
    <w:rsid w:val="0030675C"/>
    <w:rsid w:val="003067AA"/>
    <w:rsid w:val="00321946"/>
    <w:rsid w:val="003269B2"/>
    <w:rsid w:val="003305C8"/>
    <w:rsid w:val="0033225F"/>
    <w:rsid w:val="00332A0B"/>
    <w:rsid w:val="003337B3"/>
    <w:rsid w:val="003447EF"/>
    <w:rsid w:val="003520F6"/>
    <w:rsid w:val="00355E0C"/>
    <w:rsid w:val="00357493"/>
    <w:rsid w:val="00357B90"/>
    <w:rsid w:val="00360346"/>
    <w:rsid w:val="00360EAF"/>
    <w:rsid w:val="003617B8"/>
    <w:rsid w:val="003635A4"/>
    <w:rsid w:val="00363FB5"/>
    <w:rsid w:val="003654B4"/>
    <w:rsid w:val="00370F34"/>
    <w:rsid w:val="00377A5C"/>
    <w:rsid w:val="003A21E1"/>
    <w:rsid w:val="003A5F09"/>
    <w:rsid w:val="003A6FCF"/>
    <w:rsid w:val="003B2EA4"/>
    <w:rsid w:val="003C427C"/>
    <w:rsid w:val="003C6402"/>
    <w:rsid w:val="003D0DBF"/>
    <w:rsid w:val="003D5A66"/>
    <w:rsid w:val="003D66E3"/>
    <w:rsid w:val="003E04F2"/>
    <w:rsid w:val="003F17CA"/>
    <w:rsid w:val="003F59BD"/>
    <w:rsid w:val="003F6949"/>
    <w:rsid w:val="003F6F7A"/>
    <w:rsid w:val="00403D5B"/>
    <w:rsid w:val="004058AD"/>
    <w:rsid w:val="004107E0"/>
    <w:rsid w:val="004331D8"/>
    <w:rsid w:val="0043710D"/>
    <w:rsid w:val="004428B2"/>
    <w:rsid w:val="004475CF"/>
    <w:rsid w:val="00447D77"/>
    <w:rsid w:val="0045096C"/>
    <w:rsid w:val="004603BD"/>
    <w:rsid w:val="00473225"/>
    <w:rsid w:val="0048122C"/>
    <w:rsid w:val="00484361"/>
    <w:rsid w:val="00485218"/>
    <w:rsid w:val="00485425"/>
    <w:rsid w:val="0048656F"/>
    <w:rsid w:val="00493DB6"/>
    <w:rsid w:val="00495AFA"/>
    <w:rsid w:val="00497D0A"/>
    <w:rsid w:val="004A2C14"/>
    <w:rsid w:val="004B0C02"/>
    <w:rsid w:val="004B5E48"/>
    <w:rsid w:val="004B7815"/>
    <w:rsid w:val="004B7ABD"/>
    <w:rsid w:val="004C00CE"/>
    <w:rsid w:val="004C03FB"/>
    <w:rsid w:val="004C0C22"/>
    <w:rsid w:val="004C2273"/>
    <w:rsid w:val="004C26D7"/>
    <w:rsid w:val="004C6CFE"/>
    <w:rsid w:val="004D0EA6"/>
    <w:rsid w:val="004D78D0"/>
    <w:rsid w:val="004E0AAA"/>
    <w:rsid w:val="004F5C34"/>
    <w:rsid w:val="00503046"/>
    <w:rsid w:val="00507CF3"/>
    <w:rsid w:val="005139BF"/>
    <w:rsid w:val="00520587"/>
    <w:rsid w:val="00524D73"/>
    <w:rsid w:val="00530201"/>
    <w:rsid w:val="005307CA"/>
    <w:rsid w:val="00534801"/>
    <w:rsid w:val="005348A1"/>
    <w:rsid w:val="00534CC8"/>
    <w:rsid w:val="0053698F"/>
    <w:rsid w:val="00537506"/>
    <w:rsid w:val="00543238"/>
    <w:rsid w:val="00543D6B"/>
    <w:rsid w:val="0054525C"/>
    <w:rsid w:val="0054551E"/>
    <w:rsid w:val="005509B5"/>
    <w:rsid w:val="005520A8"/>
    <w:rsid w:val="00555175"/>
    <w:rsid w:val="00563DB2"/>
    <w:rsid w:val="0056456C"/>
    <w:rsid w:val="005909C0"/>
    <w:rsid w:val="005929C1"/>
    <w:rsid w:val="005B1F63"/>
    <w:rsid w:val="005B3473"/>
    <w:rsid w:val="005B3DA4"/>
    <w:rsid w:val="005B768E"/>
    <w:rsid w:val="005C5991"/>
    <w:rsid w:val="005C64E8"/>
    <w:rsid w:val="005E18FC"/>
    <w:rsid w:val="005F2479"/>
    <w:rsid w:val="005F2737"/>
    <w:rsid w:val="006017EB"/>
    <w:rsid w:val="00603B81"/>
    <w:rsid w:val="00604749"/>
    <w:rsid w:val="00606D02"/>
    <w:rsid w:val="00615E8F"/>
    <w:rsid w:val="006218C0"/>
    <w:rsid w:val="00633A08"/>
    <w:rsid w:val="00633A94"/>
    <w:rsid w:val="00637004"/>
    <w:rsid w:val="00644182"/>
    <w:rsid w:val="00645862"/>
    <w:rsid w:val="00656512"/>
    <w:rsid w:val="00656A48"/>
    <w:rsid w:val="00660659"/>
    <w:rsid w:val="006615A1"/>
    <w:rsid w:val="00663529"/>
    <w:rsid w:val="006639B1"/>
    <w:rsid w:val="00674B4D"/>
    <w:rsid w:val="00677173"/>
    <w:rsid w:val="006773A9"/>
    <w:rsid w:val="00677A76"/>
    <w:rsid w:val="00685FC0"/>
    <w:rsid w:val="00694B7C"/>
    <w:rsid w:val="00697C7B"/>
    <w:rsid w:val="006A0665"/>
    <w:rsid w:val="006A4A29"/>
    <w:rsid w:val="006C237C"/>
    <w:rsid w:val="006C75ED"/>
    <w:rsid w:val="006D62EB"/>
    <w:rsid w:val="006D723A"/>
    <w:rsid w:val="006E1AC7"/>
    <w:rsid w:val="006E1FCC"/>
    <w:rsid w:val="006E3978"/>
    <w:rsid w:val="006F02FD"/>
    <w:rsid w:val="006F4E32"/>
    <w:rsid w:val="006F5C19"/>
    <w:rsid w:val="006F6B20"/>
    <w:rsid w:val="00711BC7"/>
    <w:rsid w:val="00715E58"/>
    <w:rsid w:val="00716678"/>
    <w:rsid w:val="00721CC2"/>
    <w:rsid w:val="0072616C"/>
    <w:rsid w:val="00733235"/>
    <w:rsid w:val="00736CEE"/>
    <w:rsid w:val="007418D5"/>
    <w:rsid w:val="00741BA5"/>
    <w:rsid w:val="0074474E"/>
    <w:rsid w:val="00746AE8"/>
    <w:rsid w:val="00746E30"/>
    <w:rsid w:val="00747F50"/>
    <w:rsid w:val="00752002"/>
    <w:rsid w:val="00753CB2"/>
    <w:rsid w:val="0076352D"/>
    <w:rsid w:val="00766955"/>
    <w:rsid w:val="00766EA0"/>
    <w:rsid w:val="00767C87"/>
    <w:rsid w:val="00770996"/>
    <w:rsid w:val="00775BEB"/>
    <w:rsid w:val="00777ED8"/>
    <w:rsid w:val="00780AF6"/>
    <w:rsid w:val="00780D2B"/>
    <w:rsid w:val="007902DC"/>
    <w:rsid w:val="007932E3"/>
    <w:rsid w:val="00794061"/>
    <w:rsid w:val="00795C29"/>
    <w:rsid w:val="00796D73"/>
    <w:rsid w:val="007A0ED3"/>
    <w:rsid w:val="007A663B"/>
    <w:rsid w:val="007A7ABC"/>
    <w:rsid w:val="007B0C93"/>
    <w:rsid w:val="007B5140"/>
    <w:rsid w:val="007B6383"/>
    <w:rsid w:val="007B7EA7"/>
    <w:rsid w:val="007C11D5"/>
    <w:rsid w:val="007C540F"/>
    <w:rsid w:val="007C7186"/>
    <w:rsid w:val="007D103C"/>
    <w:rsid w:val="007D6376"/>
    <w:rsid w:val="007E3C76"/>
    <w:rsid w:val="007E5D97"/>
    <w:rsid w:val="007F042D"/>
    <w:rsid w:val="007F1B3C"/>
    <w:rsid w:val="007F26C8"/>
    <w:rsid w:val="007F5FD2"/>
    <w:rsid w:val="007F6994"/>
    <w:rsid w:val="007F7660"/>
    <w:rsid w:val="007FE56F"/>
    <w:rsid w:val="00806B8A"/>
    <w:rsid w:val="00807578"/>
    <w:rsid w:val="00807A21"/>
    <w:rsid w:val="008144A8"/>
    <w:rsid w:val="00815D0E"/>
    <w:rsid w:val="008169AD"/>
    <w:rsid w:val="008252E7"/>
    <w:rsid w:val="008300E9"/>
    <w:rsid w:val="0083090F"/>
    <w:rsid w:val="008334F7"/>
    <w:rsid w:val="00833DE5"/>
    <w:rsid w:val="008375A5"/>
    <w:rsid w:val="0083783E"/>
    <w:rsid w:val="00845A1C"/>
    <w:rsid w:val="00855703"/>
    <w:rsid w:val="008645F5"/>
    <w:rsid w:val="00870845"/>
    <w:rsid w:val="008760C8"/>
    <w:rsid w:val="00880451"/>
    <w:rsid w:val="008805EE"/>
    <w:rsid w:val="00881091"/>
    <w:rsid w:val="00881A97"/>
    <w:rsid w:val="00895C5F"/>
    <w:rsid w:val="008B2D13"/>
    <w:rsid w:val="008C7101"/>
    <w:rsid w:val="008D30ED"/>
    <w:rsid w:val="008D32BF"/>
    <w:rsid w:val="008D7C49"/>
    <w:rsid w:val="008E044F"/>
    <w:rsid w:val="008E5334"/>
    <w:rsid w:val="008E639B"/>
    <w:rsid w:val="008F0CE7"/>
    <w:rsid w:val="008F1240"/>
    <w:rsid w:val="008F4D7A"/>
    <w:rsid w:val="008F67D8"/>
    <w:rsid w:val="008F7AF6"/>
    <w:rsid w:val="00900240"/>
    <w:rsid w:val="00901D24"/>
    <w:rsid w:val="00902BD5"/>
    <w:rsid w:val="00903F08"/>
    <w:rsid w:val="0090443C"/>
    <w:rsid w:val="0090445A"/>
    <w:rsid w:val="00905E65"/>
    <w:rsid w:val="00910FDB"/>
    <w:rsid w:val="00920D73"/>
    <w:rsid w:val="009260FF"/>
    <w:rsid w:val="00932091"/>
    <w:rsid w:val="00941861"/>
    <w:rsid w:val="00954216"/>
    <w:rsid w:val="0096787D"/>
    <w:rsid w:val="009935E8"/>
    <w:rsid w:val="00994948"/>
    <w:rsid w:val="009A3872"/>
    <w:rsid w:val="009B158B"/>
    <w:rsid w:val="009B5F6F"/>
    <w:rsid w:val="009C2C23"/>
    <w:rsid w:val="009D1F66"/>
    <w:rsid w:val="009D4769"/>
    <w:rsid w:val="009D4A4B"/>
    <w:rsid w:val="009E26E0"/>
    <w:rsid w:val="009F2C8F"/>
    <w:rsid w:val="009F4C1B"/>
    <w:rsid w:val="00A0110C"/>
    <w:rsid w:val="00A01334"/>
    <w:rsid w:val="00A03012"/>
    <w:rsid w:val="00A04070"/>
    <w:rsid w:val="00A05540"/>
    <w:rsid w:val="00A06993"/>
    <w:rsid w:val="00A11981"/>
    <w:rsid w:val="00A128FC"/>
    <w:rsid w:val="00A157B1"/>
    <w:rsid w:val="00A15E4E"/>
    <w:rsid w:val="00A17894"/>
    <w:rsid w:val="00A17DEB"/>
    <w:rsid w:val="00A24A56"/>
    <w:rsid w:val="00A31D8B"/>
    <w:rsid w:val="00A321A7"/>
    <w:rsid w:val="00A32B65"/>
    <w:rsid w:val="00A32E3F"/>
    <w:rsid w:val="00A35D45"/>
    <w:rsid w:val="00A44B1F"/>
    <w:rsid w:val="00A51F19"/>
    <w:rsid w:val="00A54D3F"/>
    <w:rsid w:val="00A55F9B"/>
    <w:rsid w:val="00A61611"/>
    <w:rsid w:val="00A64948"/>
    <w:rsid w:val="00A708C5"/>
    <w:rsid w:val="00A71000"/>
    <w:rsid w:val="00A75A45"/>
    <w:rsid w:val="00A76591"/>
    <w:rsid w:val="00A81ADD"/>
    <w:rsid w:val="00A85577"/>
    <w:rsid w:val="00A8574A"/>
    <w:rsid w:val="00A94120"/>
    <w:rsid w:val="00A95A6F"/>
    <w:rsid w:val="00AC3FA5"/>
    <w:rsid w:val="00AD4B08"/>
    <w:rsid w:val="00AE28DA"/>
    <w:rsid w:val="00AE615F"/>
    <w:rsid w:val="00AE6A45"/>
    <w:rsid w:val="00AF1F83"/>
    <w:rsid w:val="00AF643F"/>
    <w:rsid w:val="00B04BA1"/>
    <w:rsid w:val="00B05060"/>
    <w:rsid w:val="00B052FF"/>
    <w:rsid w:val="00B05917"/>
    <w:rsid w:val="00B168B2"/>
    <w:rsid w:val="00B169B6"/>
    <w:rsid w:val="00B17B71"/>
    <w:rsid w:val="00B26A57"/>
    <w:rsid w:val="00B3122D"/>
    <w:rsid w:val="00B3194A"/>
    <w:rsid w:val="00B33143"/>
    <w:rsid w:val="00B402B3"/>
    <w:rsid w:val="00B41CCB"/>
    <w:rsid w:val="00B50274"/>
    <w:rsid w:val="00B51BB3"/>
    <w:rsid w:val="00B55F2C"/>
    <w:rsid w:val="00B67CF2"/>
    <w:rsid w:val="00B728B9"/>
    <w:rsid w:val="00B80E49"/>
    <w:rsid w:val="00B964D5"/>
    <w:rsid w:val="00BA54A8"/>
    <w:rsid w:val="00BB07ED"/>
    <w:rsid w:val="00BC0DF9"/>
    <w:rsid w:val="00BC1354"/>
    <w:rsid w:val="00BC151B"/>
    <w:rsid w:val="00BC4B78"/>
    <w:rsid w:val="00BD0F09"/>
    <w:rsid w:val="00BE104D"/>
    <w:rsid w:val="00BE20C5"/>
    <w:rsid w:val="00BE2EB9"/>
    <w:rsid w:val="00BF4762"/>
    <w:rsid w:val="00BF58CB"/>
    <w:rsid w:val="00C03D81"/>
    <w:rsid w:val="00C07E14"/>
    <w:rsid w:val="00C1090D"/>
    <w:rsid w:val="00C12794"/>
    <w:rsid w:val="00C13282"/>
    <w:rsid w:val="00C16B2B"/>
    <w:rsid w:val="00C172D9"/>
    <w:rsid w:val="00C24FDE"/>
    <w:rsid w:val="00C32BA5"/>
    <w:rsid w:val="00C3426A"/>
    <w:rsid w:val="00C3472B"/>
    <w:rsid w:val="00C46B7E"/>
    <w:rsid w:val="00C47451"/>
    <w:rsid w:val="00C50F39"/>
    <w:rsid w:val="00C623CE"/>
    <w:rsid w:val="00C64E4E"/>
    <w:rsid w:val="00C71845"/>
    <w:rsid w:val="00C775A8"/>
    <w:rsid w:val="00C838F1"/>
    <w:rsid w:val="00C917D3"/>
    <w:rsid w:val="00C93A7D"/>
    <w:rsid w:val="00C93D9A"/>
    <w:rsid w:val="00C93F68"/>
    <w:rsid w:val="00C94B6D"/>
    <w:rsid w:val="00C9520D"/>
    <w:rsid w:val="00C97376"/>
    <w:rsid w:val="00CA0865"/>
    <w:rsid w:val="00CA5BB3"/>
    <w:rsid w:val="00CA7545"/>
    <w:rsid w:val="00CB36B1"/>
    <w:rsid w:val="00CB44C9"/>
    <w:rsid w:val="00CC1A43"/>
    <w:rsid w:val="00CD6A88"/>
    <w:rsid w:val="00CE4A37"/>
    <w:rsid w:val="00CE4B36"/>
    <w:rsid w:val="00CE559E"/>
    <w:rsid w:val="00CF0FFC"/>
    <w:rsid w:val="00CF24BE"/>
    <w:rsid w:val="00CF4595"/>
    <w:rsid w:val="00CF4D03"/>
    <w:rsid w:val="00D01F0B"/>
    <w:rsid w:val="00D11CD6"/>
    <w:rsid w:val="00D13902"/>
    <w:rsid w:val="00D13C0B"/>
    <w:rsid w:val="00D20E8F"/>
    <w:rsid w:val="00D224C0"/>
    <w:rsid w:val="00D22FCA"/>
    <w:rsid w:val="00D276A6"/>
    <w:rsid w:val="00D27795"/>
    <w:rsid w:val="00D50126"/>
    <w:rsid w:val="00D55585"/>
    <w:rsid w:val="00D61DD3"/>
    <w:rsid w:val="00D6769A"/>
    <w:rsid w:val="00D71B73"/>
    <w:rsid w:val="00D71D86"/>
    <w:rsid w:val="00D73698"/>
    <w:rsid w:val="00D73700"/>
    <w:rsid w:val="00D81742"/>
    <w:rsid w:val="00D8284C"/>
    <w:rsid w:val="00D8341C"/>
    <w:rsid w:val="00D84E94"/>
    <w:rsid w:val="00D856C2"/>
    <w:rsid w:val="00D87C79"/>
    <w:rsid w:val="00D91C00"/>
    <w:rsid w:val="00D9463D"/>
    <w:rsid w:val="00DA0B17"/>
    <w:rsid w:val="00DA4DE2"/>
    <w:rsid w:val="00DA6486"/>
    <w:rsid w:val="00DB363A"/>
    <w:rsid w:val="00DB420A"/>
    <w:rsid w:val="00DB42F3"/>
    <w:rsid w:val="00DB56AA"/>
    <w:rsid w:val="00DB619A"/>
    <w:rsid w:val="00DB76B8"/>
    <w:rsid w:val="00DC03FF"/>
    <w:rsid w:val="00DC4979"/>
    <w:rsid w:val="00DC6076"/>
    <w:rsid w:val="00DD362C"/>
    <w:rsid w:val="00DD4ED6"/>
    <w:rsid w:val="00DD4FD1"/>
    <w:rsid w:val="00DF2974"/>
    <w:rsid w:val="00E04DF2"/>
    <w:rsid w:val="00E2076C"/>
    <w:rsid w:val="00E23F3D"/>
    <w:rsid w:val="00E375E3"/>
    <w:rsid w:val="00E40CE5"/>
    <w:rsid w:val="00E44113"/>
    <w:rsid w:val="00E44616"/>
    <w:rsid w:val="00E450DA"/>
    <w:rsid w:val="00E46146"/>
    <w:rsid w:val="00E478A3"/>
    <w:rsid w:val="00E53BF3"/>
    <w:rsid w:val="00E550D8"/>
    <w:rsid w:val="00E626C9"/>
    <w:rsid w:val="00E634DC"/>
    <w:rsid w:val="00E66C4C"/>
    <w:rsid w:val="00E70167"/>
    <w:rsid w:val="00E707D2"/>
    <w:rsid w:val="00E81F67"/>
    <w:rsid w:val="00E831D3"/>
    <w:rsid w:val="00E83CF8"/>
    <w:rsid w:val="00E86872"/>
    <w:rsid w:val="00E869E6"/>
    <w:rsid w:val="00E97A71"/>
    <w:rsid w:val="00EA196E"/>
    <w:rsid w:val="00EA39CE"/>
    <w:rsid w:val="00EA5CC3"/>
    <w:rsid w:val="00EA660D"/>
    <w:rsid w:val="00EB1A08"/>
    <w:rsid w:val="00EC038C"/>
    <w:rsid w:val="00EC708D"/>
    <w:rsid w:val="00ED2F51"/>
    <w:rsid w:val="00ED3FE9"/>
    <w:rsid w:val="00ED40D4"/>
    <w:rsid w:val="00ED6110"/>
    <w:rsid w:val="00EE31EF"/>
    <w:rsid w:val="00EE4566"/>
    <w:rsid w:val="00EE4F9C"/>
    <w:rsid w:val="00EE757F"/>
    <w:rsid w:val="00EF1C73"/>
    <w:rsid w:val="00EF28AF"/>
    <w:rsid w:val="00EF335B"/>
    <w:rsid w:val="00EF35B4"/>
    <w:rsid w:val="00EF7D42"/>
    <w:rsid w:val="00F01125"/>
    <w:rsid w:val="00F0259F"/>
    <w:rsid w:val="00F03491"/>
    <w:rsid w:val="00F03BD8"/>
    <w:rsid w:val="00F042BC"/>
    <w:rsid w:val="00F13928"/>
    <w:rsid w:val="00F14B94"/>
    <w:rsid w:val="00F25DAA"/>
    <w:rsid w:val="00F3160F"/>
    <w:rsid w:val="00F53234"/>
    <w:rsid w:val="00F53B87"/>
    <w:rsid w:val="00F5709A"/>
    <w:rsid w:val="00F667F2"/>
    <w:rsid w:val="00F830F7"/>
    <w:rsid w:val="00F85529"/>
    <w:rsid w:val="00F86017"/>
    <w:rsid w:val="00F862D3"/>
    <w:rsid w:val="00F9553E"/>
    <w:rsid w:val="00F96E84"/>
    <w:rsid w:val="00FA1578"/>
    <w:rsid w:val="00FA1D2E"/>
    <w:rsid w:val="00FA25AC"/>
    <w:rsid w:val="00FA2AAE"/>
    <w:rsid w:val="00FA45AA"/>
    <w:rsid w:val="00FA5A06"/>
    <w:rsid w:val="00FB407B"/>
    <w:rsid w:val="00FC4870"/>
    <w:rsid w:val="00FC4D65"/>
    <w:rsid w:val="00FD1DE0"/>
    <w:rsid w:val="00FD7CA7"/>
    <w:rsid w:val="00FE2D9E"/>
    <w:rsid w:val="00FE6A84"/>
    <w:rsid w:val="00FF016B"/>
    <w:rsid w:val="00FF4224"/>
    <w:rsid w:val="00FF4B61"/>
    <w:rsid w:val="00FF5841"/>
    <w:rsid w:val="00FF6613"/>
    <w:rsid w:val="0116F5D3"/>
    <w:rsid w:val="016EC854"/>
    <w:rsid w:val="0207BD11"/>
    <w:rsid w:val="02AC111D"/>
    <w:rsid w:val="02F6665A"/>
    <w:rsid w:val="04830100"/>
    <w:rsid w:val="078AB2B1"/>
    <w:rsid w:val="0795736B"/>
    <w:rsid w:val="08493A0D"/>
    <w:rsid w:val="09B36449"/>
    <w:rsid w:val="0A8087BE"/>
    <w:rsid w:val="0A9AF54C"/>
    <w:rsid w:val="0F1A1681"/>
    <w:rsid w:val="10DF341D"/>
    <w:rsid w:val="1233A614"/>
    <w:rsid w:val="123B52E6"/>
    <w:rsid w:val="150519F2"/>
    <w:rsid w:val="1775151B"/>
    <w:rsid w:val="17EA5A70"/>
    <w:rsid w:val="19D39BE4"/>
    <w:rsid w:val="1A0A8B00"/>
    <w:rsid w:val="1AFE3A4B"/>
    <w:rsid w:val="1C6A1D95"/>
    <w:rsid w:val="1D228F30"/>
    <w:rsid w:val="1DC46A17"/>
    <w:rsid w:val="1E2D0C58"/>
    <w:rsid w:val="1F125BBA"/>
    <w:rsid w:val="21C7202C"/>
    <w:rsid w:val="231E84B4"/>
    <w:rsid w:val="239F29C3"/>
    <w:rsid w:val="2833A131"/>
    <w:rsid w:val="28B7CE28"/>
    <w:rsid w:val="292ADB86"/>
    <w:rsid w:val="2950B436"/>
    <w:rsid w:val="2AD5AB7D"/>
    <w:rsid w:val="2BC13DF4"/>
    <w:rsid w:val="2DAC2006"/>
    <w:rsid w:val="30AD1192"/>
    <w:rsid w:val="30DDB45F"/>
    <w:rsid w:val="30E762FA"/>
    <w:rsid w:val="3266E259"/>
    <w:rsid w:val="3415CB62"/>
    <w:rsid w:val="34D30AA9"/>
    <w:rsid w:val="36D7E6FB"/>
    <w:rsid w:val="38EC72A3"/>
    <w:rsid w:val="3E653D32"/>
    <w:rsid w:val="4080C10E"/>
    <w:rsid w:val="424A579D"/>
    <w:rsid w:val="43174F74"/>
    <w:rsid w:val="458088E4"/>
    <w:rsid w:val="45A7333E"/>
    <w:rsid w:val="46C6E454"/>
    <w:rsid w:val="493196AD"/>
    <w:rsid w:val="4AD9CFDA"/>
    <w:rsid w:val="4B2575AB"/>
    <w:rsid w:val="4C56E98F"/>
    <w:rsid w:val="4C5835A3"/>
    <w:rsid w:val="4CC096C7"/>
    <w:rsid w:val="4CDC0021"/>
    <w:rsid w:val="4E47B590"/>
    <w:rsid w:val="4E8FC848"/>
    <w:rsid w:val="4F71DCA1"/>
    <w:rsid w:val="4F864B50"/>
    <w:rsid w:val="54BEC118"/>
    <w:rsid w:val="55E34348"/>
    <w:rsid w:val="561A7A57"/>
    <w:rsid w:val="56B92BEE"/>
    <w:rsid w:val="58F25AC4"/>
    <w:rsid w:val="5A96EC3E"/>
    <w:rsid w:val="5A9D49FC"/>
    <w:rsid w:val="5B40DCB2"/>
    <w:rsid w:val="5BCDAE65"/>
    <w:rsid w:val="5C9F2CA9"/>
    <w:rsid w:val="5CFE8BC0"/>
    <w:rsid w:val="5FAFC888"/>
    <w:rsid w:val="607D3A38"/>
    <w:rsid w:val="61B57D12"/>
    <w:rsid w:val="633CB976"/>
    <w:rsid w:val="639D3EAD"/>
    <w:rsid w:val="648A2F88"/>
    <w:rsid w:val="65C129D6"/>
    <w:rsid w:val="66333CE9"/>
    <w:rsid w:val="663CEE7E"/>
    <w:rsid w:val="672DC369"/>
    <w:rsid w:val="67D3A402"/>
    <w:rsid w:val="681D03E2"/>
    <w:rsid w:val="69C94D60"/>
    <w:rsid w:val="6DF4D247"/>
    <w:rsid w:val="6F2E6498"/>
    <w:rsid w:val="7166707B"/>
    <w:rsid w:val="71DED07F"/>
    <w:rsid w:val="737D3BE6"/>
    <w:rsid w:val="74A70FA1"/>
    <w:rsid w:val="75204641"/>
    <w:rsid w:val="75F27B95"/>
    <w:rsid w:val="76AC5547"/>
    <w:rsid w:val="76E5EC42"/>
    <w:rsid w:val="77DE3809"/>
    <w:rsid w:val="7A1F9983"/>
    <w:rsid w:val="7ADFC150"/>
    <w:rsid w:val="7B104A82"/>
    <w:rsid w:val="7DB036DF"/>
    <w:rsid w:val="7F219893"/>
    <w:rsid w:val="7F33D5A9"/>
    <w:rsid w:val="7F3FF1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B881ED8F-C8CF-4D8D-AE2B-962A9ED5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129B"/>
    <w:rPr>
      <w:rFonts w:ascii="Calibri" w:eastAsia="Calibri" w:hAnsi="Calibri" w:cs="Calibri"/>
    </w:rPr>
  </w:style>
  <w:style w:type="paragraph" w:styleId="Heading1">
    <w:name w:val="heading 1"/>
    <w:basedOn w:val="Normal"/>
    <w:next w:val="Standfirst"/>
    <w:link w:val="Heading1Char"/>
    <w:autoRedefine/>
    <w:uiPriority w:val="9"/>
    <w:qFormat/>
    <w:rsid w:val="00E83CF8"/>
    <w:pPr>
      <w:keepNext/>
      <w:keepLines/>
      <w:pageBreakBefore/>
      <w:spacing w:before="120" w:after="120" w:line="276" w:lineRule="auto"/>
      <w:jc w:val="both"/>
      <w:outlineLvl w:val="0"/>
    </w:pPr>
    <w:rPr>
      <w:rFonts w:ascii="Arial" w:eastAsia="Arial" w:hAnsi="Arial" w:cs="Arial"/>
      <w:b/>
      <w:color w:val="009A91"/>
      <w:sz w:val="32"/>
      <w:szCs w:val="36"/>
    </w:rPr>
  </w:style>
  <w:style w:type="paragraph" w:styleId="Heading2">
    <w:name w:val="heading 2"/>
    <w:basedOn w:val="Normal"/>
    <w:next w:val="Normal"/>
    <w:link w:val="Heading2Char"/>
    <w:uiPriority w:val="9"/>
    <w:qFormat/>
    <w:rsid w:val="00E83CF8"/>
    <w:pPr>
      <w:keepNext/>
      <w:keepLines/>
      <w:spacing w:before="240" w:after="120"/>
      <w:outlineLvl w:val="1"/>
    </w:pPr>
    <w:rPr>
      <w:rFonts w:ascii="Arial" w:eastAsia="Arial" w:hAnsi="Arial" w:cs="Arial"/>
      <w:b/>
      <w:color w:val="009A91"/>
      <w:sz w:val="28"/>
      <w:szCs w:val="36"/>
    </w:rPr>
  </w:style>
  <w:style w:type="paragraph" w:styleId="Heading3">
    <w:name w:val="heading 3"/>
    <w:basedOn w:val="Normal"/>
    <w:next w:val="Normal"/>
    <w:link w:val="Heading3Char"/>
    <w:qFormat/>
    <w:rsid w:val="00E83CF8"/>
    <w:pPr>
      <w:keepNext/>
      <w:keepLines/>
      <w:spacing w:before="120" w:after="120"/>
      <w:contextualSpacing/>
      <w:outlineLvl w:val="2"/>
    </w:pPr>
    <w:rPr>
      <w:rFonts w:ascii="Arial" w:eastAsia="Arial" w:hAnsi="Arial" w:cs="Arial"/>
      <w:b/>
      <w:color w:val="009A91"/>
      <w:sz w:val="24"/>
      <w:szCs w:val="28"/>
    </w:rPr>
  </w:style>
  <w:style w:type="paragraph" w:styleId="Heading4">
    <w:name w:val="heading 4"/>
    <w:basedOn w:val="Normal"/>
    <w:next w:val="Normal"/>
    <w:link w:val="Heading4Char"/>
    <w:uiPriority w:val="9"/>
    <w:qFormat/>
    <w:rsid w:val="00E83CF8"/>
    <w:pPr>
      <w:keepNext/>
      <w:keepLines/>
      <w:spacing w:after="120"/>
      <w:contextualSpacing/>
      <w:outlineLvl w:val="3"/>
    </w:pPr>
    <w:rPr>
      <w:rFonts w:ascii="Arial" w:eastAsia="Arial" w:hAnsi="Arial" w:cs="Arial"/>
      <w:b/>
      <w:color w:val="009A91"/>
      <w:sz w:val="24"/>
      <w:szCs w:val="24"/>
    </w:rPr>
  </w:style>
  <w:style w:type="paragraph" w:styleId="Heading5">
    <w:name w:val="heading 5"/>
    <w:basedOn w:val="Normal"/>
    <w:next w:val="Normal"/>
    <w:link w:val="Heading5Char"/>
    <w:uiPriority w:val="9"/>
    <w:qFormat/>
    <w:rsid w:val="00E83CF8"/>
    <w:pPr>
      <w:keepNext/>
      <w:keepLines/>
      <w:spacing w:before="240" w:after="80"/>
      <w:contextualSpacing/>
      <w:outlineLvl w:val="4"/>
    </w:pPr>
    <w:rPr>
      <w:rFonts w:ascii="Arial" w:eastAsia="Arial" w:hAnsi="Arial" w:cs="Arial"/>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E83CF8"/>
    <w:pPr>
      <w:numPr>
        <w:numId w:val="10"/>
      </w:numPr>
      <w:spacing w:before="80"/>
    </w:pPr>
    <w:rPr>
      <w:rFonts w:ascii="Arial" w:eastAsia="Arial" w:hAnsi="Arial" w:cs="Arial"/>
      <w:sz w:val="24"/>
    </w:rPr>
  </w:style>
  <w:style w:type="paragraph" w:customStyle="1" w:styleId="TableParagraph">
    <w:name w:val="Table Paragraph"/>
    <w:basedOn w:val="Normal"/>
    <w:uiPriority w:val="1"/>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83CF8"/>
    <w:rPr>
      <w:b/>
      <w:bCs/>
    </w:rPr>
  </w:style>
  <w:style w:type="character" w:customStyle="1" w:styleId="Heading2Char">
    <w:name w:val="Heading 2 Char"/>
    <w:basedOn w:val="DefaultParagraphFont"/>
    <w:link w:val="Heading2"/>
    <w:uiPriority w:val="9"/>
    <w:rsid w:val="00E83CF8"/>
    <w:rPr>
      <w:b/>
      <w:color w:val="009A91"/>
      <w:sz w:val="28"/>
      <w:szCs w:val="36"/>
    </w:rPr>
  </w:style>
  <w:style w:type="paragraph" w:customStyle="1" w:styleId="Author">
    <w:name w:val="Author"/>
    <w:basedOn w:val="Subtitle"/>
    <w:link w:val="AuthorChar"/>
    <w:uiPriority w:val="2"/>
    <w:qFormat/>
    <w:rsid w:val="00E83CF8"/>
    <w:pPr>
      <w:spacing w:after="1200"/>
    </w:pPr>
    <w:rPr>
      <w:sz w:val="32"/>
    </w:rPr>
  </w:style>
  <w:style w:type="character" w:customStyle="1" w:styleId="AuthorChar">
    <w:name w:val="Author Char"/>
    <w:basedOn w:val="SubtitleChar"/>
    <w:link w:val="Author"/>
    <w:uiPriority w:val="2"/>
    <w:rsid w:val="00E83CF8"/>
    <w:rPr>
      <w:b/>
      <w:sz w:val="32"/>
    </w:rPr>
  </w:style>
  <w:style w:type="paragraph" w:styleId="Subtitle">
    <w:name w:val="Subtitle"/>
    <w:basedOn w:val="Normal"/>
    <w:next w:val="Normal"/>
    <w:link w:val="SubtitleChar"/>
    <w:qFormat/>
    <w:rsid w:val="00E83CF8"/>
    <w:rPr>
      <w:rFonts w:ascii="Arial" w:eastAsia="Arial" w:hAnsi="Arial" w:cs="Arial"/>
      <w:b/>
      <w:sz w:val="24"/>
    </w:rPr>
  </w:style>
  <w:style w:type="character" w:customStyle="1" w:styleId="SubtitleChar">
    <w:name w:val="Subtitle Char"/>
    <w:basedOn w:val="DefaultParagraphFont"/>
    <w:link w:val="Subtitle"/>
    <w:rsid w:val="00E83CF8"/>
    <w:rPr>
      <w:b/>
      <w:sz w:val="24"/>
    </w:rPr>
  </w:style>
  <w:style w:type="paragraph" w:customStyle="1" w:styleId="Standfirst">
    <w:name w:val="Standfirst"/>
    <w:basedOn w:val="Normal"/>
    <w:next w:val="Normal"/>
    <w:link w:val="StandfirstChar"/>
    <w:uiPriority w:val="1"/>
    <w:qFormat/>
    <w:rsid w:val="00E83CF8"/>
    <w:pPr>
      <w:spacing w:after="240"/>
    </w:pPr>
    <w:rPr>
      <w:rFonts w:ascii="Arial" w:eastAsia="Arial" w:hAnsi="Arial" w:cs="Arial"/>
      <w:b/>
      <w:color w:val="009A91"/>
      <w:sz w:val="24"/>
    </w:rPr>
  </w:style>
  <w:style w:type="character" w:customStyle="1" w:styleId="StandfirstChar">
    <w:name w:val="Standfirst Char"/>
    <w:basedOn w:val="DefaultParagraphFont"/>
    <w:link w:val="Standfirst"/>
    <w:uiPriority w:val="1"/>
    <w:rsid w:val="00E83CF8"/>
    <w:rPr>
      <w:b/>
      <w:color w:val="009A91"/>
      <w:sz w:val="24"/>
    </w:rPr>
  </w:style>
  <w:style w:type="character" w:customStyle="1" w:styleId="Heading1Char">
    <w:name w:val="Heading 1 Char"/>
    <w:basedOn w:val="DefaultParagraphFont"/>
    <w:link w:val="Heading1"/>
    <w:uiPriority w:val="9"/>
    <w:rsid w:val="00E83CF8"/>
    <w:rPr>
      <w:b/>
      <w:color w:val="009A91"/>
      <w:sz w:val="32"/>
      <w:szCs w:val="36"/>
    </w:rPr>
  </w:style>
  <w:style w:type="character" w:customStyle="1" w:styleId="Heading3Char">
    <w:name w:val="Heading 3 Char"/>
    <w:basedOn w:val="DefaultParagraphFont"/>
    <w:link w:val="Heading3"/>
    <w:rsid w:val="00E83CF8"/>
    <w:rPr>
      <w:b/>
      <w:color w:val="009A91"/>
      <w:sz w:val="24"/>
      <w:szCs w:val="28"/>
    </w:rPr>
  </w:style>
  <w:style w:type="character" w:customStyle="1" w:styleId="Heading4Char">
    <w:name w:val="Heading 4 Char"/>
    <w:basedOn w:val="DefaultParagraphFont"/>
    <w:link w:val="Heading4"/>
    <w:uiPriority w:val="9"/>
    <w:rsid w:val="00E83CF8"/>
    <w:rPr>
      <w:b/>
      <w:color w:val="009A91"/>
      <w:sz w:val="24"/>
      <w:szCs w:val="24"/>
    </w:rPr>
  </w:style>
  <w:style w:type="character" w:customStyle="1" w:styleId="Heading5Char">
    <w:name w:val="Heading 5 Char"/>
    <w:basedOn w:val="DefaultParagraphFont"/>
    <w:link w:val="Heading5"/>
    <w:uiPriority w:val="9"/>
    <w:rsid w:val="00E83CF8"/>
    <w:rPr>
      <w:color w:val="666666"/>
      <w:sz w:val="24"/>
    </w:rPr>
  </w:style>
  <w:style w:type="paragraph" w:styleId="Title">
    <w:name w:val="Title"/>
    <w:aliases w:val="Main title"/>
    <w:basedOn w:val="Normal"/>
    <w:next w:val="Normal"/>
    <w:link w:val="TitleChar"/>
    <w:uiPriority w:val="2"/>
    <w:qFormat/>
    <w:rsid w:val="00E83CF8"/>
    <w:rPr>
      <w:rFonts w:ascii="Arial" w:eastAsia="Arial" w:hAnsi="Arial" w:cs="Arial"/>
      <w:b/>
      <w:bCs/>
      <w:color w:val="009A91"/>
      <w:sz w:val="72"/>
      <w:szCs w:val="72"/>
    </w:rPr>
  </w:style>
  <w:style w:type="character" w:customStyle="1" w:styleId="TitleChar">
    <w:name w:val="Title Char"/>
    <w:aliases w:val="Main title Char"/>
    <w:basedOn w:val="DefaultParagraphFont"/>
    <w:link w:val="Title"/>
    <w:uiPriority w:val="2"/>
    <w:rsid w:val="00E83CF8"/>
    <w:rPr>
      <w:b/>
      <w:bCs/>
      <w:color w:val="009A91"/>
      <w:sz w:val="72"/>
      <w:szCs w:val="72"/>
    </w:rPr>
  </w:style>
  <w:style w:type="character" w:styleId="Emphasis">
    <w:name w:val="Emphasis"/>
    <w:basedOn w:val="DefaultParagraphFont"/>
    <w:uiPriority w:val="20"/>
    <w:qFormat/>
    <w:rsid w:val="00E83CF8"/>
    <w:rPr>
      <w:i/>
      <w:iCs/>
    </w:rPr>
  </w:style>
  <w:style w:type="paragraph" w:styleId="NoSpacing">
    <w:name w:val="No Spacing"/>
    <w:uiPriority w:val="1"/>
    <w:qFormat/>
    <w:rsid w:val="00E83CF8"/>
    <w:pPr>
      <w:spacing w:before="240" w:after="240"/>
    </w:pPr>
    <w:rPr>
      <w:rFonts w:eastAsiaTheme="minorHAnsi"/>
      <w:color w:val="auto"/>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E83CF8"/>
    <w:rPr>
      <w:sz w:val="24"/>
    </w:rPr>
  </w:style>
  <w:style w:type="paragraph" w:styleId="Quote">
    <w:name w:val="Quote"/>
    <w:basedOn w:val="Normal"/>
    <w:next w:val="Normal"/>
    <w:link w:val="QuoteChar"/>
    <w:uiPriority w:val="29"/>
    <w:qFormat/>
    <w:rsid w:val="00E83CF8"/>
    <w:pPr>
      <w:spacing w:before="200" w:after="160"/>
      <w:ind w:left="864" w:right="864"/>
      <w:jc w:val="center"/>
    </w:pPr>
    <w:rPr>
      <w:rFonts w:ascii="Arial" w:eastAsia="Arial" w:hAnsi="Arial" w:cs="Arial"/>
      <w:i/>
      <w:iCs/>
      <w:color w:val="16223C"/>
      <w:sz w:val="24"/>
    </w:rPr>
  </w:style>
  <w:style w:type="character" w:customStyle="1" w:styleId="QuoteChar">
    <w:name w:val="Quote Char"/>
    <w:basedOn w:val="DefaultParagraphFont"/>
    <w:link w:val="Quote"/>
    <w:uiPriority w:val="29"/>
    <w:rsid w:val="00E83CF8"/>
    <w:rPr>
      <w:i/>
      <w:iCs/>
      <w:color w:val="16223C"/>
      <w:sz w:val="24"/>
    </w:rPr>
  </w:style>
  <w:style w:type="paragraph" w:styleId="TOCHeading">
    <w:name w:val="TOC Heading"/>
    <w:aliases w:val="Body"/>
    <w:basedOn w:val="BodyText2"/>
    <w:next w:val="Normal"/>
    <w:uiPriority w:val="39"/>
    <w:semiHidden/>
    <w:unhideWhenUsed/>
    <w:qFormat/>
    <w:rsid w:val="00E83CF8"/>
    <w:pPr>
      <w:overflowPunct w:val="0"/>
      <w:autoSpaceDE w:val="0"/>
      <w:autoSpaceDN w:val="0"/>
      <w:adjustRightInd w:val="0"/>
      <w:spacing w:before="120" w:line="259" w:lineRule="auto"/>
      <w:textAlignment w:val="baseline"/>
    </w:pPr>
    <w:rPr>
      <w:rFonts w:ascii="Arial" w:eastAsiaTheme="majorEastAsia" w:hAnsi="Arial" w:cstheme="majorBidi"/>
      <w:color w:val="auto"/>
      <w:sz w:val="21"/>
      <w:szCs w:val="32"/>
    </w:rPr>
  </w:style>
  <w:style w:type="paragraph" w:styleId="BodyText2">
    <w:name w:val="Body Text 2"/>
    <w:basedOn w:val="Normal"/>
    <w:link w:val="BodyText2Char"/>
    <w:uiPriority w:val="99"/>
    <w:semiHidden/>
    <w:unhideWhenUsed/>
    <w:rsid w:val="00E83CF8"/>
    <w:pPr>
      <w:spacing w:after="120" w:line="480" w:lineRule="auto"/>
    </w:pPr>
  </w:style>
  <w:style w:type="character" w:customStyle="1" w:styleId="BodyText2Char">
    <w:name w:val="Body Text 2 Char"/>
    <w:basedOn w:val="DefaultParagraphFont"/>
    <w:link w:val="BodyText2"/>
    <w:uiPriority w:val="99"/>
    <w:semiHidden/>
    <w:rsid w:val="00E83CF8"/>
    <w:rPr>
      <w:rFonts w:ascii="Calibri" w:eastAsia="Calibri" w:hAnsi="Calibri" w:cs="Calibri"/>
    </w:rPr>
  </w:style>
  <w:style w:type="paragraph" w:styleId="Revision">
    <w:name w:val="Revision"/>
    <w:hidden/>
    <w:uiPriority w:val="99"/>
    <w:semiHidden/>
    <w:rsid w:val="003C6402"/>
    <w:rPr>
      <w:rFonts w:ascii="Calibri" w:eastAsia="Calibri" w:hAnsi="Calibri" w:cs="Calibri"/>
    </w:rPr>
  </w:style>
  <w:style w:type="character" w:styleId="FollowedHyperlink">
    <w:name w:val="FollowedHyperlink"/>
    <w:basedOn w:val="DefaultParagraphFont"/>
    <w:uiPriority w:val="99"/>
    <w:semiHidden/>
    <w:unhideWhenUsed/>
    <w:rsid w:val="005C6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assets.publishing.service.gov.uk/media/5acb21d140f0b64fed0afd55/serious-violence-strategy.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assets.publishing.service.gov.uk/media/6194d05bd3bf7f054f43e011/Tackling_Violence_Against_Women_and_Girls_Strategy_-_July_2021.pdf" TargetMode="External"/><Relationship Id="rId7" Type="http://schemas.openxmlformats.org/officeDocument/2006/relationships/settings" Target="settings.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hyperlink" Target="https://hmicfrs.justiceinspectorates.gov.uk/about-us/what-we-do/our-approach-to-monitoring-forc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criminal-justice-delivery-data-dashboards.justice.gov.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groups/national-policing-board"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s://www.gov.uk/government/publications/publishing-information-in-a-transparent-way/the-elected-local-policing-bodies-specified-information-amendment-order-2021-guidance-for-police-and-crime-commissioners" TargetMode="External"/><Relationship Id="rId28" Type="http://schemas.openxmlformats.org/officeDocument/2006/relationships/hyperlink" Target="mailto:Wendy.Stevens@westyorks-ca.gov.uk" TargetMode="External"/><Relationship Id="rId10" Type="http://schemas.openxmlformats.org/officeDocument/2006/relationships/endnotes" Target="endnotes.xml"/><Relationship Id="rId19" Type="http://schemas.openxmlformats.org/officeDocument/2006/relationships/hyperlink" Target="https://www.gov.uk/government/publications/end-to-end-rape-review-report-on-findings-and-action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s://www.gov.uk/government/publications/beating-crime-plan/beating-crime-plan" TargetMode="External"/><Relationship Id="rId27" Type="http://schemas.openxmlformats.org/officeDocument/2006/relationships/hyperlink" Target="https://www.college.police.uk/ethics/code-of-ethics/principles"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westyorks-ca.gov.uk/policing-and-crime/west-yorkshire-violence-reduction-partnership/child-first-approach/"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E6B7D3-59B4-463C-B680-A478B47121FA}"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88F26D16-BD6D-4493-9B3C-475C2A589AAD}">
      <dgm:prSet phldrT="[Text]"/>
      <dgm:spPr>
        <a:xfrm>
          <a:off x="2086903" y="1032449"/>
          <a:ext cx="1312287" cy="1135181"/>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Performance</a:t>
          </a:r>
        </a:p>
      </dgm:t>
    </dgm:pt>
    <dgm:pt modelId="{07021321-68FF-4016-803A-637FE26D96F7}" type="parTrans" cxnId="{9089128E-445D-4E53-AAFF-71999A04CBF7}">
      <dgm:prSet/>
      <dgm:spPr/>
      <dgm:t>
        <a:bodyPr/>
        <a:lstStyle/>
        <a:p>
          <a:endParaRPr lang="en-GB"/>
        </a:p>
      </dgm:t>
    </dgm:pt>
    <dgm:pt modelId="{C753A496-4603-4102-9037-E74D74AEE322}" type="sibTrans" cxnId="{9089128E-445D-4E53-AAFF-71999A04CBF7}">
      <dgm:prSet/>
      <dgm:spPr/>
      <dgm:t>
        <a:bodyPr/>
        <a:lstStyle/>
        <a:p>
          <a:endParaRPr lang="en-GB"/>
        </a:p>
      </dgm:t>
    </dgm:pt>
    <dgm:pt modelId="{F62D7395-064F-4C25-9C4D-96A02A5A7024}">
      <dgm:prSet phldrT="[Text]"/>
      <dgm:spPr>
        <a:xfrm>
          <a:off x="2207784" y="0"/>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Priorities</a:t>
          </a:r>
        </a:p>
      </dgm:t>
    </dgm:pt>
    <dgm:pt modelId="{CC683224-23E7-4ED3-8BDC-41CF5B6A7C3E}" type="parTrans" cxnId="{CAD2667F-54D9-4798-8E89-7DE337D932FD}">
      <dgm:prSet/>
      <dgm:spPr/>
      <dgm:t>
        <a:bodyPr/>
        <a:lstStyle/>
        <a:p>
          <a:endParaRPr lang="en-GB"/>
        </a:p>
      </dgm:t>
    </dgm:pt>
    <dgm:pt modelId="{3F206DF1-2769-4382-AFD2-5252EABCF203}" type="sibTrans" cxnId="{CAD2667F-54D9-4798-8E89-7DE337D932FD}">
      <dgm:prSet/>
      <dgm:spPr/>
      <dgm:t>
        <a:bodyPr/>
        <a:lstStyle/>
        <a:p>
          <a:endParaRPr lang="en-GB"/>
        </a:p>
      </dgm:t>
    </dgm:pt>
    <dgm:pt modelId="{B7C3D6C8-18AA-4692-906C-769E22B89164}">
      <dgm:prSet phldrT="[Text]"/>
      <dgm:spPr>
        <a:xfrm>
          <a:off x="3194060" y="572231"/>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National Boards</a:t>
          </a:r>
        </a:p>
      </dgm:t>
    </dgm:pt>
    <dgm:pt modelId="{E127F832-6C3A-4609-AE25-79190CFAA923}" type="parTrans" cxnId="{B1837001-52E1-4C7F-8A36-1E034A38CA73}">
      <dgm:prSet/>
      <dgm:spPr/>
      <dgm:t>
        <a:bodyPr/>
        <a:lstStyle/>
        <a:p>
          <a:endParaRPr lang="en-GB"/>
        </a:p>
      </dgm:t>
    </dgm:pt>
    <dgm:pt modelId="{8E7462AE-89D7-4DE1-95B0-63D8BA502355}" type="sibTrans" cxnId="{B1837001-52E1-4C7F-8A36-1E034A38CA73}">
      <dgm:prSet/>
      <dgm:spPr/>
      <dgm:t>
        <a:bodyPr/>
        <a:lstStyle/>
        <a:p>
          <a:endParaRPr lang="en-GB"/>
        </a:p>
      </dgm:t>
    </dgm:pt>
    <dgm:pt modelId="{46F7F76A-7C6D-41F3-B324-094F18FF75F9}">
      <dgm:prSet phldrT="[Text]"/>
      <dgm:spPr>
        <a:xfrm>
          <a:off x="3194060" y="1697172"/>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Legislation</a:t>
          </a:r>
        </a:p>
      </dgm:t>
    </dgm:pt>
    <dgm:pt modelId="{1D52B8D4-DE96-4F48-8E44-F1AE2A1A97DF}" type="parTrans" cxnId="{6405A2B4-EEEC-42E7-9562-EEE131350942}">
      <dgm:prSet/>
      <dgm:spPr/>
      <dgm:t>
        <a:bodyPr/>
        <a:lstStyle/>
        <a:p>
          <a:endParaRPr lang="en-GB"/>
        </a:p>
      </dgm:t>
    </dgm:pt>
    <dgm:pt modelId="{9EEDD5AE-7235-435A-A9C2-5C7A6AF2DAC1}" type="sibTrans" cxnId="{6405A2B4-EEEC-42E7-9562-EEE131350942}">
      <dgm:prSet/>
      <dgm:spPr/>
      <dgm:t>
        <a:bodyPr/>
        <a:lstStyle/>
        <a:p>
          <a:endParaRPr lang="en-GB"/>
        </a:p>
      </dgm:t>
    </dgm:pt>
    <dgm:pt modelId="{9680F491-B47B-4500-887E-9A7833FBC87B}">
      <dgm:prSet phldrT="[Text]"/>
      <dgm:spPr>
        <a:xfrm>
          <a:off x="2207784" y="2270043"/>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PEEL &amp; Special Measures</a:t>
          </a:r>
        </a:p>
      </dgm:t>
    </dgm:pt>
    <dgm:pt modelId="{E349AEEE-6DF4-41D0-A362-37C643F5B11B}" type="parTrans" cxnId="{E3F62958-CD3F-4160-BDCB-FFA21CC2D665}">
      <dgm:prSet/>
      <dgm:spPr/>
      <dgm:t>
        <a:bodyPr/>
        <a:lstStyle/>
        <a:p>
          <a:endParaRPr lang="en-GB"/>
        </a:p>
      </dgm:t>
    </dgm:pt>
    <dgm:pt modelId="{BAA20BFB-49DE-4F6E-83A5-C85A3AD6BBAA}" type="sibTrans" cxnId="{E3F62958-CD3F-4160-BDCB-FFA21CC2D665}">
      <dgm:prSet/>
      <dgm:spPr/>
      <dgm:t>
        <a:bodyPr/>
        <a:lstStyle/>
        <a:p>
          <a:endParaRPr lang="en-GB"/>
        </a:p>
      </dgm:t>
    </dgm:pt>
    <dgm:pt modelId="{5D7DCE0B-1DB1-437C-BBC2-4DA01947FE64}">
      <dgm:prSet phldrT="[Text]"/>
      <dgm:spPr>
        <a:xfrm>
          <a:off x="1216929" y="1697812"/>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Code of Ethics</a:t>
          </a:r>
        </a:p>
      </dgm:t>
    </dgm:pt>
    <dgm:pt modelId="{5E24D73C-BF8C-4B07-8AC8-1C44904C0A1F}" type="parTrans" cxnId="{7AE7A8F6-10FB-452A-AEED-D6A82B324A3D}">
      <dgm:prSet/>
      <dgm:spPr/>
      <dgm:t>
        <a:bodyPr/>
        <a:lstStyle/>
        <a:p>
          <a:endParaRPr lang="en-GB"/>
        </a:p>
      </dgm:t>
    </dgm:pt>
    <dgm:pt modelId="{49BCADF0-66E0-4275-8143-8D79C1BA3B46}" type="sibTrans" cxnId="{7AE7A8F6-10FB-452A-AEED-D6A82B324A3D}">
      <dgm:prSet/>
      <dgm:spPr/>
      <dgm:t>
        <a:bodyPr/>
        <a:lstStyle/>
        <a:p>
          <a:endParaRPr lang="en-GB"/>
        </a:p>
      </dgm:t>
    </dgm:pt>
    <dgm:pt modelId="{17705DCC-3EA0-4EB6-852D-D2D6A32E2CC6}">
      <dgm:prSet phldrT="[Text]"/>
      <dgm:spPr>
        <a:xfrm>
          <a:off x="1216929" y="570951"/>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Other Strategies</a:t>
          </a:r>
        </a:p>
      </dgm:t>
    </dgm:pt>
    <dgm:pt modelId="{07188F8D-5EAE-49AF-A006-286B75086E01}" type="parTrans" cxnId="{90FE51B2-0950-42E3-91DB-3262F789F0AE}">
      <dgm:prSet/>
      <dgm:spPr/>
      <dgm:t>
        <a:bodyPr/>
        <a:lstStyle/>
        <a:p>
          <a:endParaRPr lang="en-GB"/>
        </a:p>
      </dgm:t>
    </dgm:pt>
    <dgm:pt modelId="{678EFE33-14DB-4282-8FDD-609E0DBC1D72}" type="sibTrans" cxnId="{90FE51B2-0950-42E3-91DB-3262F789F0AE}">
      <dgm:prSet/>
      <dgm:spPr/>
      <dgm:t>
        <a:bodyPr/>
        <a:lstStyle/>
        <a:p>
          <a:endParaRPr lang="en-GB"/>
        </a:p>
      </dgm:t>
    </dgm:pt>
    <dgm:pt modelId="{A32E08AB-E9DB-420C-A0C2-10146B3B5361}" type="pres">
      <dgm:prSet presAssocID="{F6E6B7D3-59B4-463C-B680-A478B47121FA}" presName="Name0" presStyleCnt="0">
        <dgm:presLayoutVars>
          <dgm:chMax val="1"/>
          <dgm:chPref val="1"/>
          <dgm:dir/>
          <dgm:animOne val="branch"/>
          <dgm:animLvl val="lvl"/>
        </dgm:presLayoutVars>
      </dgm:prSet>
      <dgm:spPr/>
    </dgm:pt>
    <dgm:pt modelId="{4BD8A86A-AAFB-49AE-A90D-D56B26EAE76A}" type="pres">
      <dgm:prSet presAssocID="{88F26D16-BD6D-4493-9B3C-475C2A589AAD}" presName="Parent" presStyleLbl="node0" presStyleIdx="0" presStyleCnt="1">
        <dgm:presLayoutVars>
          <dgm:chMax val="6"/>
          <dgm:chPref val="6"/>
        </dgm:presLayoutVars>
      </dgm:prSet>
      <dgm:spPr/>
    </dgm:pt>
    <dgm:pt modelId="{000F98E2-960A-48D4-8E84-86B77C7D893F}" type="pres">
      <dgm:prSet presAssocID="{F62D7395-064F-4C25-9C4D-96A02A5A7024}" presName="Accent1" presStyleCnt="0"/>
      <dgm:spPr/>
    </dgm:pt>
    <dgm:pt modelId="{9232DE33-D3C1-498C-AA75-B444BFE11AB6}" type="pres">
      <dgm:prSet presAssocID="{F62D7395-064F-4C25-9C4D-96A02A5A7024}" presName="Accent" presStyleLbl="bgShp" presStyleIdx="0" presStyleCnt="6"/>
      <dgm:spPr/>
    </dgm:pt>
    <dgm:pt modelId="{A78AB95D-5DE2-4AEA-9E05-0D25AF59A0F9}" type="pres">
      <dgm:prSet presAssocID="{F62D7395-064F-4C25-9C4D-96A02A5A7024}" presName="Child1" presStyleLbl="node1" presStyleIdx="0" presStyleCnt="6">
        <dgm:presLayoutVars>
          <dgm:chMax val="0"/>
          <dgm:chPref val="0"/>
          <dgm:bulletEnabled val="1"/>
        </dgm:presLayoutVars>
      </dgm:prSet>
      <dgm:spPr/>
    </dgm:pt>
    <dgm:pt modelId="{A7D58BA2-ADA7-469A-B93A-C86162C50533}" type="pres">
      <dgm:prSet presAssocID="{B7C3D6C8-18AA-4692-906C-769E22B89164}" presName="Accent2" presStyleCnt="0"/>
      <dgm:spPr/>
    </dgm:pt>
    <dgm:pt modelId="{3CEA2BDB-A387-4E9D-9E5A-BD012BA7D4F4}" type="pres">
      <dgm:prSet presAssocID="{B7C3D6C8-18AA-4692-906C-769E22B89164}" presName="Accent" presStyleLbl="bgShp" presStyleIdx="1" presStyleCnt="6"/>
      <dgm:spPr>
        <a:xfrm>
          <a:off x="2908647" y="489341"/>
          <a:ext cx="495122" cy="426613"/>
        </a:xfrm>
        <a:prstGeom prst="hexagon">
          <a:avLst>
            <a:gd name="adj" fmla="val 28900"/>
            <a:gd name="vf" fmla="val 115470"/>
          </a:avLst>
        </a:prstGeom>
        <a:solidFill>
          <a:srgbClr val="5B9BD5">
            <a:tint val="40000"/>
            <a:hueOff val="0"/>
            <a:satOff val="0"/>
            <a:lumOff val="0"/>
            <a:alphaOff val="0"/>
          </a:srgbClr>
        </a:solidFill>
        <a:ln>
          <a:noFill/>
        </a:ln>
        <a:effectLst/>
      </dgm:spPr>
    </dgm:pt>
    <dgm:pt modelId="{3952C7D3-F856-4CC7-B0A9-F5F03CAAB0C8}" type="pres">
      <dgm:prSet presAssocID="{B7C3D6C8-18AA-4692-906C-769E22B89164}" presName="Child2" presStyleLbl="node1" presStyleIdx="1" presStyleCnt="6">
        <dgm:presLayoutVars>
          <dgm:chMax val="0"/>
          <dgm:chPref val="0"/>
          <dgm:bulletEnabled val="1"/>
        </dgm:presLayoutVars>
      </dgm:prSet>
      <dgm:spPr/>
    </dgm:pt>
    <dgm:pt modelId="{80ED63C8-B284-47E9-AB41-94C01290942A}" type="pres">
      <dgm:prSet presAssocID="{46F7F76A-7C6D-41F3-B324-094F18FF75F9}" presName="Accent3" presStyleCnt="0"/>
      <dgm:spPr/>
    </dgm:pt>
    <dgm:pt modelId="{3900B1AB-18FD-4474-90CC-E56DBD1A9C37}" type="pres">
      <dgm:prSet presAssocID="{46F7F76A-7C6D-41F3-B324-094F18FF75F9}" presName="Accent" presStyleLbl="bgShp" presStyleIdx="2" presStyleCnt="6"/>
      <dgm:spPr>
        <a:xfrm>
          <a:off x="3486493" y="1286880"/>
          <a:ext cx="495122" cy="426613"/>
        </a:xfrm>
        <a:prstGeom prst="hexagon">
          <a:avLst>
            <a:gd name="adj" fmla="val 28900"/>
            <a:gd name="vf" fmla="val 115470"/>
          </a:avLst>
        </a:prstGeom>
        <a:solidFill>
          <a:srgbClr val="5B9BD5">
            <a:tint val="40000"/>
            <a:hueOff val="0"/>
            <a:satOff val="0"/>
            <a:lumOff val="0"/>
            <a:alphaOff val="0"/>
          </a:srgbClr>
        </a:solidFill>
        <a:ln>
          <a:noFill/>
        </a:ln>
        <a:effectLst/>
      </dgm:spPr>
    </dgm:pt>
    <dgm:pt modelId="{AF8EAEBA-DF1F-4590-860B-6240E75EAF2B}" type="pres">
      <dgm:prSet presAssocID="{46F7F76A-7C6D-41F3-B324-094F18FF75F9}" presName="Child3" presStyleLbl="node1" presStyleIdx="2" presStyleCnt="6">
        <dgm:presLayoutVars>
          <dgm:chMax val="0"/>
          <dgm:chPref val="0"/>
          <dgm:bulletEnabled val="1"/>
        </dgm:presLayoutVars>
      </dgm:prSet>
      <dgm:spPr/>
    </dgm:pt>
    <dgm:pt modelId="{2F999FE9-4FE6-4F9A-A390-639A2D5A1CD1}" type="pres">
      <dgm:prSet presAssocID="{9680F491-B47B-4500-887E-9A7833FBC87B}" presName="Accent4" presStyleCnt="0"/>
      <dgm:spPr/>
    </dgm:pt>
    <dgm:pt modelId="{2E100743-B995-4F20-A904-6D061958D4BD}" type="pres">
      <dgm:prSet presAssocID="{9680F491-B47B-4500-887E-9A7833FBC87B}" presName="Accent" presStyleLbl="bgShp" presStyleIdx="3" presStyleCnt="6" custLinFactNeighborX="-3388" custLinFactNeighborY="1966"/>
      <dgm:spPr>
        <a:xfrm>
          <a:off x="3068309" y="2195540"/>
          <a:ext cx="495122" cy="426613"/>
        </a:xfrm>
        <a:prstGeom prst="hexagon">
          <a:avLst>
            <a:gd name="adj" fmla="val 28900"/>
            <a:gd name="vf" fmla="val 115470"/>
          </a:avLst>
        </a:prstGeom>
        <a:solidFill>
          <a:srgbClr val="5B9BD5">
            <a:tint val="40000"/>
            <a:hueOff val="0"/>
            <a:satOff val="0"/>
            <a:lumOff val="0"/>
            <a:alphaOff val="0"/>
          </a:srgbClr>
        </a:solidFill>
        <a:ln>
          <a:noFill/>
        </a:ln>
        <a:effectLst/>
      </dgm:spPr>
    </dgm:pt>
    <dgm:pt modelId="{17994BD3-2FEA-4FE7-B422-6B5B3442F485}" type="pres">
      <dgm:prSet presAssocID="{9680F491-B47B-4500-887E-9A7833FBC87B}" presName="Child4" presStyleLbl="node1" presStyleIdx="3" presStyleCnt="6">
        <dgm:presLayoutVars>
          <dgm:chMax val="0"/>
          <dgm:chPref val="0"/>
          <dgm:bulletEnabled val="1"/>
        </dgm:presLayoutVars>
      </dgm:prSet>
      <dgm:spPr/>
    </dgm:pt>
    <dgm:pt modelId="{6B9ADF27-C654-4F0C-BA95-9E0143BAE92B}" type="pres">
      <dgm:prSet presAssocID="{5D7DCE0B-1DB1-437C-BBC2-4DA01947FE64}" presName="Accent5" presStyleCnt="0"/>
      <dgm:spPr/>
    </dgm:pt>
    <dgm:pt modelId="{77AAF5DC-8B97-4F3E-B3CB-469815AEF2D0}" type="pres">
      <dgm:prSet presAssocID="{5D7DCE0B-1DB1-437C-BBC2-4DA01947FE64}" presName="Accent" presStyleLbl="bgShp" presStyleIdx="4" presStyleCnt="6"/>
      <dgm:spPr>
        <a:xfrm>
          <a:off x="2089345" y="2280605"/>
          <a:ext cx="495122" cy="426613"/>
        </a:xfrm>
        <a:prstGeom prst="hexagon">
          <a:avLst>
            <a:gd name="adj" fmla="val 28900"/>
            <a:gd name="vf" fmla="val 115470"/>
          </a:avLst>
        </a:prstGeom>
        <a:solidFill>
          <a:srgbClr val="5B9BD5">
            <a:tint val="40000"/>
            <a:hueOff val="0"/>
            <a:satOff val="0"/>
            <a:lumOff val="0"/>
            <a:alphaOff val="0"/>
          </a:srgbClr>
        </a:solidFill>
        <a:ln>
          <a:noFill/>
        </a:ln>
        <a:effectLst/>
      </dgm:spPr>
    </dgm:pt>
    <dgm:pt modelId="{9D1E220C-2F1E-44B8-97CC-5C62D0028720}" type="pres">
      <dgm:prSet presAssocID="{5D7DCE0B-1DB1-437C-BBC2-4DA01947FE64}" presName="Child5" presStyleLbl="node1" presStyleIdx="4" presStyleCnt="6">
        <dgm:presLayoutVars>
          <dgm:chMax val="0"/>
          <dgm:chPref val="0"/>
          <dgm:bulletEnabled val="1"/>
        </dgm:presLayoutVars>
      </dgm:prSet>
      <dgm:spPr/>
    </dgm:pt>
    <dgm:pt modelId="{C6B99C0D-0E5C-4635-B5F9-EC94D21C909B}" type="pres">
      <dgm:prSet presAssocID="{17705DCC-3EA0-4EB6-852D-D2D6A32E2CC6}" presName="Accent6" presStyleCnt="0"/>
      <dgm:spPr/>
    </dgm:pt>
    <dgm:pt modelId="{4F36A7A2-E682-457D-9562-B94197A09A23}" type="pres">
      <dgm:prSet presAssocID="{17705DCC-3EA0-4EB6-852D-D2D6A32E2CC6}" presName="Accent" presStyleLbl="bgShp" presStyleIdx="5" presStyleCnt="6"/>
      <dgm:spPr>
        <a:xfrm>
          <a:off x="1502036" y="1483385"/>
          <a:ext cx="495122" cy="426613"/>
        </a:xfrm>
        <a:prstGeom prst="hexagon">
          <a:avLst>
            <a:gd name="adj" fmla="val 28900"/>
            <a:gd name="vf" fmla="val 115470"/>
          </a:avLst>
        </a:prstGeom>
        <a:solidFill>
          <a:srgbClr val="5B9BD5">
            <a:tint val="40000"/>
            <a:hueOff val="0"/>
            <a:satOff val="0"/>
            <a:lumOff val="0"/>
            <a:alphaOff val="0"/>
          </a:srgbClr>
        </a:solidFill>
        <a:ln>
          <a:noFill/>
        </a:ln>
        <a:effectLst/>
      </dgm:spPr>
    </dgm:pt>
    <dgm:pt modelId="{143EFFDD-471A-4AB5-8C8E-03F842C2FC98}" type="pres">
      <dgm:prSet presAssocID="{17705DCC-3EA0-4EB6-852D-D2D6A32E2CC6}" presName="Child6" presStyleLbl="node1" presStyleIdx="5" presStyleCnt="6">
        <dgm:presLayoutVars>
          <dgm:chMax val="0"/>
          <dgm:chPref val="0"/>
          <dgm:bulletEnabled val="1"/>
        </dgm:presLayoutVars>
      </dgm:prSet>
      <dgm:spPr/>
    </dgm:pt>
  </dgm:ptLst>
  <dgm:cxnLst>
    <dgm:cxn modelId="{B1837001-52E1-4C7F-8A36-1E034A38CA73}" srcId="{88F26D16-BD6D-4493-9B3C-475C2A589AAD}" destId="{B7C3D6C8-18AA-4692-906C-769E22B89164}" srcOrd="1" destOrd="0" parTransId="{E127F832-6C3A-4609-AE25-79190CFAA923}" sibTransId="{8E7462AE-89D7-4DE1-95B0-63D8BA502355}"/>
    <dgm:cxn modelId="{DEC4B206-1019-46F3-BD17-21E0DF797602}" type="presOf" srcId="{46F7F76A-7C6D-41F3-B324-094F18FF75F9}" destId="{AF8EAEBA-DF1F-4590-860B-6240E75EAF2B}" srcOrd="0" destOrd="0" presId="urn:microsoft.com/office/officeart/2011/layout/HexagonRadial"/>
    <dgm:cxn modelId="{D16E5407-F00E-4250-8CB3-930A9898C6E4}" type="presOf" srcId="{B7C3D6C8-18AA-4692-906C-769E22B89164}" destId="{3952C7D3-F856-4CC7-B0A9-F5F03CAAB0C8}" srcOrd="0" destOrd="0" presId="urn:microsoft.com/office/officeart/2011/layout/HexagonRadial"/>
    <dgm:cxn modelId="{7200360B-0DB5-43D1-B6DB-319E3715B4A0}" type="presOf" srcId="{F62D7395-064F-4C25-9C4D-96A02A5A7024}" destId="{A78AB95D-5DE2-4AEA-9E05-0D25AF59A0F9}" srcOrd="0" destOrd="0" presId="urn:microsoft.com/office/officeart/2011/layout/HexagonRadial"/>
    <dgm:cxn modelId="{AFDB3A14-8E6B-4BD0-B027-154D4413B796}" type="presOf" srcId="{F6E6B7D3-59B4-463C-B680-A478B47121FA}" destId="{A32E08AB-E9DB-420C-A0C2-10146B3B5361}" srcOrd="0" destOrd="0" presId="urn:microsoft.com/office/officeart/2011/layout/HexagonRadial"/>
    <dgm:cxn modelId="{C249175F-97B1-4F73-9023-06F21F940E32}" type="presOf" srcId="{5D7DCE0B-1DB1-437C-BBC2-4DA01947FE64}" destId="{9D1E220C-2F1E-44B8-97CC-5C62D0028720}" srcOrd="0" destOrd="0" presId="urn:microsoft.com/office/officeart/2011/layout/HexagonRadial"/>
    <dgm:cxn modelId="{E3F62958-CD3F-4160-BDCB-FFA21CC2D665}" srcId="{88F26D16-BD6D-4493-9B3C-475C2A589AAD}" destId="{9680F491-B47B-4500-887E-9A7833FBC87B}" srcOrd="3" destOrd="0" parTransId="{E349AEEE-6DF4-41D0-A362-37C643F5B11B}" sibTransId="{BAA20BFB-49DE-4F6E-83A5-C85A3AD6BBAA}"/>
    <dgm:cxn modelId="{CAD2667F-54D9-4798-8E89-7DE337D932FD}" srcId="{88F26D16-BD6D-4493-9B3C-475C2A589AAD}" destId="{F62D7395-064F-4C25-9C4D-96A02A5A7024}" srcOrd="0" destOrd="0" parTransId="{CC683224-23E7-4ED3-8BDC-41CF5B6A7C3E}" sibTransId="{3F206DF1-2769-4382-AFD2-5252EABCF203}"/>
    <dgm:cxn modelId="{9089128E-445D-4E53-AAFF-71999A04CBF7}" srcId="{F6E6B7D3-59B4-463C-B680-A478B47121FA}" destId="{88F26D16-BD6D-4493-9B3C-475C2A589AAD}" srcOrd="0" destOrd="0" parTransId="{07021321-68FF-4016-803A-637FE26D96F7}" sibTransId="{C753A496-4603-4102-9037-E74D74AEE322}"/>
    <dgm:cxn modelId="{90FE51B2-0950-42E3-91DB-3262F789F0AE}" srcId="{88F26D16-BD6D-4493-9B3C-475C2A589AAD}" destId="{17705DCC-3EA0-4EB6-852D-D2D6A32E2CC6}" srcOrd="5" destOrd="0" parTransId="{07188F8D-5EAE-49AF-A006-286B75086E01}" sibTransId="{678EFE33-14DB-4282-8FDD-609E0DBC1D72}"/>
    <dgm:cxn modelId="{6405A2B4-EEEC-42E7-9562-EEE131350942}" srcId="{88F26D16-BD6D-4493-9B3C-475C2A589AAD}" destId="{46F7F76A-7C6D-41F3-B324-094F18FF75F9}" srcOrd="2" destOrd="0" parTransId="{1D52B8D4-DE96-4F48-8E44-F1AE2A1A97DF}" sibTransId="{9EEDD5AE-7235-435A-A9C2-5C7A6AF2DAC1}"/>
    <dgm:cxn modelId="{1CACCFBA-E5DA-4C27-8383-9B2B1EAF46B6}" type="presOf" srcId="{9680F491-B47B-4500-887E-9A7833FBC87B}" destId="{17994BD3-2FEA-4FE7-B422-6B5B3442F485}" srcOrd="0" destOrd="0" presId="urn:microsoft.com/office/officeart/2011/layout/HexagonRadial"/>
    <dgm:cxn modelId="{61BDCBC3-DA29-497F-9A3E-90513DA2D744}" type="presOf" srcId="{88F26D16-BD6D-4493-9B3C-475C2A589AAD}" destId="{4BD8A86A-AAFB-49AE-A90D-D56B26EAE76A}" srcOrd="0" destOrd="0" presId="urn:microsoft.com/office/officeart/2011/layout/HexagonRadial"/>
    <dgm:cxn modelId="{35884FD8-67C5-47F7-807B-6163FE3D098A}" type="presOf" srcId="{17705DCC-3EA0-4EB6-852D-D2D6A32E2CC6}" destId="{143EFFDD-471A-4AB5-8C8E-03F842C2FC98}" srcOrd="0" destOrd="0" presId="urn:microsoft.com/office/officeart/2011/layout/HexagonRadial"/>
    <dgm:cxn modelId="{7AE7A8F6-10FB-452A-AEED-D6A82B324A3D}" srcId="{88F26D16-BD6D-4493-9B3C-475C2A589AAD}" destId="{5D7DCE0B-1DB1-437C-BBC2-4DA01947FE64}" srcOrd="4" destOrd="0" parTransId="{5E24D73C-BF8C-4B07-8AC8-1C44904C0A1F}" sibTransId="{49BCADF0-66E0-4275-8143-8D79C1BA3B46}"/>
    <dgm:cxn modelId="{7A71737F-A1AF-45EF-AB94-2458CD37AEE1}" type="presParOf" srcId="{A32E08AB-E9DB-420C-A0C2-10146B3B5361}" destId="{4BD8A86A-AAFB-49AE-A90D-D56B26EAE76A}" srcOrd="0" destOrd="0" presId="urn:microsoft.com/office/officeart/2011/layout/HexagonRadial"/>
    <dgm:cxn modelId="{A4CF9860-9D71-4EFC-B3C5-406748723118}" type="presParOf" srcId="{A32E08AB-E9DB-420C-A0C2-10146B3B5361}" destId="{000F98E2-960A-48D4-8E84-86B77C7D893F}" srcOrd="1" destOrd="0" presId="urn:microsoft.com/office/officeart/2011/layout/HexagonRadial"/>
    <dgm:cxn modelId="{B4657473-972D-4BC0-906B-46E2A7DB5BE6}" type="presParOf" srcId="{000F98E2-960A-48D4-8E84-86B77C7D893F}" destId="{9232DE33-D3C1-498C-AA75-B444BFE11AB6}" srcOrd="0" destOrd="0" presId="urn:microsoft.com/office/officeart/2011/layout/HexagonRadial"/>
    <dgm:cxn modelId="{94570F99-45D9-414B-A29B-8A6609E95E4D}" type="presParOf" srcId="{A32E08AB-E9DB-420C-A0C2-10146B3B5361}" destId="{A78AB95D-5DE2-4AEA-9E05-0D25AF59A0F9}" srcOrd="2" destOrd="0" presId="urn:microsoft.com/office/officeart/2011/layout/HexagonRadial"/>
    <dgm:cxn modelId="{E383BD64-200C-40D3-B873-FDBF9C9AB44F}" type="presParOf" srcId="{A32E08AB-E9DB-420C-A0C2-10146B3B5361}" destId="{A7D58BA2-ADA7-469A-B93A-C86162C50533}" srcOrd="3" destOrd="0" presId="urn:microsoft.com/office/officeart/2011/layout/HexagonRadial"/>
    <dgm:cxn modelId="{918CADF7-37AE-45B3-91B7-6776B3A91798}" type="presParOf" srcId="{A7D58BA2-ADA7-469A-B93A-C86162C50533}" destId="{3CEA2BDB-A387-4E9D-9E5A-BD012BA7D4F4}" srcOrd="0" destOrd="0" presId="urn:microsoft.com/office/officeart/2011/layout/HexagonRadial"/>
    <dgm:cxn modelId="{07677A20-ABD5-412D-973D-CBBD14AAC071}" type="presParOf" srcId="{A32E08AB-E9DB-420C-A0C2-10146B3B5361}" destId="{3952C7D3-F856-4CC7-B0A9-F5F03CAAB0C8}" srcOrd="4" destOrd="0" presId="urn:microsoft.com/office/officeart/2011/layout/HexagonRadial"/>
    <dgm:cxn modelId="{593850E6-A377-45DB-8673-0563F75D3BF2}" type="presParOf" srcId="{A32E08AB-E9DB-420C-A0C2-10146B3B5361}" destId="{80ED63C8-B284-47E9-AB41-94C01290942A}" srcOrd="5" destOrd="0" presId="urn:microsoft.com/office/officeart/2011/layout/HexagonRadial"/>
    <dgm:cxn modelId="{8FFA9205-9184-4609-9641-FA017ADA8879}" type="presParOf" srcId="{80ED63C8-B284-47E9-AB41-94C01290942A}" destId="{3900B1AB-18FD-4474-90CC-E56DBD1A9C37}" srcOrd="0" destOrd="0" presId="urn:microsoft.com/office/officeart/2011/layout/HexagonRadial"/>
    <dgm:cxn modelId="{3510C49B-8CDE-485D-9C86-52CF9062151F}" type="presParOf" srcId="{A32E08AB-E9DB-420C-A0C2-10146B3B5361}" destId="{AF8EAEBA-DF1F-4590-860B-6240E75EAF2B}" srcOrd="6" destOrd="0" presId="urn:microsoft.com/office/officeart/2011/layout/HexagonRadial"/>
    <dgm:cxn modelId="{D7916C03-37A5-41A2-B365-11000727072F}" type="presParOf" srcId="{A32E08AB-E9DB-420C-A0C2-10146B3B5361}" destId="{2F999FE9-4FE6-4F9A-A390-639A2D5A1CD1}" srcOrd="7" destOrd="0" presId="urn:microsoft.com/office/officeart/2011/layout/HexagonRadial"/>
    <dgm:cxn modelId="{12DBF2A7-C3AC-4D7D-BDAD-D345D4C09A1F}" type="presParOf" srcId="{2F999FE9-4FE6-4F9A-A390-639A2D5A1CD1}" destId="{2E100743-B995-4F20-A904-6D061958D4BD}" srcOrd="0" destOrd="0" presId="urn:microsoft.com/office/officeart/2011/layout/HexagonRadial"/>
    <dgm:cxn modelId="{9B9504D9-8293-4C60-A120-4E450F5A96DA}" type="presParOf" srcId="{A32E08AB-E9DB-420C-A0C2-10146B3B5361}" destId="{17994BD3-2FEA-4FE7-B422-6B5B3442F485}" srcOrd="8" destOrd="0" presId="urn:microsoft.com/office/officeart/2011/layout/HexagonRadial"/>
    <dgm:cxn modelId="{66A2F947-00EE-429D-8352-6116BDEEE694}" type="presParOf" srcId="{A32E08AB-E9DB-420C-A0C2-10146B3B5361}" destId="{6B9ADF27-C654-4F0C-BA95-9E0143BAE92B}" srcOrd="9" destOrd="0" presId="urn:microsoft.com/office/officeart/2011/layout/HexagonRadial"/>
    <dgm:cxn modelId="{239CABCB-C6D5-489C-B9EF-DA95813BEF2D}" type="presParOf" srcId="{6B9ADF27-C654-4F0C-BA95-9E0143BAE92B}" destId="{77AAF5DC-8B97-4F3E-B3CB-469815AEF2D0}" srcOrd="0" destOrd="0" presId="urn:microsoft.com/office/officeart/2011/layout/HexagonRadial"/>
    <dgm:cxn modelId="{720CD743-7AFF-4899-A132-F840A2049B0E}" type="presParOf" srcId="{A32E08AB-E9DB-420C-A0C2-10146B3B5361}" destId="{9D1E220C-2F1E-44B8-97CC-5C62D0028720}" srcOrd="10" destOrd="0" presId="urn:microsoft.com/office/officeart/2011/layout/HexagonRadial"/>
    <dgm:cxn modelId="{1E4407B3-933B-4299-8AA3-32CA086511AA}" type="presParOf" srcId="{A32E08AB-E9DB-420C-A0C2-10146B3B5361}" destId="{C6B99C0D-0E5C-4635-B5F9-EC94D21C909B}" srcOrd="11" destOrd="0" presId="urn:microsoft.com/office/officeart/2011/layout/HexagonRadial"/>
    <dgm:cxn modelId="{F2661925-D63D-4A2D-865E-CD38A6C9228A}" type="presParOf" srcId="{C6B99C0D-0E5C-4635-B5F9-EC94D21C909B}" destId="{4F36A7A2-E682-457D-9562-B94197A09A23}" srcOrd="0" destOrd="0" presId="urn:microsoft.com/office/officeart/2011/layout/HexagonRadial"/>
    <dgm:cxn modelId="{1B78EFF1-C2B4-4D9C-8C81-F56D0340C5C7}" type="presParOf" srcId="{A32E08AB-E9DB-420C-A0C2-10146B3B5361}" destId="{143EFFDD-471A-4AB5-8C8E-03F842C2FC98}" srcOrd="12" destOrd="0" presId="urn:microsoft.com/office/officeart/2011/layout/HexagonRadial"/>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D8A86A-AAFB-49AE-A90D-D56B26EAE76A}">
      <dsp:nvSpPr>
        <dsp:cNvPr id="0" name=""/>
        <dsp:cNvSpPr/>
      </dsp:nvSpPr>
      <dsp:spPr>
        <a:xfrm>
          <a:off x="2086903" y="1032449"/>
          <a:ext cx="1312287" cy="1135181"/>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Performance</a:t>
          </a:r>
        </a:p>
      </dsp:txBody>
      <dsp:txXfrm>
        <a:off x="2304367" y="1220564"/>
        <a:ext cx="877359" cy="758951"/>
      </dsp:txXfrm>
    </dsp:sp>
    <dsp:sp modelId="{3CEA2BDB-A387-4E9D-9E5A-BD012BA7D4F4}">
      <dsp:nvSpPr>
        <dsp:cNvPr id="0" name=""/>
        <dsp:cNvSpPr/>
      </dsp:nvSpPr>
      <dsp:spPr>
        <a:xfrm>
          <a:off x="2908647" y="489341"/>
          <a:ext cx="495122" cy="426613"/>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78AB95D-5DE2-4AEA-9E05-0D25AF59A0F9}">
      <dsp:nvSpPr>
        <dsp:cNvPr id="0" name=""/>
        <dsp:cNvSpPr/>
      </dsp:nvSpPr>
      <dsp:spPr>
        <a:xfrm>
          <a:off x="2207784" y="0"/>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Priorities</a:t>
          </a:r>
        </a:p>
      </dsp:txBody>
      <dsp:txXfrm>
        <a:off x="2386002" y="154180"/>
        <a:ext cx="718974" cy="621996"/>
      </dsp:txXfrm>
    </dsp:sp>
    <dsp:sp modelId="{3900B1AB-18FD-4474-90CC-E56DBD1A9C37}">
      <dsp:nvSpPr>
        <dsp:cNvPr id="0" name=""/>
        <dsp:cNvSpPr/>
      </dsp:nvSpPr>
      <dsp:spPr>
        <a:xfrm>
          <a:off x="3486493" y="1286880"/>
          <a:ext cx="495122" cy="426613"/>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952C7D3-F856-4CC7-B0A9-F5F03CAAB0C8}">
      <dsp:nvSpPr>
        <dsp:cNvPr id="0" name=""/>
        <dsp:cNvSpPr/>
      </dsp:nvSpPr>
      <dsp:spPr>
        <a:xfrm>
          <a:off x="3194060" y="572231"/>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National Boards</a:t>
          </a:r>
        </a:p>
      </dsp:txBody>
      <dsp:txXfrm>
        <a:off x="3372278" y="726411"/>
        <a:ext cx="718974" cy="621996"/>
      </dsp:txXfrm>
    </dsp:sp>
    <dsp:sp modelId="{2E100743-B995-4F20-A904-6D061958D4BD}">
      <dsp:nvSpPr>
        <dsp:cNvPr id="0" name=""/>
        <dsp:cNvSpPr/>
      </dsp:nvSpPr>
      <dsp:spPr>
        <a:xfrm>
          <a:off x="3068309" y="2195540"/>
          <a:ext cx="495122" cy="426613"/>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F8EAEBA-DF1F-4590-860B-6240E75EAF2B}">
      <dsp:nvSpPr>
        <dsp:cNvPr id="0" name=""/>
        <dsp:cNvSpPr/>
      </dsp:nvSpPr>
      <dsp:spPr>
        <a:xfrm>
          <a:off x="3194060" y="1697172"/>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Legislation</a:t>
          </a:r>
        </a:p>
      </dsp:txBody>
      <dsp:txXfrm>
        <a:off x="3372278" y="1851352"/>
        <a:ext cx="718974" cy="621996"/>
      </dsp:txXfrm>
    </dsp:sp>
    <dsp:sp modelId="{77AAF5DC-8B97-4F3E-B3CB-469815AEF2D0}">
      <dsp:nvSpPr>
        <dsp:cNvPr id="0" name=""/>
        <dsp:cNvSpPr/>
      </dsp:nvSpPr>
      <dsp:spPr>
        <a:xfrm>
          <a:off x="2089345" y="2280605"/>
          <a:ext cx="495122" cy="426613"/>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7994BD3-2FEA-4FE7-B422-6B5B3442F485}">
      <dsp:nvSpPr>
        <dsp:cNvPr id="0" name=""/>
        <dsp:cNvSpPr/>
      </dsp:nvSpPr>
      <dsp:spPr>
        <a:xfrm>
          <a:off x="2207784" y="2270043"/>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PEEL &amp; Special Measures</a:t>
          </a:r>
        </a:p>
      </dsp:txBody>
      <dsp:txXfrm>
        <a:off x="2386002" y="2424223"/>
        <a:ext cx="718974" cy="621996"/>
      </dsp:txXfrm>
    </dsp:sp>
    <dsp:sp modelId="{4F36A7A2-E682-457D-9562-B94197A09A23}">
      <dsp:nvSpPr>
        <dsp:cNvPr id="0" name=""/>
        <dsp:cNvSpPr/>
      </dsp:nvSpPr>
      <dsp:spPr>
        <a:xfrm>
          <a:off x="1502036" y="1483385"/>
          <a:ext cx="495122" cy="426613"/>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D1E220C-2F1E-44B8-97CC-5C62D0028720}">
      <dsp:nvSpPr>
        <dsp:cNvPr id="0" name=""/>
        <dsp:cNvSpPr/>
      </dsp:nvSpPr>
      <dsp:spPr>
        <a:xfrm>
          <a:off x="1216929" y="1697812"/>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Code of Ethics</a:t>
          </a:r>
        </a:p>
      </dsp:txBody>
      <dsp:txXfrm>
        <a:off x="1395147" y="1851992"/>
        <a:ext cx="718974" cy="621996"/>
      </dsp:txXfrm>
    </dsp:sp>
    <dsp:sp modelId="{143EFFDD-471A-4AB5-8C8E-03F842C2FC98}">
      <dsp:nvSpPr>
        <dsp:cNvPr id="0" name=""/>
        <dsp:cNvSpPr/>
      </dsp:nvSpPr>
      <dsp:spPr>
        <a:xfrm>
          <a:off x="1216929" y="570951"/>
          <a:ext cx="1075410" cy="930356"/>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ptos" panose="02110004020202020204"/>
              <a:ea typeface="+mn-ea"/>
              <a:cs typeface="+mn-cs"/>
            </a:rPr>
            <a:t>Other Strategies</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E187DA21-5E48-4DCB-BC96-0BDCA2F923F4}">
  <ds:schemaRefs>
    <ds:schemaRef ds:uri="http://schemas.microsoft.com/sharepoint/v3/contenttype/forms"/>
  </ds:schemaRefs>
</ds:datastoreItem>
</file>

<file path=customXml/itemProps3.xml><?xml version="1.0" encoding="utf-8"?>
<ds:datastoreItem xmlns:ds="http://schemas.openxmlformats.org/officeDocument/2006/customXml" ds:itemID="{ABFEF190-C0A4-45C3-83FA-00E24F7CE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3517</Words>
  <Characters>20051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Police and Crime Panel template</vt:lpstr>
    </vt:vector>
  </TitlesOfParts>
  <Company/>
  <LinksUpToDate>false</LinksUpToDate>
  <CharactersWithSpaces>23521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subject/>
  <dc:creator>Wendy Stevens</dc:creator>
  <cp:keywords/>
  <cp:lastModifiedBy>Fiona Bernardo</cp:lastModifiedBy>
  <cp:revision>143</cp:revision>
  <cp:lastPrinted>2024-09-04T16:29:00Z</cp:lastPrinted>
  <dcterms:created xsi:type="dcterms:W3CDTF">2024-08-23T14:05:00Z</dcterms:created>
  <dcterms:modified xsi:type="dcterms:W3CDTF">2024-09-04T16:29:00Z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0x01010096F88C861C26E74D88A4773E77A5DF53</vt:lpwstr>
  </property>
  <property fmtid="{D5CDD505-2E9C-101B-9397-08002B2CF9AE}" pid="6" name="Order">
    <vt:r8>100</vt:r8>
  </property>
  <property fmtid="{D5CDD505-2E9C-101B-9397-08002B2CF9AE}" pid="7" name="MediaServiceImageTags">
    <vt:lpwstr/>
  </property>
</Properties>
</file>